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510D5" w14:textId="30E4F2C9" w:rsidR="00E70C44" w:rsidRPr="00DE1247" w:rsidRDefault="00BE5BB2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E1247">
        <w:rPr>
          <w:rFonts w:asciiTheme="majorBidi" w:hAnsiTheme="majorBidi"/>
          <w:b/>
          <w:bCs/>
          <w:sz w:val="36"/>
          <w:szCs w:val="36"/>
          <w:cs/>
          <w:lang w:val="th-TH"/>
        </w:rPr>
        <w:t>บริษัท สเปเชี่ยลตี้ เนเชอรัล โปรดักส์</w:t>
      </w:r>
      <w:r w:rsidR="00690754" w:rsidRPr="00DE1247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 จำกัด</w:t>
      </w:r>
      <w:r w:rsidRPr="00DE1247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 และบริษัทย่อย</w:t>
      </w:r>
    </w:p>
    <w:p w14:paraId="1DB37F57" w14:textId="218CD785" w:rsidR="00E70C44" w:rsidRPr="00DE1247" w:rsidRDefault="00E70C44" w:rsidP="00E70C44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E1247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</w:p>
    <w:p w14:paraId="6EAB209D" w14:textId="3B3BFD49" w:rsidR="006074B4" w:rsidRPr="00DE1247" w:rsidRDefault="006C61AC" w:rsidP="00401E42">
      <w:pPr>
        <w:tabs>
          <w:tab w:val="left" w:pos="720"/>
        </w:tabs>
        <w:spacing w:after="360"/>
        <w:ind w:right="58"/>
        <w:rPr>
          <w:rFonts w:asciiTheme="majorBidi" w:hAnsiTheme="majorBidi"/>
          <w:b/>
          <w:bCs/>
          <w:sz w:val="36"/>
          <w:szCs w:val="36"/>
        </w:rPr>
      </w:pPr>
      <w:r w:rsidRPr="00DE1247">
        <w:rPr>
          <w:rFonts w:asciiTheme="majorBidi" w:hAnsiTheme="majorBidi"/>
          <w:b/>
          <w:bCs/>
          <w:sz w:val="36"/>
          <w:szCs w:val="36"/>
          <w:cs/>
        </w:rPr>
        <w:t>สำหรับ</w:t>
      </w:r>
      <w:r w:rsidR="00A2307D" w:rsidRPr="00DE1247">
        <w:rPr>
          <w:rFonts w:asciiTheme="majorBidi" w:hAnsiTheme="majorBidi" w:hint="cs"/>
          <w:b/>
          <w:bCs/>
          <w:sz w:val="36"/>
          <w:szCs w:val="36"/>
          <w:cs/>
        </w:rPr>
        <w:t>ปี</w:t>
      </w:r>
      <w:r w:rsidRPr="00DE1247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936B0F" w:rsidRPr="00936B0F">
        <w:rPr>
          <w:rFonts w:asciiTheme="majorBidi" w:hAnsiTheme="majorBidi"/>
          <w:b/>
          <w:bCs/>
          <w:sz w:val="36"/>
          <w:szCs w:val="36"/>
        </w:rPr>
        <w:t>31</w:t>
      </w:r>
      <w:r w:rsidR="00A2307D" w:rsidRPr="00DE1247">
        <w:rPr>
          <w:rFonts w:asciiTheme="majorBidi" w:hAnsiTheme="majorBidi" w:hint="cs"/>
          <w:b/>
          <w:bCs/>
          <w:sz w:val="36"/>
          <w:szCs w:val="36"/>
          <w:cs/>
        </w:rPr>
        <w:t xml:space="preserve"> ธันวาคม </w:t>
      </w:r>
      <w:r w:rsidR="00936B0F" w:rsidRPr="00936B0F">
        <w:rPr>
          <w:rFonts w:asciiTheme="majorBidi" w:hAnsiTheme="majorBidi"/>
          <w:b/>
          <w:bCs/>
          <w:sz w:val="36"/>
          <w:szCs w:val="36"/>
        </w:rPr>
        <w:t>2565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7650"/>
      </w:tblGrid>
      <w:tr w:rsidR="00401E42" w:rsidRPr="00DE1247" w14:paraId="1EA1C849" w14:textId="77777777" w:rsidTr="00401E42"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4620EA" w14:textId="77777777" w:rsidR="00E70C44" w:rsidRPr="00DE1247" w:rsidRDefault="00E70C44" w:rsidP="00401E42">
            <w:pPr>
              <w:overflowPunct/>
              <w:autoSpaceDE/>
              <w:autoSpaceDN/>
              <w:adjustRightInd/>
              <w:spacing w:line="260" w:lineRule="atLeast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DE1247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หมายเหตุ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</w:tcPr>
          <w:p w14:paraId="446981B5" w14:textId="77777777" w:rsidR="00E70C44" w:rsidRPr="00DE1247" w:rsidRDefault="00E70C44" w:rsidP="00401E42">
            <w:pPr>
              <w:overflowPunct/>
              <w:autoSpaceDE/>
              <w:autoSpaceDN/>
              <w:adjustRightInd/>
              <w:spacing w:after="240"/>
              <w:textAlignment w:val="auto"/>
              <w:rPr>
                <w:rFonts w:ascii="Angsana New" w:hAnsi="Angsana New"/>
                <w:b/>
                <w:bCs/>
                <w:sz w:val="32"/>
                <w:szCs w:val="32"/>
                <w:lang w:val="en-GB"/>
              </w:rPr>
            </w:pPr>
            <w:r w:rsidRPr="00DE1247">
              <w:rPr>
                <w:rFonts w:ascii="Angsana New" w:hAnsi="Angsana New"/>
                <w:b/>
                <w:bCs/>
                <w:sz w:val="32"/>
                <w:szCs w:val="32"/>
                <w:cs/>
                <w:lang w:val="en-GB"/>
              </w:rPr>
              <w:t>สารบัญ</w:t>
            </w:r>
          </w:p>
        </w:tc>
      </w:tr>
      <w:tr w:rsidR="00401E42" w:rsidRPr="00DE1247" w14:paraId="685555D7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F8D4F98" w14:textId="70906F0C" w:rsidR="00E70C44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</w:t>
            </w:r>
          </w:p>
        </w:tc>
        <w:tc>
          <w:tcPr>
            <w:tcW w:w="7650" w:type="dxa"/>
          </w:tcPr>
          <w:p w14:paraId="2B33411A" w14:textId="24655EAB" w:rsidR="00E70C44" w:rsidRPr="00DE1247" w:rsidRDefault="00AE0773" w:rsidP="00401E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การดำเนินงานและข้อมูลทั่วไปของบริษัท</w:t>
            </w:r>
          </w:p>
        </w:tc>
      </w:tr>
      <w:tr w:rsidR="00401E42" w:rsidRPr="00DE1247" w14:paraId="70791F9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CCAF951" w14:textId="6D1D7687" w:rsidR="00E70C44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7650" w:type="dxa"/>
          </w:tcPr>
          <w:p w14:paraId="01CB5499" w14:textId="4FA8B7A9" w:rsidR="00E70C44" w:rsidRPr="00DE1247" w:rsidRDefault="00F752E6" w:rsidP="00401E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การนำมาตรฐานการรายงานทางการเงินมาถือปฏิบัติ</w:t>
            </w:r>
            <w:r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เป็นครั้งแรก</w:t>
            </w:r>
          </w:p>
        </w:tc>
      </w:tr>
      <w:tr w:rsidR="00401E42" w:rsidRPr="00DE1247" w14:paraId="74D060EA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C3BEB1C" w14:textId="1A613914" w:rsidR="00640A47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3</w:t>
            </w:r>
          </w:p>
        </w:tc>
        <w:tc>
          <w:tcPr>
            <w:tcW w:w="7650" w:type="dxa"/>
          </w:tcPr>
          <w:p w14:paraId="01B76CAA" w14:textId="080C8436" w:rsidR="00640A47" w:rsidRPr="00DE1247" w:rsidRDefault="00984052" w:rsidP="00401E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เกณฑ์การจัดทำและนำเสนองบการเงิน</w:t>
            </w:r>
          </w:p>
        </w:tc>
      </w:tr>
      <w:tr w:rsidR="00401E42" w:rsidRPr="00DE1247" w14:paraId="1483A25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7B34591" w14:textId="456DC987" w:rsidR="004F3FF1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4</w:t>
            </w:r>
          </w:p>
        </w:tc>
        <w:tc>
          <w:tcPr>
            <w:tcW w:w="7650" w:type="dxa"/>
          </w:tcPr>
          <w:p w14:paraId="23808539" w14:textId="64629E7D" w:rsidR="004F3FF1" w:rsidRPr="00DE1247" w:rsidRDefault="004F3FF1" w:rsidP="007B039F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นโยบาย</w:t>
            </w: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</w:t>
            </w: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บัญชีที่สำคัญ</w:t>
            </w:r>
          </w:p>
        </w:tc>
      </w:tr>
      <w:tr w:rsidR="00401E42" w:rsidRPr="00DE1247" w14:paraId="7F8B467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1BDAB90" w14:textId="3E7EFE08" w:rsidR="004F3FF1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5</w:t>
            </w:r>
          </w:p>
        </w:tc>
        <w:tc>
          <w:tcPr>
            <w:tcW w:w="7650" w:type="dxa"/>
          </w:tcPr>
          <w:p w14:paraId="146B9DA4" w14:textId="735B3B63" w:rsidR="004F3FF1" w:rsidRPr="00DE1247" w:rsidRDefault="004F3FF1" w:rsidP="00401E42">
            <w:pPr>
              <w:tabs>
                <w:tab w:val="center" w:pos="362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การรวมธุรกิจภายใต้การควบคุมเดียวกัน</w:t>
            </w:r>
          </w:p>
        </w:tc>
      </w:tr>
      <w:tr w:rsidR="00401E42" w:rsidRPr="00DE1247" w14:paraId="4FA1EB57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AA04378" w14:textId="06CC228F" w:rsidR="004F3FF1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6</w:t>
            </w:r>
          </w:p>
        </w:tc>
        <w:tc>
          <w:tcPr>
            <w:tcW w:w="7650" w:type="dxa"/>
          </w:tcPr>
          <w:p w14:paraId="61492F21" w14:textId="01691572" w:rsidR="004F3FF1" w:rsidRPr="00DE1247" w:rsidRDefault="004F3FF1" w:rsidP="00401E42">
            <w:pPr>
              <w:tabs>
                <w:tab w:val="center" w:pos="362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  <w:tr w:rsidR="00401E42" w:rsidRPr="00DE1247" w14:paraId="6DFFD881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C082036" w14:textId="0D7542E0" w:rsidR="004F3FF1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7650" w:type="dxa"/>
          </w:tcPr>
          <w:p w14:paraId="7EC8876A" w14:textId="7BC23131" w:rsidR="004F3FF1" w:rsidRPr="00DE1247" w:rsidRDefault="004F3FF1" w:rsidP="00401E42">
            <w:pPr>
              <w:tabs>
                <w:tab w:val="center" w:pos="3627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ข้อมูลเพิ่มเติมเกี่ยวกับกระแสเงินสด</w:t>
            </w:r>
          </w:p>
        </w:tc>
      </w:tr>
      <w:tr w:rsidR="00401E42" w:rsidRPr="00DE1247" w14:paraId="3D8B46A5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B21B564" w14:textId="7A9C7159" w:rsidR="004F3FF1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7650" w:type="dxa"/>
          </w:tcPr>
          <w:p w14:paraId="27387FCB" w14:textId="4F12BE80" w:rsidR="004F3FF1" w:rsidRPr="00DE1247" w:rsidRDefault="004F3FF1" w:rsidP="00401E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เงินสดและรายการเทียบเท่าเงินสด</w:t>
            </w:r>
          </w:p>
        </w:tc>
      </w:tr>
      <w:tr w:rsidR="001C70F3" w:rsidRPr="00DE1247" w14:paraId="2E393F3C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E40E889" w14:textId="49351631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9</w:t>
            </w:r>
          </w:p>
        </w:tc>
        <w:tc>
          <w:tcPr>
            <w:tcW w:w="7650" w:type="dxa"/>
          </w:tcPr>
          <w:p w14:paraId="3B25A50A" w14:textId="4ED141D1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ลูกหนี้การค้าและลูกหนี้หมุนเวียนอื่น</w:t>
            </w:r>
          </w:p>
        </w:tc>
      </w:tr>
      <w:tr w:rsidR="001C70F3" w:rsidRPr="00DE1247" w14:paraId="59338AAD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321EEC0" w14:textId="74EE3706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10</w:t>
            </w:r>
          </w:p>
        </w:tc>
        <w:tc>
          <w:tcPr>
            <w:tcW w:w="7650" w:type="dxa"/>
          </w:tcPr>
          <w:p w14:paraId="67D1082D" w14:textId="4CD6C2D8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สินค้าคงเหลือ</w:t>
            </w:r>
          </w:p>
        </w:tc>
      </w:tr>
      <w:tr w:rsidR="001C70F3" w:rsidRPr="00DE1247" w14:paraId="05A018E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95BF101" w14:textId="528624C1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11</w:t>
            </w:r>
          </w:p>
        </w:tc>
        <w:tc>
          <w:tcPr>
            <w:tcW w:w="7650" w:type="dxa"/>
          </w:tcPr>
          <w:p w14:paraId="47398B41" w14:textId="26F25037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สินทรัพย์ทางการเงินหมุนเวียนอื่น</w:t>
            </w:r>
          </w:p>
        </w:tc>
      </w:tr>
      <w:tr w:rsidR="001C70F3" w:rsidRPr="00DE1247" w14:paraId="624AA28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9E90D8B" w14:textId="59CBA769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12</w:t>
            </w:r>
          </w:p>
        </w:tc>
        <w:tc>
          <w:tcPr>
            <w:tcW w:w="7650" w:type="dxa"/>
          </w:tcPr>
          <w:p w14:paraId="2CB97858" w14:textId="18039321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เงินฝาก</w:t>
            </w: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ประจำ</w:t>
            </w: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ที่ใช้เป็นหลักประกัน</w:t>
            </w:r>
          </w:p>
        </w:tc>
      </w:tr>
      <w:tr w:rsidR="001C70F3" w:rsidRPr="00DE1247" w14:paraId="42A43EAC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44B1293" w14:textId="4B62B6C9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13</w:t>
            </w:r>
          </w:p>
        </w:tc>
        <w:tc>
          <w:tcPr>
            <w:tcW w:w="7650" w:type="dxa"/>
          </w:tcPr>
          <w:p w14:paraId="2F148E4F" w14:textId="3A1D9407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</w:rPr>
              <w:t>ที่ดิน</w:t>
            </w:r>
            <w:r w:rsidRPr="00DE1247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DE1247">
              <w:rPr>
                <w:rFonts w:ascii="Angsana New" w:hAnsi="Angsana New"/>
                <w:sz w:val="32"/>
                <w:szCs w:val="32"/>
                <w:cs/>
              </w:rPr>
              <w:t>อาคารและอุปกรณ์</w:t>
            </w:r>
          </w:p>
        </w:tc>
      </w:tr>
      <w:tr w:rsidR="001C70F3" w:rsidRPr="00DE1247" w14:paraId="3BEF8701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2051B63" w14:textId="65755F3D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14</w:t>
            </w:r>
          </w:p>
        </w:tc>
        <w:tc>
          <w:tcPr>
            <w:tcW w:w="7650" w:type="dxa"/>
          </w:tcPr>
          <w:p w14:paraId="08F862B6" w14:textId="1E30211A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</w:rPr>
              <w:t>สินทรัพย์สิทธิการใช้</w:t>
            </w:r>
          </w:p>
        </w:tc>
      </w:tr>
      <w:tr w:rsidR="001C70F3" w:rsidRPr="00DE1247" w14:paraId="405C8D3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77C5CEB8" w14:textId="5A8C37F4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15</w:t>
            </w:r>
          </w:p>
        </w:tc>
        <w:tc>
          <w:tcPr>
            <w:tcW w:w="7650" w:type="dxa"/>
          </w:tcPr>
          <w:p w14:paraId="7A9850B1" w14:textId="138356D0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</w:rPr>
              <w:t>สินทรัพย์ไม่มีตัวตน</w:t>
            </w:r>
          </w:p>
        </w:tc>
      </w:tr>
      <w:tr w:rsidR="001C70F3" w:rsidRPr="00DE1247" w14:paraId="5FCE5978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6F0E98A2" w14:textId="7081F980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16</w:t>
            </w:r>
          </w:p>
        </w:tc>
        <w:tc>
          <w:tcPr>
            <w:tcW w:w="7650" w:type="dxa"/>
          </w:tcPr>
          <w:p w14:paraId="1E027850" w14:textId="6B3773FF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สินทรัพย์</w:t>
            </w: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ภาษีเงินได้รอการตัดบัญชี</w:t>
            </w: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และค่าใช้จ่ายภาษีเงินได้</w:t>
            </w:r>
          </w:p>
        </w:tc>
      </w:tr>
      <w:tr w:rsidR="001C70F3" w:rsidRPr="00DE1247" w14:paraId="33051397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5867F33E" w14:textId="3C82847A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17</w:t>
            </w:r>
          </w:p>
        </w:tc>
        <w:tc>
          <w:tcPr>
            <w:tcW w:w="7650" w:type="dxa"/>
          </w:tcPr>
          <w:p w14:paraId="26EB7C1C" w14:textId="6DCD952A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เจ้าหนี้การค้าและเจ้าหนี้หมุนเวียนอื่น</w:t>
            </w:r>
          </w:p>
        </w:tc>
      </w:tr>
      <w:tr w:rsidR="001C70F3" w:rsidRPr="00DE1247" w14:paraId="3C57D98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6F92A2A" w14:textId="6DF224F3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18</w:t>
            </w:r>
          </w:p>
        </w:tc>
        <w:tc>
          <w:tcPr>
            <w:tcW w:w="7650" w:type="dxa"/>
          </w:tcPr>
          <w:p w14:paraId="0FD36860" w14:textId="62E65896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เงินกู้ยืมระยะยาวจากสถาบันการเงิน</w:t>
            </w:r>
          </w:p>
        </w:tc>
      </w:tr>
      <w:tr w:rsidR="001C70F3" w:rsidRPr="00DE1247" w14:paraId="032B4D7E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E2AA192" w14:textId="055767A5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19</w:t>
            </w:r>
          </w:p>
        </w:tc>
        <w:tc>
          <w:tcPr>
            <w:tcW w:w="7650" w:type="dxa"/>
          </w:tcPr>
          <w:p w14:paraId="048526BA" w14:textId="3639D5F6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หนี้สินตามสัญญาเช่า</w:t>
            </w:r>
          </w:p>
        </w:tc>
      </w:tr>
      <w:tr w:rsidR="001C70F3" w:rsidRPr="00DE1247" w14:paraId="205CCC40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2D67E75D" w14:textId="287922FC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20</w:t>
            </w:r>
          </w:p>
        </w:tc>
        <w:tc>
          <w:tcPr>
            <w:tcW w:w="7650" w:type="dxa"/>
          </w:tcPr>
          <w:p w14:paraId="0623A425" w14:textId="798EEE75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ประมาณการหนี้สินไม่หมุนเวียนสำหรับผลประโยชน์พนักงาน</w:t>
            </w:r>
          </w:p>
        </w:tc>
      </w:tr>
      <w:tr w:rsidR="001C70F3" w:rsidRPr="00DE1247" w14:paraId="7DD7378D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3863DFBE" w14:textId="121C6CFC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21</w:t>
            </w:r>
          </w:p>
        </w:tc>
        <w:tc>
          <w:tcPr>
            <w:tcW w:w="7650" w:type="dxa"/>
          </w:tcPr>
          <w:p w14:paraId="6A8B520A" w14:textId="1AB478EF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ทุนเรือนหุ้น</w:t>
            </w:r>
          </w:p>
        </w:tc>
      </w:tr>
      <w:tr w:rsidR="001C70F3" w:rsidRPr="00DE1247" w14:paraId="2104B9C4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DD072A7" w14:textId="3C95C724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22</w:t>
            </w:r>
          </w:p>
        </w:tc>
        <w:tc>
          <w:tcPr>
            <w:tcW w:w="7650" w:type="dxa"/>
          </w:tcPr>
          <w:p w14:paraId="50CB4436" w14:textId="622B50D9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ทุนสำรองตามกฎหมายและองค์ประกอบอื่นของส่วนของผู้ถือหุ้น</w:t>
            </w:r>
          </w:p>
        </w:tc>
      </w:tr>
      <w:tr w:rsidR="001C70F3" w:rsidRPr="00DE1247" w14:paraId="72CE3B92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0AE96EE6" w14:textId="374792C6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23</w:t>
            </w:r>
          </w:p>
        </w:tc>
        <w:tc>
          <w:tcPr>
            <w:tcW w:w="7650" w:type="dxa"/>
          </w:tcPr>
          <w:p w14:paraId="385011F8" w14:textId="69D933F2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ค่าใช้จ่ายตามลักษณะ</w:t>
            </w:r>
          </w:p>
        </w:tc>
      </w:tr>
      <w:tr w:rsidR="001C70F3" w:rsidRPr="00DE1247" w14:paraId="7720B936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43EF77A5" w14:textId="686A3EC3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24</w:t>
            </w:r>
          </w:p>
        </w:tc>
        <w:tc>
          <w:tcPr>
            <w:tcW w:w="7650" w:type="dxa"/>
          </w:tcPr>
          <w:p w14:paraId="54CDD2E7" w14:textId="184EF4E7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สิทธิพิเศษที่ได้รับจากการส่งเสริมการลงทุน</w:t>
            </w:r>
          </w:p>
        </w:tc>
      </w:tr>
      <w:tr w:rsidR="001C70F3" w:rsidRPr="00DE1247" w14:paraId="740AD042" w14:textId="77777777" w:rsidTr="00401E4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80" w:type="dxa"/>
          </w:tcPr>
          <w:p w14:paraId="156F4BE7" w14:textId="79DC9632" w:rsidR="001C70F3" w:rsidRPr="00DE1247" w:rsidRDefault="00936B0F" w:rsidP="001C70F3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25</w:t>
            </w:r>
          </w:p>
        </w:tc>
        <w:tc>
          <w:tcPr>
            <w:tcW w:w="7650" w:type="dxa"/>
          </w:tcPr>
          <w:p w14:paraId="69BF8980" w14:textId="61744FE6" w:rsidR="001C70F3" w:rsidRPr="00DE1247" w:rsidRDefault="001C70F3" w:rsidP="001C70F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</w:rPr>
              <w:t>กำไรต่อหุ้นขั้นพื้นฐาน</w:t>
            </w:r>
          </w:p>
        </w:tc>
      </w:tr>
    </w:tbl>
    <w:p w14:paraId="7F30E469" w14:textId="2C6B7054" w:rsidR="00F752E6" w:rsidRDefault="00F752E6">
      <w:r>
        <w:br w:type="page"/>
      </w:r>
    </w:p>
    <w:p w14:paraId="30C11AA9" w14:textId="77777777" w:rsidR="00401E42" w:rsidRPr="00DE1247" w:rsidRDefault="00401E42">
      <w:pPr>
        <w:rPr>
          <w: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"/>
        <w:gridCol w:w="7650"/>
      </w:tblGrid>
      <w:tr w:rsidR="00401E42" w:rsidRPr="00DE1247" w14:paraId="0714DF68" w14:textId="77777777" w:rsidTr="00401E42">
        <w:tc>
          <w:tcPr>
            <w:tcW w:w="1080" w:type="dxa"/>
          </w:tcPr>
          <w:p w14:paraId="7931315F" w14:textId="77777777" w:rsidR="00401E42" w:rsidRPr="00DE1247" w:rsidRDefault="00401E42" w:rsidP="0092383D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DE1247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หมายเหตุ</w:t>
            </w:r>
          </w:p>
        </w:tc>
        <w:tc>
          <w:tcPr>
            <w:tcW w:w="7650" w:type="dxa"/>
          </w:tcPr>
          <w:p w14:paraId="6F400BE2" w14:textId="77777777" w:rsidR="00401E42" w:rsidRPr="00DE1247" w:rsidRDefault="00401E42" w:rsidP="0092383D">
            <w:pPr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สารบัญ</w:t>
            </w:r>
            <w:r w:rsidRPr="00DE1247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401E42" w:rsidRPr="00DE1247" w14:paraId="59524CF9" w14:textId="77777777" w:rsidTr="00401E42">
        <w:tc>
          <w:tcPr>
            <w:tcW w:w="1080" w:type="dxa"/>
          </w:tcPr>
          <w:p w14:paraId="671EDDC2" w14:textId="4CADF7A9" w:rsidR="00565409" w:rsidRPr="00450E6D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26</w:t>
            </w:r>
          </w:p>
        </w:tc>
        <w:tc>
          <w:tcPr>
            <w:tcW w:w="7650" w:type="dxa"/>
          </w:tcPr>
          <w:p w14:paraId="262E4D25" w14:textId="16D01FC1" w:rsidR="00565409" w:rsidRPr="00DE1247" w:rsidRDefault="00C15BA5" w:rsidP="00401E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450E6D">
              <w:rPr>
                <w:rFonts w:asciiTheme="majorBidi" w:hAnsiTheme="majorBidi"/>
                <w:sz w:val="32"/>
                <w:szCs w:val="32"/>
                <w:cs/>
              </w:rPr>
              <w:t>ข้อมูลทางการเงินจำแนกตามส่วนงาน</w:t>
            </w:r>
          </w:p>
        </w:tc>
      </w:tr>
      <w:tr w:rsidR="00401E42" w:rsidRPr="00DE1247" w14:paraId="60B19C6C" w14:textId="77777777" w:rsidTr="00401E42">
        <w:tc>
          <w:tcPr>
            <w:tcW w:w="1080" w:type="dxa"/>
          </w:tcPr>
          <w:p w14:paraId="44DDF37D" w14:textId="6CE36581" w:rsidR="00A13DE3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27</w:t>
            </w:r>
          </w:p>
        </w:tc>
        <w:tc>
          <w:tcPr>
            <w:tcW w:w="7650" w:type="dxa"/>
          </w:tcPr>
          <w:p w14:paraId="11D2D7E8" w14:textId="230861FE" w:rsidR="00A13DE3" w:rsidRPr="00DE1247" w:rsidRDefault="00A13DE3" w:rsidP="00401E42">
            <w:pPr>
              <w:rPr>
                <w:cs/>
              </w:rPr>
            </w:pPr>
            <w:r w:rsidRPr="00DE1247">
              <w:rPr>
                <w:rFonts w:asciiTheme="majorBidi" w:hAnsiTheme="majorBidi"/>
                <w:sz w:val="32"/>
                <w:szCs w:val="32"/>
                <w:cs/>
              </w:rPr>
              <w:t>กองทุนสำรองเลี้ยงชีพ</w:t>
            </w:r>
          </w:p>
        </w:tc>
      </w:tr>
      <w:tr w:rsidR="00401E42" w:rsidRPr="00DE1247" w14:paraId="69E20D1A" w14:textId="77777777" w:rsidTr="00401E42">
        <w:tc>
          <w:tcPr>
            <w:tcW w:w="1080" w:type="dxa"/>
          </w:tcPr>
          <w:p w14:paraId="118830B1" w14:textId="40931F21" w:rsidR="00A13DE3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28</w:t>
            </w:r>
          </w:p>
        </w:tc>
        <w:tc>
          <w:tcPr>
            <w:tcW w:w="7650" w:type="dxa"/>
          </w:tcPr>
          <w:p w14:paraId="30C0A761" w14:textId="5873B146" w:rsidR="00A13DE3" w:rsidRPr="00DE1247" w:rsidRDefault="00A13DE3" w:rsidP="00401E42">
            <w:pPr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เงินปันผลจ่าย</w:t>
            </w:r>
          </w:p>
        </w:tc>
      </w:tr>
      <w:tr w:rsidR="00401E42" w:rsidRPr="00DE1247" w14:paraId="25EE706C" w14:textId="77777777" w:rsidTr="00401E42">
        <w:tc>
          <w:tcPr>
            <w:tcW w:w="1080" w:type="dxa"/>
          </w:tcPr>
          <w:p w14:paraId="5472AB4E" w14:textId="163E01AD" w:rsidR="00A13DE3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29</w:t>
            </w:r>
          </w:p>
        </w:tc>
        <w:tc>
          <w:tcPr>
            <w:tcW w:w="7650" w:type="dxa"/>
          </w:tcPr>
          <w:p w14:paraId="4E22BE61" w14:textId="0D0146E8" w:rsidR="00A13DE3" w:rsidRPr="00DE1247" w:rsidRDefault="00A13DE3" w:rsidP="00401E42">
            <w:pPr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เครื่องมือทางการเงิน</w:t>
            </w:r>
          </w:p>
        </w:tc>
      </w:tr>
      <w:tr w:rsidR="00401E42" w:rsidRPr="00DE1247" w14:paraId="7EA8EBD8" w14:textId="77777777" w:rsidTr="00401E42">
        <w:tc>
          <w:tcPr>
            <w:tcW w:w="1080" w:type="dxa"/>
          </w:tcPr>
          <w:p w14:paraId="7BFDA8FC" w14:textId="7392FE8A" w:rsidR="00A13DE3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30</w:t>
            </w:r>
          </w:p>
        </w:tc>
        <w:tc>
          <w:tcPr>
            <w:tcW w:w="7650" w:type="dxa"/>
          </w:tcPr>
          <w:p w14:paraId="4D48D890" w14:textId="2B090117" w:rsidR="00A13DE3" w:rsidRPr="00DE1247" w:rsidRDefault="00A13DE3" w:rsidP="00401E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การกำหนดมูลค่ายุติธรรม</w:t>
            </w:r>
          </w:p>
        </w:tc>
      </w:tr>
      <w:tr w:rsidR="00401E42" w:rsidRPr="00DE1247" w14:paraId="7EDB78C0" w14:textId="77777777" w:rsidTr="00401E42">
        <w:tc>
          <w:tcPr>
            <w:tcW w:w="1080" w:type="dxa"/>
          </w:tcPr>
          <w:p w14:paraId="024C19B4" w14:textId="3B41C29D" w:rsidR="00A13DE3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31</w:t>
            </w:r>
          </w:p>
        </w:tc>
        <w:tc>
          <w:tcPr>
            <w:tcW w:w="7650" w:type="dxa"/>
          </w:tcPr>
          <w:p w14:paraId="3C82BEB8" w14:textId="4B74DC6E" w:rsidR="00A13DE3" w:rsidRPr="00DE1247" w:rsidRDefault="00885F3D" w:rsidP="00401E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</w:rPr>
            </w:pPr>
            <w:r w:rsidRPr="00DE1247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หนังสือค้ำประกัน</w:t>
            </w:r>
          </w:p>
        </w:tc>
      </w:tr>
      <w:tr w:rsidR="00401E42" w:rsidRPr="00DE1247" w14:paraId="3EF9F74E" w14:textId="77777777" w:rsidTr="00401E42">
        <w:tc>
          <w:tcPr>
            <w:tcW w:w="1080" w:type="dxa"/>
          </w:tcPr>
          <w:p w14:paraId="0ADB3892" w14:textId="2EC2B213" w:rsidR="00A13DE3" w:rsidRPr="00DE1247" w:rsidRDefault="00936B0F" w:rsidP="00401E42">
            <w:pPr>
              <w:overflowPunct/>
              <w:autoSpaceDE/>
              <w:autoSpaceDN/>
              <w:adjustRightInd/>
              <w:ind w:right="-108"/>
              <w:jc w:val="center"/>
              <w:textAlignment w:val="auto"/>
              <w:rPr>
                <w:rFonts w:ascii="Angsana New" w:hAnsi="Angsana New"/>
                <w:sz w:val="32"/>
                <w:szCs w:val="32"/>
              </w:rPr>
            </w:pPr>
            <w:r w:rsidRPr="00936B0F">
              <w:rPr>
                <w:rFonts w:ascii="Angsana New" w:hAnsi="Angsana New"/>
                <w:sz w:val="32"/>
                <w:szCs w:val="32"/>
              </w:rPr>
              <w:t>32</w:t>
            </w:r>
          </w:p>
        </w:tc>
        <w:tc>
          <w:tcPr>
            <w:tcW w:w="7650" w:type="dxa"/>
          </w:tcPr>
          <w:p w14:paraId="1715EB8B" w14:textId="61F32F03" w:rsidR="00A13DE3" w:rsidRPr="00DE1247" w:rsidRDefault="00A13DE3" w:rsidP="00401E42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DE1247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การอนุมัติงบการเงิน</w:t>
            </w:r>
          </w:p>
        </w:tc>
      </w:tr>
    </w:tbl>
    <w:p w14:paraId="2F4C461C" w14:textId="77777777" w:rsidR="00796CEB" w:rsidRPr="00DE1247" w:rsidRDefault="00796CEB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  <w:sectPr w:rsidR="00796CEB" w:rsidRPr="00DE1247" w:rsidSect="007703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224" w:bottom="1170" w:left="1440" w:header="864" w:footer="432" w:gutter="0"/>
          <w:cols w:space="720"/>
          <w:titlePg/>
          <w:docGrid w:linePitch="360"/>
        </w:sectPr>
      </w:pPr>
    </w:p>
    <w:p w14:paraId="617645C4" w14:textId="22B01974" w:rsidR="00E70C44" w:rsidRPr="00DE1247" w:rsidRDefault="00245610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E1247">
        <w:rPr>
          <w:rFonts w:asciiTheme="majorBidi" w:hAnsiTheme="majorBidi"/>
          <w:b/>
          <w:bCs/>
          <w:sz w:val="36"/>
          <w:szCs w:val="36"/>
          <w:cs/>
          <w:lang w:val="th-TH"/>
        </w:rPr>
        <w:lastRenderedPageBreak/>
        <w:t xml:space="preserve">บริษัท สเปเชี่ยลตี้ เนเชอรัล โปรดักส์ </w:t>
      </w:r>
      <w:r w:rsidR="000F55C6" w:rsidRPr="00DE1247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จำกัด </w:t>
      </w:r>
      <w:r w:rsidRPr="00DE1247">
        <w:rPr>
          <w:rFonts w:asciiTheme="majorBidi" w:hAnsiTheme="majorBidi"/>
          <w:b/>
          <w:bCs/>
          <w:sz w:val="36"/>
          <w:szCs w:val="36"/>
          <w:cs/>
          <w:lang w:val="th-TH"/>
        </w:rPr>
        <w:t>และ บริษัทย่อย</w:t>
      </w:r>
    </w:p>
    <w:p w14:paraId="05C3EB37" w14:textId="300E2104" w:rsidR="00530D43" w:rsidRPr="00DE1247" w:rsidRDefault="00530D43" w:rsidP="00530D43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E1247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</w:p>
    <w:p w14:paraId="4823533A" w14:textId="0F29BC42" w:rsidR="00530D43" w:rsidRPr="00DE1247" w:rsidRDefault="00530D43" w:rsidP="008C0CD6">
      <w:pPr>
        <w:tabs>
          <w:tab w:val="left" w:pos="720"/>
        </w:tabs>
        <w:spacing w:after="360"/>
        <w:ind w:right="58"/>
        <w:rPr>
          <w:rFonts w:asciiTheme="majorBidi" w:hAnsiTheme="majorBidi"/>
          <w:b/>
          <w:bCs/>
          <w:sz w:val="36"/>
          <w:szCs w:val="36"/>
        </w:rPr>
      </w:pPr>
      <w:r w:rsidRPr="00DE1247">
        <w:rPr>
          <w:rFonts w:asciiTheme="majorBidi" w:hAnsiTheme="majorBidi"/>
          <w:b/>
          <w:bCs/>
          <w:sz w:val="36"/>
          <w:szCs w:val="36"/>
          <w:cs/>
        </w:rPr>
        <w:t>สำหรับ</w:t>
      </w:r>
      <w:r w:rsidR="008C0CD6" w:rsidRPr="00DE1247">
        <w:rPr>
          <w:rFonts w:asciiTheme="majorBidi" w:hAnsiTheme="majorBidi" w:hint="cs"/>
          <w:b/>
          <w:bCs/>
          <w:sz w:val="36"/>
          <w:szCs w:val="36"/>
          <w:cs/>
        </w:rPr>
        <w:t>ปี</w:t>
      </w:r>
      <w:r w:rsidRPr="00DE1247">
        <w:rPr>
          <w:rFonts w:asciiTheme="majorBidi" w:hAnsiTheme="majorBidi"/>
          <w:b/>
          <w:bCs/>
          <w:sz w:val="36"/>
          <w:szCs w:val="36"/>
          <w:cs/>
        </w:rPr>
        <w:t xml:space="preserve">สิ้นสุดวันที่ </w:t>
      </w:r>
      <w:r w:rsidR="00936B0F" w:rsidRPr="00936B0F">
        <w:rPr>
          <w:rFonts w:asciiTheme="majorBidi" w:hAnsiTheme="majorBidi"/>
          <w:b/>
          <w:bCs/>
          <w:sz w:val="36"/>
          <w:szCs w:val="36"/>
        </w:rPr>
        <w:t>31</w:t>
      </w:r>
      <w:r w:rsidR="008C0CD6" w:rsidRPr="00DE1247">
        <w:rPr>
          <w:rFonts w:asciiTheme="majorBidi" w:hAnsiTheme="majorBidi" w:hint="cs"/>
          <w:b/>
          <w:bCs/>
          <w:sz w:val="36"/>
          <w:szCs w:val="36"/>
          <w:cs/>
        </w:rPr>
        <w:t xml:space="preserve"> ธันวาคม</w:t>
      </w:r>
      <w:r w:rsidRPr="00DE1247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936B0F" w:rsidRPr="00936B0F">
        <w:rPr>
          <w:rFonts w:asciiTheme="majorBidi" w:hAnsiTheme="majorBidi"/>
          <w:b/>
          <w:bCs/>
          <w:sz w:val="36"/>
          <w:szCs w:val="36"/>
        </w:rPr>
        <w:t>2565</w:t>
      </w:r>
    </w:p>
    <w:p w14:paraId="687AE70E" w14:textId="09821090" w:rsidR="001734E9" w:rsidRPr="00DE1247" w:rsidRDefault="00936B0F" w:rsidP="00C57971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734E9" w:rsidRPr="00DE124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734E9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AE0773" w:rsidRPr="00DE1247">
        <w:rPr>
          <w:rFonts w:asciiTheme="majorBidi" w:hAnsiTheme="majorBidi"/>
          <w:b/>
          <w:bCs/>
          <w:sz w:val="32"/>
          <w:szCs w:val="32"/>
          <w:cs/>
        </w:rPr>
        <w:t>การดำเนินงานและข้อมูลทั่วไปของบริษัท</w:t>
      </w:r>
    </w:p>
    <w:p w14:paraId="290FB965" w14:textId="338065F8" w:rsidR="00261FC0" w:rsidRPr="00DE1247" w:rsidRDefault="00A66028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บริษัท สเปเชี่ยลตี้ เนเชอรัล โปรดักส์ จำกัด</w:t>
      </w:r>
      <w:r w:rsidR="00261FC0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(“บริษัท”) จัดตั้งขึ้นเป็นบริษัทจำกัดตามกฎหมายไทย</w:t>
      </w:r>
      <w:r w:rsidR="00261FC0" w:rsidRPr="00DE1247">
        <w:rPr>
          <w:rFonts w:asciiTheme="majorBidi" w:eastAsia="SimSun" w:hAnsiTheme="majorBidi" w:cstheme="majorBidi"/>
          <w:sz w:val="32"/>
          <w:szCs w:val="32"/>
        </w:rPr>
        <w:t xml:space="preserve">                  </w:t>
      </w:r>
      <w:r w:rsidR="00261FC0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  <w:r w:rsidR="00093BC1" w:rsidRPr="00DE1247">
        <w:rPr>
          <w:rFonts w:asciiTheme="majorBidi" w:eastAsia="SimSun" w:hAnsiTheme="majorBidi"/>
          <w:sz w:val="32"/>
          <w:szCs w:val="32"/>
          <w:cs/>
        </w:rPr>
        <w:t xml:space="preserve">เมื่อวันที่ </w:t>
      </w:r>
      <w:r w:rsidR="00936B0F" w:rsidRPr="00936B0F">
        <w:rPr>
          <w:rFonts w:asciiTheme="majorBidi" w:eastAsia="SimSun" w:hAnsiTheme="majorBidi"/>
          <w:sz w:val="32"/>
          <w:szCs w:val="32"/>
        </w:rPr>
        <w:t>29</w:t>
      </w:r>
      <w:r w:rsidR="00093BC1" w:rsidRPr="00DE1247">
        <w:rPr>
          <w:rFonts w:asciiTheme="majorBidi" w:eastAsia="SimSun" w:hAnsiTheme="majorBidi"/>
          <w:sz w:val="32"/>
          <w:szCs w:val="32"/>
          <w:cs/>
        </w:rPr>
        <w:t xml:space="preserve"> กันยายน </w:t>
      </w:r>
      <w:r w:rsidR="00936B0F" w:rsidRPr="00936B0F">
        <w:rPr>
          <w:rFonts w:asciiTheme="majorBidi" w:eastAsia="SimSun" w:hAnsiTheme="majorBidi"/>
          <w:sz w:val="32"/>
          <w:szCs w:val="32"/>
        </w:rPr>
        <w:t>2542</w:t>
      </w:r>
      <w:r w:rsidR="00261FC0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สำนักงานใหญ่ของบริษัทตั้งอยู่ที่</w:t>
      </w:r>
      <w:r w:rsidR="00261FC0" w:rsidRPr="00DE1247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261FC0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เลขที่ 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700</w:t>
      </w:r>
      <w:r w:rsidR="009A11C9" w:rsidRPr="00DE1247">
        <w:rPr>
          <w:rFonts w:asciiTheme="majorBidi" w:eastAsia="SimSun" w:hAnsiTheme="majorBidi" w:cstheme="majorBidi"/>
          <w:sz w:val="32"/>
          <w:szCs w:val="32"/>
        </w:rPr>
        <w:t>/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364</w:t>
      </w:r>
      <w:r w:rsidR="009A11C9" w:rsidRPr="00DE1247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DE1247">
        <w:rPr>
          <w:rFonts w:asciiTheme="majorBidi" w:eastAsia="SimSun" w:hAnsiTheme="majorBidi"/>
          <w:sz w:val="32"/>
          <w:szCs w:val="32"/>
          <w:cs/>
        </w:rPr>
        <w:t xml:space="preserve">หมู่ 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6</w:t>
      </w:r>
      <w:r w:rsidR="009A11C9" w:rsidRPr="00DE1247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DE1247">
        <w:rPr>
          <w:rFonts w:asciiTheme="majorBidi" w:eastAsia="SimSun" w:hAnsiTheme="majorBidi"/>
          <w:sz w:val="32"/>
          <w:szCs w:val="32"/>
          <w:cs/>
        </w:rPr>
        <w:t>นิคมอุตสาหกรรมอมตะซิตี้ชลบุรี ตำบลหนองไม้แดง อำเภอเมือง จังหวัดชลบุรี</w:t>
      </w:r>
      <w:r w:rsidR="00261FC0"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</w:p>
    <w:p w14:paraId="5E457BF3" w14:textId="33305F7C" w:rsidR="00CF38D4" w:rsidRPr="00DE1247" w:rsidRDefault="00CF38D4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ผู้ถือหุ้นรายใหญ่</w:t>
      </w:r>
      <w:r w:rsidR="00F94CFB" w:rsidRPr="00DE1247">
        <w:rPr>
          <w:rFonts w:asciiTheme="majorBidi" w:eastAsia="SimSun" w:hAnsiTheme="majorBidi" w:cstheme="majorBidi"/>
          <w:sz w:val="32"/>
          <w:szCs w:val="32"/>
          <w:cs/>
        </w:rPr>
        <w:t>และบริษัทใหญ่ลำดับสูงสุด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ของบริษัทคือ บริษัท สเปเชี่ยลตี้ เนเชอรัล อินโนเวชั่น จำกัด ซึ่งจดทะเบียนในประเทศไทย โดยถือหุ้นของบริษัทเป็นจำนวนร้อยละ </w:t>
      </w:r>
      <w:r w:rsidR="00526C30">
        <w:rPr>
          <w:rFonts w:asciiTheme="majorBidi" w:eastAsia="SimSun" w:hAnsiTheme="majorBidi" w:cstheme="majorBidi"/>
          <w:sz w:val="32"/>
          <w:szCs w:val="32"/>
        </w:rPr>
        <w:t>49.33</w:t>
      </w:r>
    </w:p>
    <w:p w14:paraId="42535C35" w14:textId="4FE73292" w:rsidR="009B24B7" w:rsidRPr="00DE1247" w:rsidRDefault="00D46245" w:rsidP="007437D7">
      <w:pPr>
        <w:overflowPunct/>
        <w:autoSpaceDE/>
        <w:autoSpaceDN/>
        <w:adjustRightInd/>
        <w:spacing w:after="240"/>
        <w:ind w:left="547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วัตถุประสงค์หลักของบริษัทและบริษัทย่อย (รวมเรียกว่า “</w:t>
      </w:r>
      <w:r w:rsidR="00577A0B" w:rsidRPr="00DE1247">
        <w:rPr>
          <w:rFonts w:asciiTheme="majorBidi" w:eastAsia="SimSun" w:hAnsiTheme="majorBidi" w:cstheme="majorBidi"/>
          <w:sz w:val="32"/>
          <w:szCs w:val="32"/>
          <w:cs/>
        </w:rPr>
        <w:t>กลุ่มบริษัท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”) คือ </w:t>
      </w:r>
      <w:r w:rsidRPr="00DE1247">
        <w:rPr>
          <w:rFonts w:asciiTheme="majorBidi" w:eastAsia="SimSun" w:hAnsiTheme="majorBidi" w:cstheme="majorBidi"/>
          <w:sz w:val="32"/>
          <w:szCs w:val="32"/>
          <w:cs/>
          <w:lang w:val="en-GB"/>
        </w:rPr>
        <w:t>ประกอบธุรกิจ</w:t>
      </w:r>
      <w:r w:rsidR="009B24B7" w:rsidRPr="00DE1247">
        <w:rPr>
          <w:rFonts w:asciiTheme="majorBidi" w:eastAsia="SimSun" w:hAnsiTheme="majorBidi"/>
          <w:sz w:val="32"/>
          <w:szCs w:val="32"/>
          <w:cs/>
          <w:lang w:val="en-GB"/>
        </w:rPr>
        <w:t>ผลิตและจำหน่ายสารสกัดจากสมุนไพร</w:t>
      </w:r>
      <w:r w:rsidR="002C0BB1" w:rsidRPr="00DE1247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9B24B7" w:rsidRPr="00DE1247">
        <w:rPr>
          <w:rFonts w:asciiTheme="majorBidi" w:eastAsia="SimSun" w:hAnsiTheme="majorBidi"/>
          <w:sz w:val="32"/>
          <w:szCs w:val="32"/>
          <w:cs/>
          <w:lang w:val="en-GB"/>
        </w:rPr>
        <w:t>เครื่องสำอาง</w:t>
      </w:r>
      <w:r w:rsidR="002C0BB1" w:rsidRPr="00DE1247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เครื่องดื่ม อาหารเสริมเพื่อสุขภาพ</w:t>
      </w:r>
      <w:r w:rsidR="004118E7" w:rsidRPr="00DE1247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และยาแผนโบราณ </w:t>
      </w:r>
    </w:p>
    <w:p w14:paraId="4A240CC0" w14:textId="11911B4B" w:rsidR="00D46245" w:rsidRPr="00DE1247" w:rsidRDefault="00D46245" w:rsidP="00C57971">
      <w:pPr>
        <w:pStyle w:val="Header"/>
        <w:spacing w:before="120" w:after="240"/>
        <w:ind w:right="63" w:firstLine="547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รายละเอียดของบริษัทย่อย</w:t>
      </w:r>
      <w:r w:rsidR="00E74A72" w:rsidRPr="00DE1247">
        <w:rPr>
          <w:rFonts w:asciiTheme="majorBidi" w:hAnsiTheme="majorBidi" w:cstheme="majorBidi" w:hint="cs"/>
          <w:sz w:val="32"/>
          <w:szCs w:val="32"/>
          <w:cs/>
        </w:rPr>
        <w:t>ของกลุ่มบริษัท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E6155" w:rsidRPr="00DE1247">
        <w:rPr>
          <w:rFonts w:asciiTheme="majorBidi" w:eastAsia="Cordia New" w:hAnsiTheme="majorBidi" w:cstheme="majorBidi"/>
          <w:sz w:val="32"/>
          <w:szCs w:val="32"/>
          <w:cs/>
        </w:rPr>
        <w:t xml:space="preserve">ณ </w:t>
      </w:r>
      <w:r w:rsidR="005201A8">
        <w:rPr>
          <w:rFonts w:asciiTheme="majorBidi" w:eastAsia="Cordia New" w:hAnsiTheme="majorBidi" w:cstheme="majorBidi" w:hint="cs"/>
          <w:sz w:val="32"/>
          <w:szCs w:val="32"/>
          <w:cs/>
        </w:rPr>
        <w:t xml:space="preserve">วันที่ </w:t>
      </w:r>
      <w:r w:rsidR="00936B0F" w:rsidRPr="00936B0F">
        <w:rPr>
          <w:rFonts w:asciiTheme="majorBidi" w:eastAsia="Cordia New" w:hAnsiTheme="majorBidi" w:cstheme="majorBidi"/>
          <w:sz w:val="32"/>
          <w:szCs w:val="32"/>
        </w:rPr>
        <w:t>31</w:t>
      </w:r>
      <w:r w:rsidR="005201A8">
        <w:rPr>
          <w:rFonts w:asciiTheme="majorBidi" w:eastAsia="Cordia New" w:hAnsiTheme="majorBidi" w:cstheme="majorBidi" w:hint="cs"/>
          <w:sz w:val="32"/>
          <w:szCs w:val="32"/>
          <w:cs/>
        </w:rPr>
        <w:t xml:space="preserve"> ธันวาคม </w:t>
      </w:r>
      <w:r w:rsidRPr="00DE1247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tbl>
      <w:tblPr>
        <w:tblW w:w="8804" w:type="dxa"/>
        <w:tblInd w:w="55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3960"/>
        <w:gridCol w:w="900"/>
        <w:gridCol w:w="810"/>
        <w:gridCol w:w="812"/>
      </w:tblGrid>
      <w:tr w:rsidR="00401E42" w:rsidRPr="00DE1247" w14:paraId="11D5F8E6" w14:textId="77777777" w:rsidTr="009B269C">
        <w:trPr>
          <w:cantSplit/>
          <w:tblHeader/>
        </w:trPr>
        <w:tc>
          <w:tcPr>
            <w:tcW w:w="2322" w:type="dxa"/>
            <w:hideMark/>
          </w:tcPr>
          <w:p w14:paraId="6409FE0F" w14:textId="77777777" w:rsidR="00D46245" w:rsidRPr="00DE1247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ชื่อกิจการ</w:t>
            </w:r>
          </w:p>
        </w:tc>
        <w:tc>
          <w:tcPr>
            <w:tcW w:w="3960" w:type="dxa"/>
            <w:hideMark/>
          </w:tcPr>
          <w:p w14:paraId="6E647D42" w14:textId="77777777" w:rsidR="00D46245" w:rsidRPr="00DE1247" w:rsidRDefault="00D46245" w:rsidP="00C57971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  <w:hideMark/>
          </w:tcPr>
          <w:p w14:paraId="202637D4" w14:textId="77777777" w:rsidR="00D46245" w:rsidRPr="00DE1247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622" w:type="dxa"/>
            <w:gridSpan w:val="2"/>
            <w:hideMark/>
          </w:tcPr>
          <w:p w14:paraId="75387463" w14:textId="77777777" w:rsidR="00D46245" w:rsidRPr="00DE1247" w:rsidRDefault="00D46245" w:rsidP="003E159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บริษัทถือหุ้นร้อยละ</w:t>
            </w:r>
          </w:p>
        </w:tc>
      </w:tr>
      <w:tr w:rsidR="00401E42" w:rsidRPr="00DE1247" w14:paraId="54049386" w14:textId="77777777" w:rsidTr="009B269C">
        <w:trPr>
          <w:cantSplit/>
          <w:tblHeader/>
        </w:trPr>
        <w:tc>
          <w:tcPr>
            <w:tcW w:w="2322" w:type="dxa"/>
          </w:tcPr>
          <w:p w14:paraId="58BA37A4" w14:textId="77777777" w:rsidR="008B2839" w:rsidRPr="00DE1247" w:rsidRDefault="008B2839" w:rsidP="008B2839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3960" w:type="dxa"/>
          </w:tcPr>
          <w:p w14:paraId="7AF56F3B" w14:textId="77777777" w:rsidR="008B2839" w:rsidRPr="00DE1247" w:rsidRDefault="008B2839" w:rsidP="008B2839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hideMark/>
          </w:tcPr>
          <w:p w14:paraId="34B936C6" w14:textId="1365F164" w:rsidR="008B2839" w:rsidRPr="00DE1247" w:rsidRDefault="005201A8" w:rsidP="008B28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กิจการจัดตั้ง</w:t>
            </w:r>
          </w:p>
        </w:tc>
        <w:tc>
          <w:tcPr>
            <w:tcW w:w="810" w:type="dxa"/>
            <w:hideMark/>
          </w:tcPr>
          <w:p w14:paraId="40772C03" w14:textId="1D93C02D" w:rsidR="008B2839" w:rsidRPr="00DE1247" w:rsidRDefault="00936B0F" w:rsidP="008B28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936B0F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812" w:type="dxa"/>
            <w:hideMark/>
          </w:tcPr>
          <w:p w14:paraId="36E04003" w14:textId="633CCC61" w:rsidR="008B2839" w:rsidRPr="00DE1247" w:rsidRDefault="00936B0F" w:rsidP="008B283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936B0F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</w:t>
            </w:r>
            <w:r w:rsidRPr="00936B0F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</w:rPr>
              <w:t>4</w:t>
            </w:r>
          </w:p>
        </w:tc>
      </w:tr>
      <w:tr w:rsidR="00401E42" w:rsidRPr="00DE1247" w14:paraId="31EB1465" w14:textId="77777777" w:rsidTr="009B269C">
        <w:trPr>
          <w:cantSplit/>
        </w:trPr>
        <w:tc>
          <w:tcPr>
            <w:tcW w:w="2322" w:type="dxa"/>
          </w:tcPr>
          <w:p w14:paraId="603B1473" w14:textId="50D64F91" w:rsidR="00D07DE6" w:rsidRPr="00DE1247" w:rsidRDefault="009B269C" w:rsidP="00F27B70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3960" w:type="dxa"/>
          </w:tcPr>
          <w:p w14:paraId="558C77D0" w14:textId="4818A6EC" w:rsidR="00D07DE6" w:rsidRPr="00DE1247" w:rsidRDefault="00D07DE6" w:rsidP="00F27B70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8DD3FF5" w14:textId="227A4793" w:rsidR="00D07DE6" w:rsidRPr="00DE1247" w:rsidRDefault="00D07DE6" w:rsidP="00F27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AEB41DE" w14:textId="77777777" w:rsidR="00D07DE6" w:rsidRPr="00DE1247" w:rsidRDefault="00D07DE6" w:rsidP="00F27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1E4AAD67" w14:textId="77777777" w:rsidR="00D07DE6" w:rsidRPr="00DE1247" w:rsidRDefault="00D07DE6" w:rsidP="00F27B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DE1247" w14:paraId="398354A1" w14:textId="77777777" w:rsidTr="009B269C">
        <w:trPr>
          <w:cantSplit/>
        </w:trPr>
        <w:tc>
          <w:tcPr>
            <w:tcW w:w="2322" w:type="dxa"/>
          </w:tcPr>
          <w:p w14:paraId="17C334D3" w14:textId="77777777" w:rsidR="00157BEF" w:rsidRPr="00DE1247" w:rsidRDefault="00157BEF" w:rsidP="009B269C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สเปเชียลตี้ อินโนเวชั่น</w:t>
            </w: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6CE2EC9" w14:textId="0E22C206" w:rsidR="00157BEF" w:rsidRPr="00DE1247" w:rsidRDefault="00157BEF" w:rsidP="00B9631E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ผลิตและจำหน่ายเครื่องสำอาง</w:t>
            </w: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 เครื่องดื่ม อาหารเสริมเพื่อ</w:t>
            </w:r>
            <w:r w:rsidR="00F47124"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สุขภาพ</w:t>
            </w:r>
          </w:p>
        </w:tc>
        <w:tc>
          <w:tcPr>
            <w:tcW w:w="900" w:type="dxa"/>
          </w:tcPr>
          <w:p w14:paraId="1EE5AE56" w14:textId="3A006510" w:rsidR="00157BEF" w:rsidRPr="00DE1247" w:rsidRDefault="00157BEF" w:rsidP="00B963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C5DE07F" w14:textId="3EDCDC68" w:rsidR="00157BEF" w:rsidRPr="00DE1247" w:rsidRDefault="00157BEF" w:rsidP="00B963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87A5E5F" w14:textId="643ACD24" w:rsidR="00157BEF" w:rsidRPr="00DE1247" w:rsidRDefault="00157BEF" w:rsidP="00B9631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</w:tr>
      <w:tr w:rsidR="00401E42" w:rsidRPr="00DE1247" w14:paraId="4DB2DFEB" w14:textId="77777777" w:rsidTr="009B269C">
        <w:trPr>
          <w:cantSplit/>
        </w:trPr>
        <w:tc>
          <w:tcPr>
            <w:tcW w:w="2322" w:type="dxa"/>
          </w:tcPr>
          <w:p w14:paraId="2B4CF95B" w14:textId="77777777" w:rsidR="00441709" w:rsidRPr="00DE1247" w:rsidRDefault="00441709" w:rsidP="0044170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4306EEC0" w14:textId="7C8825E5" w:rsidR="00441709" w:rsidRPr="00DE1247" w:rsidRDefault="00441709" w:rsidP="0044170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รวมถึงยาแผนโบราณและรับจ้างผลิตและบรรจุผลิตภัณฑ์</w:t>
            </w:r>
          </w:p>
        </w:tc>
        <w:tc>
          <w:tcPr>
            <w:tcW w:w="900" w:type="dxa"/>
          </w:tcPr>
          <w:p w14:paraId="7C021BA8" w14:textId="1A60796B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77EBE90D" w14:textId="2B5F20CD" w:rsidR="00441709" w:rsidRPr="00DE1247" w:rsidRDefault="00936B0F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99</w:t>
            </w:r>
            <w:r w:rsidR="00441709" w:rsidRPr="00DE1247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53</w:t>
            </w:r>
          </w:p>
        </w:tc>
        <w:tc>
          <w:tcPr>
            <w:tcW w:w="812" w:type="dxa"/>
          </w:tcPr>
          <w:p w14:paraId="30587CA7" w14:textId="77C7A3B6" w:rsidR="00441709" w:rsidRPr="00DE1247" w:rsidRDefault="00936B0F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99</w:t>
            </w:r>
            <w:r w:rsidR="00441709" w:rsidRPr="00DE1247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27</w:t>
            </w:r>
          </w:p>
        </w:tc>
      </w:tr>
      <w:tr w:rsidR="00401E42" w:rsidRPr="00DE1247" w14:paraId="46FE8F5B" w14:textId="77777777" w:rsidTr="009B269C">
        <w:trPr>
          <w:cantSplit/>
        </w:trPr>
        <w:tc>
          <w:tcPr>
            <w:tcW w:w="2322" w:type="dxa"/>
          </w:tcPr>
          <w:p w14:paraId="7E527076" w14:textId="0B01C27B" w:rsidR="00441709" w:rsidRPr="00DE1247" w:rsidRDefault="00441709" w:rsidP="0044170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คาเน อินโนเวชั่น</w:t>
            </w: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3BB1661D" w14:textId="4A1FB8DF" w:rsidR="00441709" w:rsidRPr="00DE1247" w:rsidRDefault="00441709" w:rsidP="00441709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จำหน่ายและให้บริการบรรจุเครื่องสำอาง เครื่องดื่ม และอาหาร</w:t>
            </w:r>
          </w:p>
        </w:tc>
        <w:tc>
          <w:tcPr>
            <w:tcW w:w="900" w:type="dxa"/>
          </w:tcPr>
          <w:p w14:paraId="1FA73B22" w14:textId="21CC4510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D943D99" w14:textId="4F91A74E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B0C03E6" w14:textId="2AA6798C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DE1247" w14:paraId="3509EF1D" w14:textId="77777777" w:rsidTr="009B269C">
        <w:trPr>
          <w:cantSplit/>
        </w:trPr>
        <w:tc>
          <w:tcPr>
            <w:tcW w:w="2322" w:type="dxa"/>
          </w:tcPr>
          <w:p w14:paraId="0C15650E" w14:textId="77777777" w:rsidR="00441709" w:rsidRPr="00DE1247" w:rsidRDefault="00441709" w:rsidP="0044170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2BD293AB" w14:textId="3E042E89" w:rsidR="00441709" w:rsidRPr="00DE1247" w:rsidRDefault="00441709" w:rsidP="0044170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เสริมเพื่อสุขภาพ</w:t>
            </w:r>
          </w:p>
        </w:tc>
        <w:tc>
          <w:tcPr>
            <w:tcW w:w="900" w:type="dxa"/>
          </w:tcPr>
          <w:p w14:paraId="4877C8D5" w14:textId="24BBBAD6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366078AF" w14:textId="080622DD" w:rsidR="00441709" w:rsidRPr="00DE1247" w:rsidRDefault="00936B0F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80</w:t>
            </w:r>
            <w:r w:rsidR="00441709" w:rsidRPr="00DE1247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812" w:type="dxa"/>
          </w:tcPr>
          <w:p w14:paraId="2E029B3B" w14:textId="57059D3A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</w:rPr>
              <w:t>-</w:t>
            </w:r>
          </w:p>
        </w:tc>
      </w:tr>
      <w:tr w:rsidR="00401E42" w:rsidRPr="00DE1247" w14:paraId="7F5A0CD6" w14:textId="77777777" w:rsidTr="009B269C">
        <w:trPr>
          <w:cantSplit/>
        </w:trPr>
        <w:tc>
          <w:tcPr>
            <w:tcW w:w="2322" w:type="dxa"/>
          </w:tcPr>
          <w:p w14:paraId="76770A0D" w14:textId="6E1A6FCB" w:rsidR="00441709" w:rsidRPr="00DE1247" w:rsidRDefault="00441709" w:rsidP="0044170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เวลโนเวชั่น</w:t>
            </w:r>
            <w:r w:rsidR="000B349F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ส์</w:t>
            </w: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4FC98484" w14:textId="7B9C0714" w:rsidR="00441709" w:rsidRPr="00DE1247" w:rsidRDefault="00441709" w:rsidP="00441709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ให้บริการวิจัยและพัฒนาผลิตภัณฑ์ เทคโนโลยีและนวัตกรรม</w:t>
            </w:r>
          </w:p>
        </w:tc>
        <w:tc>
          <w:tcPr>
            <w:tcW w:w="900" w:type="dxa"/>
          </w:tcPr>
          <w:p w14:paraId="00ED9619" w14:textId="3F2431C8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5A3DDE7" w14:textId="35ECF52F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6A84AFD2" w14:textId="680633F1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DE1247" w14:paraId="535283E1" w14:textId="77777777" w:rsidTr="009B269C">
        <w:trPr>
          <w:cantSplit/>
        </w:trPr>
        <w:tc>
          <w:tcPr>
            <w:tcW w:w="2322" w:type="dxa"/>
          </w:tcPr>
          <w:p w14:paraId="7C15377C" w14:textId="77777777" w:rsidR="00441709" w:rsidRPr="00DE1247" w:rsidRDefault="00441709" w:rsidP="00441709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54FE80F6" w14:textId="16108E5B" w:rsidR="00441709" w:rsidRPr="00DE1247" w:rsidRDefault="00441709" w:rsidP="0044170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และจำหน่ายเครื่องสำอาง อาหารเสริมและยาแผนโบราณ</w:t>
            </w:r>
          </w:p>
        </w:tc>
        <w:tc>
          <w:tcPr>
            <w:tcW w:w="900" w:type="dxa"/>
          </w:tcPr>
          <w:p w14:paraId="42A65361" w14:textId="6A968891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01D98D4E" w14:textId="288C16E7" w:rsidR="00441709" w:rsidRPr="00DE1247" w:rsidRDefault="00936B0F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70</w:t>
            </w:r>
            <w:r w:rsidR="00441709" w:rsidRPr="00DE1247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812" w:type="dxa"/>
          </w:tcPr>
          <w:p w14:paraId="120E8D61" w14:textId="1764A48C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</w:rPr>
              <w:t>-</w:t>
            </w:r>
          </w:p>
        </w:tc>
      </w:tr>
      <w:tr w:rsidR="00401E42" w:rsidRPr="00DE1247" w14:paraId="50BBED1D" w14:textId="77777777" w:rsidTr="009B269C">
        <w:trPr>
          <w:cantSplit/>
        </w:trPr>
        <w:tc>
          <w:tcPr>
            <w:tcW w:w="2322" w:type="dxa"/>
          </w:tcPr>
          <w:p w14:paraId="13DCD94D" w14:textId="77777777" w:rsidR="00441709" w:rsidRPr="00DE1247" w:rsidRDefault="00441709" w:rsidP="00441709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960" w:type="dxa"/>
          </w:tcPr>
          <w:p w14:paraId="1A8919DE" w14:textId="77777777" w:rsidR="00441709" w:rsidRPr="00DE1247" w:rsidRDefault="00441709" w:rsidP="0044170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8B22AA6" w14:textId="77777777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61AE359" w14:textId="77777777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509073EB" w14:textId="77777777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DE1247" w14:paraId="6D25F99E" w14:textId="77777777" w:rsidTr="009B269C">
        <w:trPr>
          <w:cantSplit/>
        </w:trPr>
        <w:tc>
          <w:tcPr>
            <w:tcW w:w="2322" w:type="dxa"/>
          </w:tcPr>
          <w:p w14:paraId="233F0C7A" w14:textId="7AC90C96" w:rsidR="00492E31" w:rsidRPr="00DE1247" w:rsidRDefault="00441709" w:rsidP="00492E31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บริษัทร่วม</w:t>
            </w:r>
            <w:r w:rsidR="00492E31" w:rsidRPr="00DE1247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ทางอ้อม</w:t>
            </w:r>
          </w:p>
        </w:tc>
        <w:tc>
          <w:tcPr>
            <w:tcW w:w="3960" w:type="dxa"/>
          </w:tcPr>
          <w:p w14:paraId="44CE77F1" w14:textId="77777777" w:rsidR="00441709" w:rsidRPr="00DE1247" w:rsidRDefault="00441709" w:rsidP="0044170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3FDC274D" w14:textId="77777777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BDC8B23" w14:textId="77777777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2" w:type="dxa"/>
          </w:tcPr>
          <w:p w14:paraId="56D2B992" w14:textId="77777777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01E42" w:rsidRPr="00D44B7B" w14:paraId="20AFBD7A" w14:textId="77777777" w:rsidTr="005F1210">
        <w:trPr>
          <w:cantSplit/>
        </w:trPr>
        <w:tc>
          <w:tcPr>
            <w:tcW w:w="6282" w:type="dxa"/>
            <w:gridSpan w:val="2"/>
          </w:tcPr>
          <w:p w14:paraId="002FF7E1" w14:textId="0E461080" w:rsidR="00441709" w:rsidRPr="00D44B7B" w:rsidRDefault="00441709" w:rsidP="00441709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44B7B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D44B7B">
              <w:rPr>
                <w:rFonts w:asciiTheme="majorBidi" w:eastAsia="Cordia New" w:hAnsiTheme="majorBidi"/>
                <w:sz w:val="22"/>
                <w:szCs w:val="22"/>
                <w:cs/>
              </w:rPr>
              <w:t>ถือหุ้นโดย</w:t>
            </w:r>
            <w:r w:rsidR="00EA4188" w:rsidRPr="00D44B7B">
              <w:rPr>
                <w:rFonts w:asciiTheme="majorBidi" w:eastAsia="Cordia New" w:hAnsiTheme="majorBidi"/>
                <w:sz w:val="22"/>
                <w:szCs w:val="22"/>
                <w:cs/>
              </w:rPr>
              <w:t>บริษัท สเปเชียลตี้ อินโนเวชั่น จำกัด</w:t>
            </w:r>
            <w:r w:rsidRPr="00D44B7B">
              <w:rPr>
                <w:rFonts w:asciiTheme="majorBidi" w:eastAsia="Cordia New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4B4521A5" w14:textId="77777777" w:rsidR="00441709" w:rsidRPr="00D44B7B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3628858B" w14:textId="77777777" w:rsidR="00441709" w:rsidRPr="00D44B7B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  <w:tc>
          <w:tcPr>
            <w:tcW w:w="812" w:type="dxa"/>
          </w:tcPr>
          <w:p w14:paraId="4B97FC1D" w14:textId="77777777" w:rsidR="00441709" w:rsidRPr="00D44B7B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401E42" w:rsidRPr="00DE1247" w14:paraId="317FE756" w14:textId="77777777" w:rsidTr="009B269C">
        <w:trPr>
          <w:cantSplit/>
        </w:trPr>
        <w:tc>
          <w:tcPr>
            <w:tcW w:w="2322" w:type="dxa"/>
          </w:tcPr>
          <w:p w14:paraId="076C5463" w14:textId="2702A851" w:rsidR="00441709" w:rsidRPr="00DE1247" w:rsidRDefault="00441709" w:rsidP="00441709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แอล โซล่าร์ </w:t>
            </w:r>
            <w:r w:rsidR="00936B0F"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3</w:t>
            </w: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960" w:type="dxa"/>
          </w:tcPr>
          <w:p w14:paraId="61EE08A5" w14:textId="59877512" w:rsidR="00441709" w:rsidRPr="00DE1247" w:rsidRDefault="00441709" w:rsidP="00441709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</w:t>
            </w:r>
            <w:r w:rsidRPr="00DE1247">
              <w:rPr>
                <w:rFonts w:asciiTheme="majorBidi" w:eastAsia="Cordia New" w:hAnsiTheme="majorBidi" w:hint="cs"/>
                <w:sz w:val="22"/>
                <w:szCs w:val="22"/>
                <w:cs/>
              </w:rPr>
              <w:t>และ</w:t>
            </w:r>
            <w:r w:rsidRPr="00DE1247">
              <w:rPr>
                <w:rFonts w:asciiTheme="majorBidi" w:eastAsia="Cordia New" w:hAnsiTheme="majorBidi"/>
                <w:sz w:val="22"/>
                <w:szCs w:val="22"/>
                <w:cs/>
              </w:rPr>
              <w:t>จำหน่ายไฟฟ้า</w:t>
            </w:r>
          </w:p>
        </w:tc>
        <w:tc>
          <w:tcPr>
            <w:tcW w:w="900" w:type="dxa"/>
          </w:tcPr>
          <w:p w14:paraId="03CE8201" w14:textId="1702D844" w:rsidR="00441709" w:rsidRPr="00DE1247" w:rsidRDefault="00441709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245E0E99" w14:textId="7F964023" w:rsidR="00441709" w:rsidRPr="00DE1247" w:rsidRDefault="00936B0F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880EE8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89</w:t>
            </w:r>
          </w:p>
        </w:tc>
        <w:tc>
          <w:tcPr>
            <w:tcW w:w="812" w:type="dxa"/>
          </w:tcPr>
          <w:p w14:paraId="4762B9D4" w14:textId="4D873C3C" w:rsidR="00441709" w:rsidRPr="00DE1247" w:rsidRDefault="00936B0F" w:rsidP="00441709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880EE8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eastAsia="Cordia New" w:hAnsiTheme="majorBidi" w:cstheme="majorBidi"/>
                <w:sz w:val="22"/>
                <w:szCs w:val="22"/>
              </w:rPr>
              <w:t>81</w:t>
            </w:r>
          </w:p>
        </w:tc>
      </w:tr>
    </w:tbl>
    <w:p w14:paraId="0C313F4F" w14:textId="518851E0" w:rsidR="007C5D84" w:rsidRPr="00DE1247" w:rsidRDefault="007C5D84" w:rsidP="000F2758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hAnsi="Times New Roman"/>
          <w:sz w:val="32"/>
          <w:szCs w:val="32"/>
        </w:rPr>
      </w:pPr>
      <w:r w:rsidRPr="00DE1247">
        <w:rPr>
          <w:rFonts w:hAnsi="Times New Roman"/>
          <w:sz w:val="32"/>
          <w:szCs w:val="32"/>
          <w:cs/>
        </w:rPr>
        <w:t>บริษัทมีรายการและความสัมพันธ์อย่างมีสาระสำคัญกับบริษัทที่เกี่ยวข้องกัน ดังนั้นงบการเงินนี้</w:t>
      </w:r>
      <w:r w:rsidR="00175CB7" w:rsidRPr="00DE1247">
        <w:rPr>
          <w:rFonts w:hAnsi="Times New Roman"/>
          <w:sz w:val="32"/>
          <w:szCs w:val="32"/>
          <w:cs/>
        </w:rPr>
        <w:br/>
      </w:r>
      <w:r w:rsidRPr="00DE1247">
        <w:rPr>
          <w:rFonts w:hAnsi="Times New Roman"/>
          <w:sz w:val="32"/>
          <w:szCs w:val="32"/>
          <w:cs/>
        </w:rPr>
        <w:t>อาจจะไม่แสดงถึงเงื่อนไขที่อาจมีอยู่หรือผลการดำเนินงานซึ่งอาจเกิดขึ้นในกรณีที่บริษัทได้ดำเนินงาน โดยปราศจากความสัมพันธ์กันดังกล่าว</w:t>
      </w:r>
    </w:p>
    <w:p w14:paraId="0DD6449D" w14:textId="77777777" w:rsidR="00A302D0" w:rsidRPr="00DE1247" w:rsidRDefault="00A302D0" w:rsidP="00A302D0">
      <w:pPr>
        <w:overflowPunct/>
        <w:autoSpaceDE/>
        <w:autoSpaceDN/>
        <w:adjustRightInd/>
        <w:spacing w:before="360"/>
        <w:ind w:right="63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275257A6" w14:textId="5B4C012F" w:rsidR="00A302D0" w:rsidRPr="00DE1247" w:rsidRDefault="00A302D0" w:rsidP="00A302D0">
      <w:pPr>
        <w:overflowPunct/>
        <w:autoSpaceDE/>
        <w:autoSpaceDN/>
        <w:adjustRightInd/>
        <w:spacing w:before="360"/>
        <w:ind w:right="63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  <w:sectPr w:rsidR="00A302D0" w:rsidRPr="00DE1247" w:rsidSect="00056155">
          <w:pgSz w:w="11907" w:h="16839" w:code="9"/>
          <w:pgMar w:top="1440" w:right="1224" w:bottom="900" w:left="1440" w:header="864" w:footer="432" w:gutter="0"/>
          <w:cols w:space="720"/>
          <w:titlePg/>
          <w:docGrid w:linePitch="360"/>
        </w:sectPr>
      </w:pPr>
    </w:p>
    <w:p w14:paraId="7DCD93F1" w14:textId="5B7057C1" w:rsidR="00BA3B9B" w:rsidRDefault="00936B0F" w:rsidP="00BA3B9B">
      <w:pPr>
        <w:overflowPunct/>
        <w:autoSpaceDE/>
        <w:autoSpaceDN/>
        <w:adjustRightInd/>
        <w:ind w:left="547" w:right="63" w:hanging="547"/>
        <w:jc w:val="thaiDistribute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936B0F">
        <w:rPr>
          <w:rFonts w:asciiTheme="majorBidi" w:eastAsia="SimSun" w:hAnsiTheme="majorBidi" w:cstheme="majorBidi"/>
          <w:b/>
          <w:bCs/>
          <w:sz w:val="32"/>
          <w:szCs w:val="32"/>
        </w:rPr>
        <w:lastRenderedPageBreak/>
        <w:t>2</w:t>
      </w:r>
      <w:r w:rsidR="00BA3B9B" w:rsidRPr="00DE1247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BA3B9B" w:rsidRPr="00DE1247">
        <w:rPr>
          <w:rFonts w:asciiTheme="majorBidi" w:eastAsia="SimSun" w:hAnsiTheme="majorBidi" w:cstheme="majorBidi"/>
          <w:b/>
          <w:bCs/>
          <w:sz w:val="32"/>
          <w:szCs w:val="32"/>
          <w:cs/>
        </w:rPr>
        <w:tab/>
      </w:r>
      <w:r w:rsidR="00127BBA" w:rsidRPr="00DE1247">
        <w:rPr>
          <w:rFonts w:asciiTheme="majorBidi" w:hAnsiTheme="majorBidi"/>
          <w:b/>
          <w:bCs/>
          <w:sz w:val="32"/>
          <w:szCs w:val="32"/>
          <w:cs/>
        </w:rPr>
        <w:t>การนำมาตรฐานการรายงานทางการเงินมาถือปฏิบัติ</w:t>
      </w:r>
      <w:r w:rsidR="00011BD6">
        <w:rPr>
          <w:rFonts w:asciiTheme="majorBidi" w:hAnsiTheme="majorBidi" w:hint="cs"/>
          <w:b/>
          <w:bCs/>
          <w:sz w:val="32"/>
          <w:szCs w:val="32"/>
          <w:cs/>
        </w:rPr>
        <w:t>เป็นครั้งแรก</w:t>
      </w:r>
    </w:p>
    <w:p w14:paraId="23CE5BBF" w14:textId="6D6EDC68" w:rsidR="001610B3" w:rsidRDefault="001610B3" w:rsidP="00BA3B9B">
      <w:pPr>
        <w:overflowPunct/>
        <w:autoSpaceDE/>
        <w:autoSpaceDN/>
        <w:adjustRightInd/>
        <w:ind w:left="547" w:right="63" w:hanging="547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C93FCE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C93FCE">
        <w:rPr>
          <w:rFonts w:asciiTheme="majorBidi" w:hAnsiTheme="majorBidi" w:hint="cs"/>
          <w:color w:val="000000" w:themeColor="text1"/>
          <w:sz w:val="32"/>
          <w:szCs w:val="32"/>
          <w:cs/>
        </w:rPr>
        <w:t xml:space="preserve">บริษัทได้จัดทำและนำเสนองบการเงินสำหรับปีสิ้นสุดวันที่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31</w:t>
      </w:r>
      <w:r w:rsidRPr="00C93FCE">
        <w:rPr>
          <w:rFonts w:asciiTheme="majorBidi" w:hAnsiTheme="majorBidi"/>
          <w:color w:val="000000" w:themeColor="text1"/>
          <w:sz w:val="32"/>
          <w:szCs w:val="32"/>
        </w:rPr>
        <w:t xml:space="preserve"> </w:t>
      </w:r>
      <w:r w:rsidRPr="00C93FCE">
        <w:rPr>
          <w:rFonts w:asciiTheme="majorBidi" w:hAnsiTheme="majorBidi" w:hint="cs"/>
          <w:color w:val="000000" w:themeColor="text1"/>
          <w:sz w:val="32"/>
          <w:szCs w:val="32"/>
          <w:cs/>
        </w:rPr>
        <w:t xml:space="preserve">ธันวาคม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2565</w:t>
      </w:r>
      <w:r w:rsidRPr="00C93FCE">
        <w:rPr>
          <w:rFonts w:asciiTheme="majorBidi" w:hAnsiTheme="majorBidi"/>
          <w:color w:val="000000" w:themeColor="text1"/>
          <w:sz w:val="32"/>
          <w:szCs w:val="32"/>
        </w:rPr>
        <w:t xml:space="preserve"> </w:t>
      </w:r>
      <w:r w:rsidRPr="00C93FCE">
        <w:rPr>
          <w:rFonts w:asciiTheme="majorBidi" w:hAnsiTheme="majorBidi" w:hint="cs"/>
          <w:color w:val="000000" w:themeColor="text1"/>
          <w:sz w:val="32"/>
          <w:szCs w:val="32"/>
          <w:cs/>
        </w:rPr>
        <w:t>ตามมาตรฐาน</w:t>
      </w:r>
      <w:r>
        <w:rPr>
          <w:rFonts w:asciiTheme="majorBidi" w:hAnsiTheme="majorBidi"/>
          <w:color w:val="000000" w:themeColor="text1"/>
          <w:sz w:val="32"/>
          <w:szCs w:val="32"/>
        </w:rPr>
        <w:br/>
      </w:r>
      <w:r w:rsidRPr="00496BCA">
        <w:rPr>
          <w:rFonts w:asciiTheme="majorBidi" w:hAnsiTheme="majorBidi" w:hint="cs"/>
          <w:color w:val="000000" w:themeColor="text1"/>
          <w:spacing w:val="4"/>
          <w:sz w:val="32"/>
          <w:szCs w:val="32"/>
          <w:cs/>
        </w:rPr>
        <w:t xml:space="preserve">การรายงานทางการเงินและพิจารณาปีสิ้นสุดวันที่ </w:t>
      </w:r>
      <w:r w:rsidR="00936B0F" w:rsidRPr="00936B0F">
        <w:rPr>
          <w:rFonts w:asciiTheme="majorBidi" w:hAnsiTheme="majorBidi"/>
          <w:color w:val="000000" w:themeColor="text1"/>
          <w:spacing w:val="4"/>
          <w:sz w:val="32"/>
          <w:szCs w:val="32"/>
        </w:rPr>
        <w:t>31</w:t>
      </w:r>
      <w:r w:rsidRPr="00496BCA">
        <w:rPr>
          <w:rFonts w:asciiTheme="majorBidi" w:hAnsiTheme="majorBidi"/>
          <w:color w:val="000000" w:themeColor="text1"/>
          <w:spacing w:val="4"/>
          <w:sz w:val="32"/>
          <w:szCs w:val="32"/>
        </w:rPr>
        <w:t xml:space="preserve"> </w:t>
      </w:r>
      <w:r w:rsidRPr="00496BCA">
        <w:rPr>
          <w:rFonts w:asciiTheme="majorBidi" w:hAnsiTheme="majorBidi" w:hint="cs"/>
          <w:color w:val="000000" w:themeColor="text1"/>
          <w:spacing w:val="4"/>
          <w:sz w:val="32"/>
          <w:szCs w:val="32"/>
          <w:cs/>
        </w:rPr>
        <w:t>ธันวาคม</w:t>
      </w:r>
      <w:r w:rsidRPr="00496BCA">
        <w:rPr>
          <w:rFonts w:asciiTheme="majorBidi" w:hAnsiTheme="majorBidi"/>
          <w:color w:val="000000" w:themeColor="text1"/>
          <w:spacing w:val="4"/>
          <w:sz w:val="32"/>
          <w:szCs w:val="32"/>
        </w:rPr>
        <w:t xml:space="preserve"> </w:t>
      </w:r>
      <w:r w:rsidR="00936B0F" w:rsidRPr="00936B0F">
        <w:rPr>
          <w:rFonts w:asciiTheme="majorBidi" w:hAnsiTheme="majorBidi"/>
          <w:color w:val="000000" w:themeColor="text1"/>
          <w:spacing w:val="4"/>
          <w:sz w:val="32"/>
          <w:szCs w:val="32"/>
        </w:rPr>
        <w:t>2564</w:t>
      </w:r>
      <w:r w:rsidRPr="00496BCA">
        <w:rPr>
          <w:rFonts w:asciiTheme="majorBidi" w:hAnsiTheme="majorBidi"/>
          <w:color w:val="000000" w:themeColor="text1"/>
          <w:spacing w:val="4"/>
          <w:sz w:val="32"/>
          <w:szCs w:val="32"/>
        </w:rPr>
        <w:t xml:space="preserve"> </w:t>
      </w:r>
      <w:r w:rsidRPr="00496BCA">
        <w:rPr>
          <w:rFonts w:asciiTheme="majorBidi" w:hAnsiTheme="majorBidi" w:hint="cs"/>
          <w:color w:val="000000" w:themeColor="text1"/>
          <w:spacing w:val="4"/>
          <w:sz w:val="32"/>
          <w:szCs w:val="32"/>
          <w:cs/>
        </w:rPr>
        <w:t>เป็นปีที่นำมาตรฐาน</w:t>
      </w:r>
      <w:r w:rsidRPr="00496BCA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>การรายงานทางการเงิน</w:t>
      </w:r>
      <w:r w:rsidRPr="00496BCA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มาถือปฏิบัติ</w:t>
      </w:r>
      <w:r w:rsidRPr="00496BCA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>เป็นครั้งแรก ดังนั้น</w:t>
      </w:r>
      <w:r w:rsidRPr="00A5166D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 xml:space="preserve"> วันที่เปลี่ยนแปลงมาใช้มาตรฐานการรายงานทางการเงิน คือ วันที่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1</w:t>
      </w:r>
      <w:r w:rsidRPr="00A5166D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Pr="00A5166D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 xml:space="preserve">มกราคม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2564</w:t>
      </w:r>
      <w:r w:rsidRPr="00A5166D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 xml:space="preserve"> (หรือเทียบเท่ากับวันสิ้นสุดวันที่</w:t>
      </w:r>
      <w:r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31</w:t>
      </w:r>
      <w:r w:rsidRPr="00A5166D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Pr="00A5166D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2563</w:t>
      </w:r>
      <w:r w:rsidRPr="00A5166D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>)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 xml:space="preserve"> </w:t>
      </w:r>
      <w:r w:rsidR="00F950AC">
        <w:rPr>
          <w:rFonts w:asciiTheme="majorBidi" w:hAnsiTheme="majorBidi" w:hint="cs"/>
          <w:color w:val="000000" w:themeColor="text1"/>
          <w:sz w:val="32"/>
          <w:szCs w:val="32"/>
          <w:cs/>
        </w:rPr>
        <w:t>กลุ่ม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>บริษัทนำเสนองบการเงินภายใต้</w:t>
      </w:r>
      <w:r w:rsidRPr="002029CE">
        <w:rPr>
          <w:rFonts w:asciiTheme="majorBidi" w:hAnsiTheme="majorBidi"/>
          <w:color w:val="000000" w:themeColor="text1"/>
          <w:sz w:val="32"/>
          <w:szCs w:val="32"/>
          <w:cs/>
        </w:rPr>
        <w:t>มาตรฐานการรายงานทางการเงิน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>สำหรับ</w:t>
      </w:r>
      <w:r w:rsidRPr="002672F7">
        <w:rPr>
          <w:rFonts w:asciiTheme="majorBidi" w:hAnsiTheme="majorBidi"/>
          <w:color w:val="000000" w:themeColor="text1"/>
          <w:sz w:val="32"/>
          <w:szCs w:val="32"/>
          <w:cs/>
        </w:rPr>
        <w:t>กิจการที่ไม่มีส่วนได้เสียสาธารณะ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 xml:space="preserve">ที่ใช้ก่อนหน้าเป็นประจำทุกปีสิ้นสุดวันที่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31</w:t>
      </w:r>
      <w:r>
        <w:rPr>
          <w:rFonts w:asciiTheme="majorBidi" w:hAnsiTheme="majorBidi"/>
          <w:color w:val="000000" w:themeColor="text1"/>
          <w:sz w:val="32"/>
          <w:szCs w:val="32"/>
        </w:rPr>
        <w:t xml:space="preserve"> 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>ธันวาคมของแต่ละปีซึ่งรวมถึง</w:t>
      </w:r>
      <w:r w:rsidRPr="00A5166D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 xml:space="preserve">วันที่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31</w:t>
      </w:r>
      <w:r w:rsidRPr="00A5166D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Pr="00A5166D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 xml:space="preserve">ธันวาคม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2564</w:t>
      </w:r>
    </w:p>
    <w:p w14:paraId="5569BE81" w14:textId="3953E399" w:rsidR="00CF73E4" w:rsidRPr="00895C6A" w:rsidRDefault="00CF73E4" w:rsidP="0020163C">
      <w:pPr>
        <w:overflowPunct/>
        <w:autoSpaceDE/>
        <w:autoSpaceDN/>
        <w:adjustRightInd/>
        <w:spacing w:before="240"/>
        <w:ind w:left="54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การนำมาตรฐานการรายงานทางการเงินฉบับที่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1</w:t>
      </w: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เรื่อง การนำมาตรฐานการรายงานทางการเงินมาใช้เป็น</w:t>
      </w:r>
      <w:r w:rsidR="00F95BC4">
        <w:rPr>
          <w:rFonts w:asciiTheme="majorBidi" w:hAnsiTheme="majorBidi"/>
          <w:color w:val="000000" w:themeColor="text1"/>
          <w:spacing w:val="-6"/>
          <w:sz w:val="32"/>
          <w:szCs w:val="32"/>
        </w:rPr>
        <w:br/>
      </w: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ครั้งแรกมาถือปฏิบัติ ผลกระทบที่สำคัญสรุปได้ดังนี้</w:t>
      </w:r>
    </w:p>
    <w:p w14:paraId="277F7DC3" w14:textId="7D76CEFC" w:rsidR="00CF73E4" w:rsidRPr="00895C6A" w:rsidRDefault="00DD344C" w:rsidP="00523BAD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240" w:after="120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>กลุ่ม</w:t>
      </w:r>
      <w:r w:rsidR="000700E8" w:rsidRPr="00895C6A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บริษัทรับรู้และเปิดเผยข้อมูลเกี่ยวกับเครื่องมือทางการเงิน เพื่อให้เป็นไปตามข้อกำหนดของมาตรฐานการรายงานทางการเงินเครื่องมือทางการเงิน (“</w:t>
      </w:r>
      <w:r w:rsidR="000700E8" w:rsidRPr="00895C6A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9</w:t>
      </w:r>
      <w:r w:rsidR="000700E8" w:rsidRPr="00895C6A">
        <w:rPr>
          <w:rFonts w:asciiTheme="majorBidi" w:hAnsiTheme="majorBidi"/>
          <w:color w:val="000000" w:themeColor="text1"/>
          <w:spacing w:val="-6"/>
          <w:sz w:val="32"/>
          <w:szCs w:val="32"/>
        </w:rPr>
        <w:t>”)</w:t>
      </w:r>
    </w:p>
    <w:p w14:paraId="79044705" w14:textId="6D29EC41" w:rsidR="000700E8" w:rsidRPr="00895C6A" w:rsidRDefault="00523BAD" w:rsidP="00523BAD">
      <w:pPr>
        <w:pStyle w:val="ListParagraph"/>
        <w:overflowPunct/>
        <w:autoSpaceDE/>
        <w:autoSpaceDN/>
        <w:adjustRightInd/>
        <w:spacing w:before="240"/>
        <w:ind w:left="907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  <w:u w:val="single"/>
        </w:rPr>
      </w:pP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u w:val="single"/>
          <w:cs/>
        </w:rPr>
        <w:t xml:space="preserve">ผลกระทบทางการเงินจากการนำ </w:t>
      </w: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u w:val="single"/>
        </w:rPr>
        <w:t xml:space="preserve">TFRS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  <w:u w:val="single"/>
        </w:rPr>
        <w:t>9</w:t>
      </w: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u w:val="single"/>
        </w:rPr>
        <w:t xml:space="preserve"> </w:t>
      </w: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u w:val="single"/>
          <w:cs/>
        </w:rPr>
        <w:t>มาใช้เป็นครั้งแรก</w:t>
      </w:r>
    </w:p>
    <w:p w14:paraId="383E754B" w14:textId="77777777" w:rsidR="00FF4910" w:rsidRPr="00895C6A" w:rsidRDefault="00FF4910" w:rsidP="00FF4910">
      <w:pPr>
        <w:pStyle w:val="ListParagraph"/>
        <w:overflowPunct/>
        <w:autoSpaceDE/>
        <w:autoSpaceDN/>
        <w:adjustRightInd/>
        <w:spacing w:before="240"/>
        <w:ind w:left="907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</w:rPr>
        <w:t>(</w:t>
      </w: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ก)</w:t>
      </w: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ab/>
        <w:t>การจัดประเภทรายการและการวัดมูลค่าของสินทรัพย์ทางการเงิน</w:t>
      </w:r>
    </w:p>
    <w:p w14:paraId="4F2694DD" w14:textId="0DBD4E9B" w:rsidR="00FF4910" w:rsidRPr="00FF4910" w:rsidRDefault="00FF4910" w:rsidP="00FF4910">
      <w:pPr>
        <w:pStyle w:val="ListParagraph"/>
        <w:overflowPunct/>
        <w:autoSpaceDE/>
        <w:autoSpaceDN/>
        <w:adjustRightInd/>
        <w:spacing w:before="120" w:after="120"/>
        <w:ind w:left="1440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 w:rsidRPr="00895C6A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กลุ่มบริษัท</w:t>
      </w:r>
      <w:r w:rsidRPr="00FF4910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รับรู้สินทรัพย์ทางการเงินที่อยู่ในขอบเขตของ </w:t>
      </w:r>
      <w:r w:rsidRPr="00FF4910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9</w:t>
      </w:r>
      <w:r w:rsidRPr="00FF4910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 ตามที่กำหนดให้วัดมูลค่าภายหลังด้วยราคาทุนตัดจำหน่ายหรือมูลค่ายุติธรรมตามโมเดลธุรกิจของกิจการในการจัด</w:t>
      </w:r>
      <w:r>
        <w:rPr>
          <w:rFonts w:asciiTheme="majorBidi" w:hAnsiTheme="majorBidi"/>
          <w:color w:val="000000" w:themeColor="text1"/>
          <w:spacing w:val="-6"/>
          <w:sz w:val="32"/>
          <w:szCs w:val="32"/>
        </w:rPr>
        <w:br/>
      </w:r>
      <w:r w:rsidRPr="00FF4910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การสินทรัพย์ทางการเงินและตามลักษณะของกระแสเงินสดตามสัญญาของสินทรัพย์ทาง</w:t>
      </w:r>
      <w:r>
        <w:rPr>
          <w:rFonts w:asciiTheme="majorBidi" w:hAnsiTheme="majorBidi"/>
          <w:color w:val="000000" w:themeColor="text1"/>
          <w:spacing w:val="-6"/>
          <w:sz w:val="32"/>
          <w:szCs w:val="32"/>
        </w:rPr>
        <w:br/>
      </w:r>
      <w:r w:rsidRPr="00FF4910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การเงินโดยเฉพาะ</w:t>
      </w:r>
    </w:p>
    <w:p w14:paraId="4989D5C8" w14:textId="0D89A612" w:rsidR="006D76B4" w:rsidRDefault="009B1F72" w:rsidP="00FF4910">
      <w:pPr>
        <w:pStyle w:val="ListParagraph"/>
        <w:overflowPunct/>
        <w:autoSpaceDE/>
        <w:autoSpaceDN/>
        <w:adjustRightInd/>
        <w:spacing w:before="240" w:after="120"/>
        <w:ind w:left="1440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</w:pPr>
      <w:r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>กลุ่ม</w:t>
      </w:r>
      <w:r w:rsidR="00FF4910" w:rsidRPr="00FF4910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บริษัทสอบทานและประเมินสินทรัพย์ทางการเงินของกลุ่มบริษัทที่มีอยู่ ณ วันที่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1</w:t>
      </w:r>
      <w:r w:rsidR="00FF4910" w:rsidRPr="00FF4910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="00FF4910" w:rsidRPr="00FF4910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มกราคม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2564</w:t>
      </w:r>
      <w:r w:rsidR="00FF4910" w:rsidRPr="00FF4910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="00FF4910" w:rsidRPr="00FF4910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ตามข้อเท็จจริงและสถานการณ์ที่มีอยู่ ณ วันนั้น และได้ข้อสรุปว่าการนำ </w:t>
      </w:r>
      <w:r w:rsidR="00FF4910" w:rsidRPr="00FF4910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9</w:t>
      </w:r>
      <w:r w:rsidR="00FF4910" w:rsidRPr="00FF4910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="00FF4910" w:rsidRPr="00FF4910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มาปฏิบัติใช้ครั้งแรกไม่ส่งผลกระทบต่อการจัดประเภทรายการอื่นใดของสินทรัพย์ทางการเงินที่มีผลกระทบต่อฐานะการเงิน กำไรหรือขาดทุน กำไรขาดทุนเบ็ดเสร็จอื่นของกลุ่มบริษัทในแต่ละปี</w:t>
      </w:r>
      <w:r w:rsidR="006D76B4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br w:type="page"/>
      </w:r>
    </w:p>
    <w:p w14:paraId="3F7F5E60" w14:textId="286050BA" w:rsidR="006D76B4" w:rsidRPr="006D76B4" w:rsidRDefault="006D76B4" w:rsidP="006D76B4">
      <w:pPr>
        <w:pStyle w:val="ListParagraph"/>
        <w:overflowPunct/>
        <w:autoSpaceDE/>
        <w:autoSpaceDN/>
        <w:adjustRightInd/>
        <w:spacing w:before="240"/>
        <w:ind w:left="907"/>
        <w:jc w:val="thaiDistribute"/>
        <w:textAlignment w:val="auto"/>
        <w:rPr>
          <w:rFonts w:asciiTheme="majorBidi" w:eastAsia="SimSun" w:hAnsiTheme="majorBidi"/>
          <w:color w:val="000000" w:themeColor="text1"/>
          <w:sz w:val="32"/>
          <w:szCs w:val="32"/>
          <w:cs/>
        </w:rPr>
      </w:pPr>
      <w:r>
        <w:rPr>
          <w:rFonts w:asciiTheme="majorBidi" w:eastAsia="SimSun" w:hAnsiTheme="majorBidi"/>
          <w:color w:val="000000" w:themeColor="text1"/>
          <w:sz w:val="32"/>
          <w:szCs w:val="32"/>
        </w:rPr>
        <w:lastRenderedPageBreak/>
        <w:t>(</w:t>
      </w:r>
      <w:r>
        <w:rPr>
          <w:rFonts w:asciiTheme="majorBidi" w:eastAsia="SimSun" w:hAnsiTheme="majorBidi" w:hint="cs"/>
          <w:color w:val="000000" w:themeColor="text1"/>
          <w:sz w:val="32"/>
          <w:szCs w:val="32"/>
          <w:cs/>
        </w:rPr>
        <w:t>ข</w:t>
      </w:r>
      <w:r>
        <w:rPr>
          <w:rFonts w:asciiTheme="majorBidi" w:eastAsia="SimSun" w:hAnsiTheme="majorBidi"/>
          <w:color w:val="000000" w:themeColor="text1"/>
          <w:sz w:val="32"/>
          <w:szCs w:val="32"/>
        </w:rPr>
        <w:t>)</w:t>
      </w:r>
      <w:r>
        <w:rPr>
          <w:rFonts w:asciiTheme="majorBidi" w:eastAsia="SimSun" w:hAnsiTheme="majorBidi"/>
          <w:color w:val="000000" w:themeColor="text1"/>
          <w:sz w:val="32"/>
          <w:szCs w:val="32"/>
        </w:rPr>
        <w:tab/>
      </w:r>
      <w:r w:rsidRPr="006D76B4">
        <w:rPr>
          <w:rFonts w:asciiTheme="majorBidi" w:eastAsia="SimSun" w:hAnsiTheme="majorBidi"/>
          <w:color w:val="000000" w:themeColor="text1"/>
          <w:sz w:val="32"/>
          <w:szCs w:val="32"/>
          <w:cs/>
        </w:rPr>
        <w:t>การ</w:t>
      </w:r>
      <w:r w:rsidRPr="006D76B4">
        <w:rPr>
          <w:rFonts w:asciiTheme="majorBidi" w:eastAsia="SimSun" w:hAnsiTheme="majorBidi" w:hint="cs"/>
          <w:color w:val="000000" w:themeColor="text1"/>
          <w:sz w:val="32"/>
          <w:szCs w:val="32"/>
          <w:cs/>
        </w:rPr>
        <w:t>ด้อย</w:t>
      </w:r>
      <w:r w:rsidRPr="006D76B4">
        <w:rPr>
          <w:rFonts w:asciiTheme="majorBidi" w:eastAsia="SimSun" w:hAnsiTheme="majorBidi"/>
          <w:color w:val="000000" w:themeColor="text1"/>
          <w:sz w:val="32"/>
          <w:szCs w:val="32"/>
          <w:cs/>
        </w:rPr>
        <w:t>ค่าของสินทรัพย์ทางการเงิน</w:t>
      </w:r>
    </w:p>
    <w:p w14:paraId="14545767" w14:textId="53C10B3F" w:rsidR="006D76B4" w:rsidRPr="006D76B4" w:rsidRDefault="006D76B4" w:rsidP="006D76B4">
      <w:pPr>
        <w:overflowPunct/>
        <w:autoSpaceDE/>
        <w:autoSpaceDN/>
        <w:adjustRightInd/>
        <w:spacing w:before="120"/>
        <w:ind w:left="1440"/>
        <w:contextualSpacing/>
        <w:jc w:val="thaiDistribute"/>
        <w:textAlignment w:val="auto"/>
        <w:rPr>
          <w:rFonts w:asciiTheme="majorBidi" w:eastAsia="SimSun" w:hAnsiTheme="majorBidi"/>
          <w:color w:val="000000" w:themeColor="text1"/>
          <w:sz w:val="32"/>
          <w:szCs w:val="32"/>
          <w:cs/>
        </w:rPr>
      </w:pPr>
      <w:r w:rsidRPr="006D76B4">
        <w:rPr>
          <w:rFonts w:asciiTheme="majorBidi" w:eastAsia="SimSun" w:hAnsiTheme="majorBidi"/>
          <w:color w:val="000000" w:themeColor="text1"/>
          <w:sz w:val="32"/>
          <w:szCs w:val="32"/>
        </w:rPr>
        <w:t xml:space="preserve">TFRS </w:t>
      </w:r>
      <w:r w:rsidR="00936B0F" w:rsidRPr="00936B0F">
        <w:rPr>
          <w:rFonts w:asciiTheme="majorBidi" w:eastAsia="SimSun" w:hAnsiTheme="majorBidi"/>
          <w:color w:val="000000" w:themeColor="text1"/>
          <w:sz w:val="32"/>
          <w:szCs w:val="32"/>
        </w:rPr>
        <w:t>9</w:t>
      </w:r>
      <w:r w:rsidRPr="006D76B4">
        <w:rPr>
          <w:rFonts w:asciiTheme="majorBidi" w:eastAsia="SimSun" w:hAnsiTheme="majorBidi" w:hint="cs"/>
          <w:color w:val="000000" w:themeColor="text1"/>
          <w:sz w:val="32"/>
          <w:szCs w:val="32"/>
          <w:cs/>
        </w:rPr>
        <w:t xml:space="preserve"> กำหนดเกี่ยวกับ</w:t>
      </w:r>
      <w:r w:rsidRPr="006D76B4">
        <w:rPr>
          <w:rFonts w:asciiTheme="majorBidi" w:eastAsia="SimSun" w:hAnsiTheme="majorBidi"/>
          <w:color w:val="000000" w:themeColor="text1"/>
          <w:sz w:val="32"/>
          <w:szCs w:val="32"/>
          <w:cs/>
        </w:rPr>
        <w:t>การ</w:t>
      </w:r>
      <w:r w:rsidRPr="006D76B4">
        <w:rPr>
          <w:rFonts w:asciiTheme="majorBidi" w:eastAsia="SimSun" w:hAnsiTheme="majorBidi" w:hint="cs"/>
          <w:color w:val="000000" w:themeColor="text1"/>
          <w:sz w:val="32"/>
          <w:szCs w:val="32"/>
          <w:cs/>
        </w:rPr>
        <w:t>ด้อย</w:t>
      </w:r>
      <w:r w:rsidRPr="006D76B4">
        <w:rPr>
          <w:rFonts w:asciiTheme="majorBidi" w:eastAsia="SimSun" w:hAnsiTheme="majorBidi"/>
          <w:color w:val="000000" w:themeColor="text1"/>
          <w:sz w:val="32"/>
          <w:szCs w:val="32"/>
          <w:cs/>
        </w:rPr>
        <w:t>ค่าของสินทรัพย์</w:t>
      </w:r>
      <w:r w:rsidRPr="006D76B4">
        <w:rPr>
          <w:rFonts w:asciiTheme="majorBidi" w:eastAsia="SimSun" w:hAnsiTheme="majorBidi" w:hint="cs"/>
          <w:color w:val="000000" w:themeColor="text1"/>
          <w:sz w:val="32"/>
          <w:szCs w:val="32"/>
          <w:cs/>
        </w:rPr>
        <w:t>โดยใช้โมเดลผลขาดทุนด้านเครดิต</w:t>
      </w:r>
      <w:r w:rsidRPr="006D76B4">
        <w:rPr>
          <w:rFonts w:asciiTheme="majorBidi" w:eastAsia="SimSun" w:hAnsiTheme="majorBidi" w:hint="cs"/>
          <w:color w:val="000000" w:themeColor="text1"/>
          <w:spacing w:val="-4"/>
          <w:sz w:val="32"/>
          <w:szCs w:val="32"/>
          <w:cs/>
        </w:rPr>
        <w:t>ที่คาดว่าจะเกิดขึ้น โมเดลผลขาดทุนด้านเครดิตที่คาดว่าจะเกิดขึ้นกำหนดให้</w:t>
      </w:r>
      <w:r w:rsidRPr="008B05C4">
        <w:rPr>
          <w:rFonts w:asciiTheme="majorBidi" w:eastAsia="SimSun" w:hAnsiTheme="majorBidi" w:cstheme="majorBidi" w:hint="cs"/>
          <w:spacing w:val="-4"/>
          <w:sz w:val="32"/>
          <w:szCs w:val="32"/>
          <w:cs/>
        </w:rPr>
        <w:t>กลุ่ม</w:t>
      </w:r>
      <w:r w:rsidRPr="008B05C4">
        <w:rPr>
          <w:rFonts w:asciiTheme="majorBidi" w:eastAsia="SimSun" w:hAnsiTheme="majorBidi" w:hint="cs"/>
          <w:color w:val="000000" w:themeColor="text1"/>
          <w:spacing w:val="-4"/>
          <w:sz w:val="32"/>
          <w:szCs w:val="32"/>
          <w:cs/>
        </w:rPr>
        <w:t>บริษัท</w:t>
      </w:r>
      <w:r w:rsidRPr="006D76B4">
        <w:rPr>
          <w:rFonts w:asciiTheme="majorBidi" w:eastAsia="SimSun" w:hAnsiTheme="majorBidi" w:hint="cs"/>
          <w:color w:val="000000" w:themeColor="text1"/>
          <w:sz w:val="32"/>
          <w:szCs w:val="32"/>
          <w:cs/>
        </w:rPr>
        <w:t>บันทึกผลขาดทุนที่คาดว่าจะเกิดขึ้นและการเปลี่ยนแปลงในความเสี่ยงด้านเครดิตตั้งแต่รับรู้สินทรัพย์ทางการเงินเมื่อเริ่มแรก ในความหมายเดียวกันคือการรับรู้ผลขาดทุนด้านเครดิตไม่จำเป็นต้องรอให้เกิดเหตุการณ์ด้านเครดิตขึ้นก่อน</w:t>
      </w:r>
    </w:p>
    <w:p w14:paraId="551BB588" w14:textId="3C9545C3" w:rsidR="000F0B71" w:rsidRPr="000F0B71" w:rsidRDefault="000F0B71" w:rsidP="000F0B71">
      <w:pPr>
        <w:pStyle w:val="ListParagraph"/>
        <w:overflowPunct/>
        <w:autoSpaceDE/>
        <w:autoSpaceDN/>
        <w:adjustRightInd/>
        <w:spacing w:before="240" w:after="120"/>
        <w:ind w:left="144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 w:rsidRPr="000F0B71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9</w:t>
      </w:r>
      <w:r w:rsidRPr="000F0B71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 กำหนดให้กลุ่มบริษัทรับรู้ค่าเผื่อผลขาดทุนด้านเครดิตที่คาดว่าจะเกิดขึ้นกับรายการดังนี้</w:t>
      </w:r>
    </w:p>
    <w:p w14:paraId="23100AEF" w14:textId="428C24BE" w:rsidR="000F0B71" w:rsidRPr="000F0B71" w:rsidRDefault="000F0B71" w:rsidP="000F0B71">
      <w:pPr>
        <w:pStyle w:val="ListParagraph"/>
        <w:overflowPunct/>
        <w:autoSpaceDE/>
        <w:autoSpaceDN/>
        <w:adjustRightInd/>
        <w:spacing w:before="240" w:after="120"/>
        <w:ind w:left="1890" w:hanging="45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 w:rsidRPr="000F0B71">
        <w:rPr>
          <w:rFonts w:asciiTheme="majorBidi" w:hAnsiTheme="majorBidi"/>
          <w:color w:val="000000" w:themeColor="text1"/>
          <w:spacing w:val="-6"/>
          <w:sz w:val="32"/>
          <w:szCs w:val="32"/>
        </w:rPr>
        <w:t>(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1</w:t>
      </w:r>
      <w:r w:rsidRPr="000F0B71">
        <w:rPr>
          <w:rFonts w:asciiTheme="majorBidi" w:hAnsiTheme="majorBidi"/>
          <w:color w:val="000000" w:themeColor="text1"/>
          <w:spacing w:val="-6"/>
          <w:sz w:val="32"/>
          <w:szCs w:val="32"/>
        </w:rPr>
        <w:t>)</w:t>
      </w:r>
      <w:r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>
        <w:rPr>
          <w:rFonts w:asciiTheme="majorBidi" w:hAnsiTheme="majorBidi"/>
          <w:color w:val="000000" w:themeColor="text1"/>
          <w:spacing w:val="-6"/>
          <w:sz w:val="32"/>
          <w:szCs w:val="32"/>
        </w:rPr>
        <w:tab/>
      </w:r>
      <w:r w:rsidRPr="000F0B71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ลูกหนี้ตามสัญญาเช่า</w:t>
      </w:r>
    </w:p>
    <w:p w14:paraId="499D52F1" w14:textId="0D59E644" w:rsidR="006D76B4" w:rsidRDefault="000F0B71" w:rsidP="00A868BE">
      <w:pPr>
        <w:pStyle w:val="ListParagraph"/>
        <w:overflowPunct/>
        <w:autoSpaceDE/>
        <w:autoSpaceDN/>
        <w:adjustRightInd/>
        <w:spacing w:after="240"/>
        <w:ind w:left="1886" w:hanging="446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 w:rsidRPr="000F0B71">
        <w:rPr>
          <w:rFonts w:asciiTheme="majorBidi" w:hAnsiTheme="majorBidi"/>
          <w:color w:val="000000" w:themeColor="text1"/>
          <w:spacing w:val="-6"/>
          <w:sz w:val="32"/>
          <w:szCs w:val="32"/>
        </w:rPr>
        <w:t>(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2</w:t>
      </w:r>
      <w:r w:rsidRPr="000F0B71">
        <w:rPr>
          <w:rFonts w:asciiTheme="majorBidi" w:hAnsiTheme="majorBidi"/>
          <w:color w:val="000000" w:themeColor="text1"/>
          <w:spacing w:val="-6"/>
          <w:sz w:val="32"/>
          <w:szCs w:val="32"/>
        </w:rPr>
        <w:t>)</w:t>
      </w:r>
      <w:r w:rsidRPr="000F0B71">
        <w:rPr>
          <w:rFonts w:asciiTheme="majorBidi" w:hAnsiTheme="majorBidi"/>
          <w:color w:val="000000" w:themeColor="text1"/>
          <w:spacing w:val="-6"/>
          <w:sz w:val="32"/>
          <w:szCs w:val="32"/>
        </w:rPr>
        <w:tab/>
      </w:r>
      <w:r w:rsidRPr="000F0B71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ลูกหนี้การค้าและสินทรัพย์ที่เกิดจากสัญญา</w:t>
      </w:r>
    </w:p>
    <w:p w14:paraId="086FEDD5" w14:textId="22267181" w:rsidR="007E7B99" w:rsidRDefault="007E7B99" w:rsidP="00A868BE">
      <w:pPr>
        <w:pStyle w:val="ListParagraph"/>
        <w:overflowPunct/>
        <w:autoSpaceDE/>
        <w:autoSpaceDN/>
        <w:adjustRightInd/>
        <w:spacing w:before="120" w:after="240"/>
        <w:ind w:left="1440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 w:rsidRPr="007E7B99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9</w:t>
      </w:r>
      <w:r w:rsidRPr="007E7B99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Pr="007E7B99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กำหนดให้กลุ่มบริษัทวัดมูลค่าของค่าเผื่อผลขาดทุนสำหรับเครื่องมือทางการเงินด้วยจำนวนที่เท่ากับผลขาดทุนด้านเครดิตที่คาดว่าจะเกิดขึ้นตลอดอายุ หากความเสี่ยงด้านเครดิตของเครื่องมือทางการเงินนั้นเพิ่มขึ้นอย่างมีนัยสำคัญตั้งแต่รับรู้รายการเมื่อเริ่มแรก หรือเครื่องมือทางการเงินเป็นสินทรัพย์ทางการเงินที่มีการด้อยค่าด้านเครดิตเมื่อซื้อหรือเมื่อกำเนิด แต่อย่างไรก็ตามหากความเสี่ยงด้านเครดิตของเครื่องมือทางการเงินไม่เพิ่มขึ้นอย่างมีนัยสำคัญตั้งแต่รับรู้รายการเมื่อเริ่มแรก (ยกเว้นสินทรัพย์ทางการเงินที่มีการด้อยค่าด้านเครดิตเมื่อซื้อหรือเมื่อกำเนิด) กลุ่มบริษัทถูกกำหนดให้วัดมูลค่าของค่าเผื่อผลขาดทุนสำหรับเครื่องมือทางการเงินนั้นด้วยจำนวนเงินที่เท่ากับผลขาดทุนด้านเครดิตที่คาดว่าจะเกิดขึ้นใน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12</w:t>
      </w:r>
      <w:r w:rsidRPr="007E7B99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Pr="007E7B99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เดือนข้างหน้า </w:t>
      </w:r>
      <w:r w:rsidRPr="007E7B99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9</w:t>
      </w:r>
      <w:r w:rsidRPr="007E7B99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Pr="007E7B99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กำหนดให้ใช้วิธีการอย่างง่ายสำหรับการวัดมูลค่าของค่าเผื่อผลขาดทุนด้วยจำนวนเงินที่เท่ากับผลขาดทุนด้านเครดิตที่คาดว่าจะเกิดขึ้นตลอดอายุสำหรับลูกหนี้การค้า สินทรัพย์ที่เกิดจากสัญญา และลูกหนี้ตามสัญญาเช่าในสถานการณ์ที่เป็นไปได้</w:t>
      </w:r>
    </w:p>
    <w:p w14:paraId="588741B0" w14:textId="6F5AC92B" w:rsidR="001C63A9" w:rsidRPr="00523BAD" w:rsidRDefault="001C63A9" w:rsidP="007E7B99">
      <w:pPr>
        <w:pStyle w:val="ListParagraph"/>
        <w:overflowPunct/>
        <w:autoSpaceDE/>
        <w:autoSpaceDN/>
        <w:adjustRightInd/>
        <w:spacing w:before="240" w:after="120"/>
        <w:ind w:left="144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  <w:highlight w:val="cyan"/>
        </w:rPr>
      </w:pPr>
      <w:r w:rsidRPr="001C63A9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การนำมาตรฐานการรายงานทางการเงินดังกล่าวมาถือปฏิบัติเป็นครั้งแรกนี้ไม่มีผลกระทบอย่างมีสาระสำคัญต่องบการเงินบริษัท โดยกลุ่มบริษัทได้นำนโยบายการบัญชีใหม่สำหรับมาตรฐาน</w:t>
      </w:r>
      <w:r w:rsidR="00082743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br/>
      </w:r>
      <w:r w:rsidRPr="001C63A9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การรายงานทางการเงินดังกล่าวมาถือปฏิบัติ</w:t>
      </w:r>
    </w:p>
    <w:p w14:paraId="1E8801A2" w14:textId="3A70FAC8" w:rsidR="0020163C" w:rsidRDefault="00CE50B1" w:rsidP="00A868BE">
      <w:pPr>
        <w:pStyle w:val="ListParagraph"/>
        <w:overflowPunct/>
        <w:autoSpaceDE/>
        <w:autoSpaceDN/>
        <w:adjustRightInd/>
        <w:spacing w:before="240" w:after="240"/>
        <w:ind w:left="907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z w:val="32"/>
          <w:szCs w:val="32"/>
        </w:rPr>
      </w:pPr>
      <w:r>
        <w:rPr>
          <w:rFonts w:asciiTheme="majorBidi" w:hAnsiTheme="majorBidi"/>
          <w:color w:val="000000" w:themeColor="text1"/>
          <w:sz w:val="32"/>
          <w:szCs w:val="32"/>
        </w:rPr>
        <w:t>(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>ค</w:t>
      </w:r>
      <w:r>
        <w:rPr>
          <w:rFonts w:asciiTheme="majorBidi" w:hAnsiTheme="majorBidi"/>
          <w:color w:val="000000" w:themeColor="text1"/>
          <w:sz w:val="32"/>
          <w:szCs w:val="32"/>
        </w:rPr>
        <w:t>)</w:t>
      </w:r>
      <w:r>
        <w:rPr>
          <w:rFonts w:asciiTheme="majorBidi" w:hAnsiTheme="majorBidi"/>
          <w:color w:val="000000" w:themeColor="text1"/>
          <w:sz w:val="32"/>
          <w:szCs w:val="32"/>
        </w:rPr>
        <w:tab/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 xml:space="preserve">การเปิดเผยข้อมูลที่เกี่ยวข้องกับการนำ </w:t>
      </w:r>
      <w:r w:rsidRPr="00B67CE5">
        <w:rPr>
          <w:rFonts w:asciiTheme="majorBidi" w:hAnsiTheme="majorBidi"/>
          <w:color w:val="000000" w:themeColor="text1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9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 xml:space="preserve"> </w:t>
      </w:r>
      <w:r w:rsidRPr="00597F0C">
        <w:rPr>
          <w:rFonts w:asciiTheme="majorBidi" w:hAnsiTheme="majorBidi"/>
          <w:color w:val="000000" w:themeColor="text1"/>
          <w:sz w:val="32"/>
          <w:szCs w:val="32"/>
          <w:cs/>
        </w:rPr>
        <w:t>มาปฏิบัติ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>ใช้</w:t>
      </w:r>
      <w:r w:rsidRPr="00597F0C">
        <w:rPr>
          <w:rFonts w:asciiTheme="majorBidi" w:hAnsiTheme="majorBidi"/>
          <w:color w:val="000000" w:themeColor="text1"/>
          <w:sz w:val="32"/>
          <w:szCs w:val="32"/>
          <w:cs/>
        </w:rPr>
        <w:t>ครั้งแรก</w:t>
      </w:r>
    </w:p>
    <w:p w14:paraId="7015C613" w14:textId="2714C2D1" w:rsidR="00CE50B1" w:rsidRDefault="00947C6C" w:rsidP="00947C6C">
      <w:pPr>
        <w:pStyle w:val="ListParagraph"/>
        <w:overflowPunct/>
        <w:autoSpaceDE/>
        <w:autoSpaceDN/>
        <w:adjustRightInd/>
        <w:spacing w:before="240" w:after="120"/>
        <w:ind w:left="144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 w:rsidRPr="00947C6C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 xml:space="preserve">ไม่มีรายการสินทรัพย์ทางการเงินหรือหนี้สินทางการเงินที่บริษัทเลือกกำหนดให้แสดงด้วยมูลค่ายุติธรรมผ่านกำไรหรือขาดทุน ณ วันที่นำ </w:t>
      </w:r>
      <w:r w:rsidRPr="00947C6C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color w:val="000000" w:themeColor="text1"/>
          <w:spacing w:val="-6"/>
          <w:sz w:val="32"/>
          <w:szCs w:val="32"/>
        </w:rPr>
        <w:t>9</w:t>
      </w:r>
      <w:r w:rsidRPr="00947C6C">
        <w:rPr>
          <w:rFonts w:asciiTheme="majorBidi" w:hAnsiTheme="majorBidi"/>
          <w:color w:val="000000" w:themeColor="text1"/>
          <w:spacing w:val="-6"/>
          <w:sz w:val="32"/>
          <w:szCs w:val="32"/>
        </w:rPr>
        <w:t xml:space="preserve"> </w:t>
      </w:r>
      <w:r w:rsidRPr="00947C6C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มาปฏิบัติใช้ครั้งแรก</w:t>
      </w:r>
    </w:p>
    <w:p w14:paraId="3E1D3B94" w14:textId="09E558EA" w:rsidR="003A1C35" w:rsidRDefault="003A1C35" w:rsidP="00947C6C">
      <w:pPr>
        <w:pStyle w:val="ListParagraph"/>
        <w:overflowPunct/>
        <w:autoSpaceDE/>
        <w:autoSpaceDN/>
        <w:adjustRightInd/>
        <w:spacing w:before="240" w:after="120"/>
        <w:ind w:left="1440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>
        <w:rPr>
          <w:rFonts w:asciiTheme="majorBidi" w:hAnsiTheme="majorBidi"/>
          <w:color w:val="000000" w:themeColor="text1"/>
          <w:spacing w:val="-6"/>
          <w:sz w:val="32"/>
          <w:szCs w:val="32"/>
        </w:rPr>
        <w:br w:type="page"/>
      </w:r>
    </w:p>
    <w:p w14:paraId="1C77FE36" w14:textId="59375AEA" w:rsidR="00947C6C" w:rsidRDefault="00385A8A" w:rsidP="00385A8A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240" w:after="120"/>
        <w:contextualSpacing w:val="0"/>
        <w:jc w:val="thaiDistribute"/>
        <w:textAlignment w:val="auto"/>
        <w:rPr>
          <w:rFonts w:asciiTheme="majorBidi" w:hAnsiTheme="majorBidi"/>
          <w:spacing w:val="-2"/>
          <w:sz w:val="32"/>
          <w:szCs w:val="32"/>
        </w:rPr>
      </w:pPr>
      <w:r w:rsidRPr="00385A8A">
        <w:rPr>
          <w:rFonts w:asciiTheme="majorBidi" w:hAnsiTheme="majorBidi"/>
          <w:spacing w:val="-2"/>
          <w:sz w:val="32"/>
          <w:szCs w:val="32"/>
          <w:cs/>
        </w:rPr>
        <w:lastRenderedPageBreak/>
        <w:t>กลุ่มบริษัทรับรู้และเปิดเผยข้อมูลเกี่ยวกับสัญญาเช่า เพื่อให้เป็นไปตามข้อกำหนดของมาตรฐาน</w:t>
      </w:r>
      <w:r>
        <w:rPr>
          <w:rFonts w:asciiTheme="majorBidi" w:hAnsiTheme="majorBidi"/>
          <w:spacing w:val="-2"/>
          <w:sz w:val="32"/>
          <w:szCs w:val="32"/>
        </w:rPr>
        <w:br/>
      </w:r>
      <w:r w:rsidRPr="00385A8A">
        <w:rPr>
          <w:rFonts w:asciiTheme="majorBidi" w:hAnsiTheme="majorBidi"/>
          <w:spacing w:val="-2"/>
          <w:sz w:val="32"/>
          <w:szCs w:val="32"/>
          <w:cs/>
        </w:rPr>
        <w:t xml:space="preserve">การรายงานทางการเงินฉบับที่ </w:t>
      </w:r>
      <w:r w:rsidR="00936B0F" w:rsidRPr="00936B0F">
        <w:rPr>
          <w:rFonts w:asciiTheme="majorBidi" w:hAnsiTheme="majorBidi"/>
          <w:spacing w:val="-2"/>
          <w:sz w:val="32"/>
          <w:szCs w:val="32"/>
        </w:rPr>
        <w:t>16</w:t>
      </w:r>
      <w:r w:rsidRPr="00385A8A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385A8A">
        <w:rPr>
          <w:rFonts w:asciiTheme="majorBidi" w:hAnsiTheme="majorBidi"/>
          <w:spacing w:val="-2"/>
          <w:sz w:val="32"/>
          <w:szCs w:val="32"/>
          <w:cs/>
        </w:rPr>
        <w:t>เรื่อง สัญญาเช่า (“</w:t>
      </w:r>
      <w:r w:rsidRPr="00385A8A">
        <w:rPr>
          <w:rFonts w:asciiTheme="majorBidi" w:hAnsiTheme="majorBidi"/>
          <w:spacing w:val="-2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spacing w:val="-2"/>
          <w:sz w:val="32"/>
          <w:szCs w:val="32"/>
        </w:rPr>
        <w:t>16</w:t>
      </w:r>
      <w:r w:rsidRPr="00385A8A">
        <w:rPr>
          <w:rFonts w:asciiTheme="majorBidi" w:hAnsiTheme="majorBidi"/>
          <w:spacing w:val="-2"/>
          <w:sz w:val="32"/>
          <w:szCs w:val="32"/>
        </w:rPr>
        <w:t>”)</w:t>
      </w:r>
    </w:p>
    <w:p w14:paraId="7B376EFB" w14:textId="08A69083" w:rsidR="00947C6C" w:rsidRDefault="00B5573A" w:rsidP="00BC791E">
      <w:pPr>
        <w:overflowPunct/>
        <w:autoSpaceDE/>
        <w:autoSpaceDN/>
        <w:adjustRightInd/>
        <w:spacing w:before="120" w:after="120"/>
        <w:ind w:left="907" w:right="58"/>
        <w:jc w:val="thaiDistribute"/>
        <w:textAlignment w:val="auto"/>
        <w:rPr>
          <w:rFonts w:asciiTheme="majorBidi" w:hAnsiTheme="majorBidi"/>
          <w:color w:val="000000" w:themeColor="text1"/>
          <w:spacing w:val="-6"/>
          <w:sz w:val="32"/>
          <w:szCs w:val="32"/>
        </w:rPr>
      </w:pPr>
      <w:r w:rsidRPr="001C63A9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การนำมาตรฐานการรายงานทางการเงินดังกล่าวมาถือปฏิบัติเป็นครั้งแรกนี้ไม่มีผลกระทบอย่างมีสาระสำคัญต่องบการเงิน</w:t>
      </w:r>
      <w:r w:rsidR="00E917D9">
        <w:rPr>
          <w:rFonts w:asciiTheme="majorBidi" w:hAnsiTheme="majorBidi" w:hint="cs"/>
          <w:color w:val="000000" w:themeColor="text1"/>
          <w:spacing w:val="-6"/>
          <w:sz w:val="32"/>
          <w:szCs w:val="32"/>
          <w:cs/>
        </w:rPr>
        <w:t>กลุ่ม</w:t>
      </w:r>
      <w:r w:rsidRPr="001C63A9">
        <w:rPr>
          <w:rFonts w:asciiTheme="majorBidi" w:hAnsiTheme="majorBidi"/>
          <w:color w:val="000000" w:themeColor="text1"/>
          <w:spacing w:val="-6"/>
          <w:sz w:val="32"/>
          <w:szCs w:val="32"/>
          <w:cs/>
        </w:rPr>
        <w:t>บริษัท โดยกลุ่มบริษัทได้นำนโยบายการบัญชีใหม่สำหรับมาตรฐานการรายงานทางการเงินดังกล่าวมาถือปฏิบัติ</w:t>
      </w:r>
    </w:p>
    <w:p w14:paraId="148C53BD" w14:textId="0DE843E9" w:rsidR="00C57C30" w:rsidRPr="004F5770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z w:val="32"/>
          <w:szCs w:val="32"/>
        </w:rPr>
      </w:pPr>
      <w:r w:rsidRPr="00C57C30">
        <w:rPr>
          <w:rFonts w:asciiTheme="majorBidi" w:hAnsiTheme="majorBidi" w:hint="cs"/>
          <w:spacing w:val="-2"/>
          <w:sz w:val="32"/>
          <w:szCs w:val="32"/>
          <w:cs/>
        </w:rPr>
        <w:t>กลุ่ม</w:t>
      </w:r>
      <w:r w:rsidRPr="002672F7">
        <w:rPr>
          <w:rFonts w:asciiTheme="majorBidi" w:hAnsiTheme="majorBidi"/>
          <w:color w:val="000000" w:themeColor="text1"/>
          <w:sz w:val="32"/>
          <w:szCs w:val="32"/>
          <w:cs/>
        </w:rPr>
        <w:t>บริษัท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>จัดทำงบกำไรขาดทุนเบ็ดเสร็จแทนงบกำไรขาดทุน เพื่อให้เป็นไปตามข้อกำหนด</w:t>
      </w:r>
      <w:r w:rsidRPr="004F5770">
        <w:rPr>
          <w:rFonts w:asciiTheme="majorBidi" w:hAnsiTheme="majorBidi" w:hint="cs"/>
          <w:color w:val="000000" w:themeColor="text1"/>
          <w:sz w:val="32"/>
          <w:szCs w:val="32"/>
          <w:cs/>
        </w:rPr>
        <w:t>ของ</w:t>
      </w:r>
      <w:r w:rsidRPr="004F5770">
        <w:rPr>
          <w:rFonts w:asciiTheme="majorBidi" w:hAnsiTheme="majorBidi"/>
          <w:color w:val="000000" w:themeColor="text1"/>
          <w:sz w:val="32"/>
          <w:szCs w:val="32"/>
          <w:cs/>
        </w:rPr>
        <w:t>มาตรฐานการ</w:t>
      </w:r>
      <w:r w:rsidRPr="004F5770">
        <w:rPr>
          <w:rFonts w:asciiTheme="majorBidi" w:hAnsiTheme="majorBidi" w:hint="cs"/>
          <w:color w:val="000000" w:themeColor="text1"/>
          <w:sz w:val="32"/>
          <w:szCs w:val="32"/>
          <w:cs/>
        </w:rPr>
        <w:t>บัญชี</w:t>
      </w:r>
      <w:r w:rsidRPr="004F5770">
        <w:rPr>
          <w:rFonts w:asciiTheme="majorBidi" w:hAnsiTheme="majorBidi"/>
          <w:color w:val="000000" w:themeColor="text1"/>
          <w:sz w:val="32"/>
          <w:szCs w:val="32"/>
          <w:cs/>
        </w:rPr>
        <w:t xml:space="preserve">ฉบับที่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1</w:t>
      </w:r>
      <w:r w:rsidRPr="004F5770">
        <w:rPr>
          <w:rFonts w:asciiTheme="majorBidi" w:hAnsiTheme="majorBidi"/>
          <w:color w:val="000000" w:themeColor="text1"/>
          <w:sz w:val="32"/>
          <w:szCs w:val="32"/>
          <w:cs/>
        </w:rPr>
        <w:t xml:space="preserve"> เรื่อง </w:t>
      </w:r>
      <w:r w:rsidRPr="004F5770">
        <w:rPr>
          <w:rFonts w:asciiTheme="majorBidi" w:hAnsiTheme="majorBidi" w:hint="cs"/>
          <w:color w:val="000000" w:themeColor="text1"/>
          <w:sz w:val="32"/>
          <w:szCs w:val="32"/>
          <w:cs/>
        </w:rPr>
        <w:t>การนำเสนองบการเงิน</w:t>
      </w:r>
    </w:p>
    <w:p w14:paraId="667526FD" w14:textId="709101D1" w:rsidR="00C57C30" w:rsidRPr="00C57C30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spacing w:val="-2"/>
          <w:sz w:val="32"/>
          <w:szCs w:val="32"/>
        </w:rPr>
      </w:pPr>
      <w:r w:rsidRPr="00C57C30">
        <w:rPr>
          <w:rFonts w:asciiTheme="majorBidi" w:hAnsiTheme="majorBidi" w:hint="cs"/>
          <w:spacing w:val="-2"/>
          <w:sz w:val="32"/>
          <w:szCs w:val="32"/>
          <w:cs/>
        </w:rPr>
        <w:t>กลุ่ม</w:t>
      </w:r>
      <w:r w:rsidRPr="00C57C30">
        <w:rPr>
          <w:rFonts w:asciiTheme="majorBidi" w:hAnsiTheme="majorBidi"/>
          <w:spacing w:val="-2"/>
          <w:sz w:val="32"/>
          <w:szCs w:val="32"/>
          <w:cs/>
        </w:rPr>
        <w:t xml:space="preserve">บริษัทจัดทำงบการเงินรวม เพื่อให้เป็นไปตามข้อกำหนดของมาตรฐานการรายงานทางการเงินฉบับที่ </w:t>
      </w:r>
      <w:r w:rsidR="00936B0F" w:rsidRPr="00936B0F">
        <w:rPr>
          <w:rFonts w:asciiTheme="majorBidi" w:hAnsiTheme="majorBidi"/>
          <w:spacing w:val="-2"/>
          <w:sz w:val="32"/>
          <w:szCs w:val="32"/>
        </w:rPr>
        <w:t>10</w:t>
      </w:r>
      <w:r w:rsidRPr="00C57C30">
        <w:rPr>
          <w:rFonts w:asciiTheme="majorBidi" w:hAnsiTheme="majorBidi"/>
          <w:spacing w:val="-2"/>
          <w:sz w:val="32"/>
          <w:szCs w:val="32"/>
          <w:cs/>
        </w:rPr>
        <w:t xml:space="preserve"> เรื่อง งบการเงินรวม </w:t>
      </w:r>
    </w:p>
    <w:p w14:paraId="3765B3FE" w14:textId="2EDDF83C" w:rsidR="00C57C30" w:rsidRPr="00BC791E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</w:pPr>
      <w:r w:rsidRPr="00BC791E">
        <w:rPr>
          <w:rFonts w:asciiTheme="majorBidi" w:hAnsiTheme="majorBidi" w:hint="cs"/>
          <w:spacing w:val="-4"/>
          <w:sz w:val="32"/>
          <w:szCs w:val="32"/>
          <w:cs/>
        </w:rPr>
        <w:t>กลุ่มบริษัทจัดทำงบกระแสเงินสดและเปิดเผยข้อมูลเกี่ยวกับการเปลี่ยนแปลงของหนี้สินที่เกิดจากกิจกรรมจัดหาเงิน เพื่อให้เป็นไปตามข้อกำหนดของ</w:t>
      </w:r>
      <w:r w:rsidRPr="00BC791E">
        <w:rPr>
          <w:rFonts w:asciiTheme="majorBidi" w:hAnsiTheme="majorBidi"/>
          <w:spacing w:val="-4"/>
          <w:sz w:val="32"/>
          <w:szCs w:val="32"/>
          <w:cs/>
        </w:rPr>
        <w:t>มาตรฐานการ</w:t>
      </w:r>
      <w:r w:rsidRPr="00BC791E">
        <w:rPr>
          <w:rFonts w:asciiTheme="majorBidi" w:hAnsiTheme="majorBidi" w:hint="cs"/>
          <w:spacing w:val="-4"/>
          <w:sz w:val="32"/>
          <w:szCs w:val="32"/>
          <w:cs/>
        </w:rPr>
        <w:t>บัญชี</w:t>
      </w:r>
      <w:r w:rsidRPr="00BC791E">
        <w:rPr>
          <w:rFonts w:asciiTheme="majorBidi" w:hAnsiTheme="majorBidi"/>
          <w:spacing w:val="-4"/>
          <w:sz w:val="32"/>
          <w:szCs w:val="32"/>
          <w:cs/>
        </w:rPr>
        <w:t>ฉบับที่</w:t>
      </w:r>
      <w:r w:rsidRPr="00BC791E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7</w:t>
      </w:r>
      <w:r w:rsidRPr="00BC791E">
        <w:rPr>
          <w:rFonts w:asciiTheme="majorBidi" w:hAnsiTheme="majorBidi"/>
          <w:spacing w:val="-4"/>
          <w:sz w:val="32"/>
          <w:szCs w:val="32"/>
        </w:rPr>
        <w:t xml:space="preserve"> </w:t>
      </w:r>
      <w:r w:rsidRPr="00BC791E">
        <w:rPr>
          <w:rFonts w:asciiTheme="majorBidi" w:hAnsiTheme="majorBidi" w:hint="cs"/>
          <w:spacing w:val="-4"/>
          <w:sz w:val="32"/>
          <w:szCs w:val="32"/>
          <w:cs/>
        </w:rPr>
        <w:t>เรื่อง งบกระแสเงินสด</w:t>
      </w:r>
    </w:p>
    <w:p w14:paraId="53B6E952" w14:textId="35466CFD" w:rsidR="00C57C30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spacing w:val="-2"/>
          <w:sz w:val="32"/>
          <w:szCs w:val="32"/>
        </w:rPr>
      </w:pPr>
      <w:r w:rsidRPr="00C57C30">
        <w:rPr>
          <w:rFonts w:asciiTheme="majorBidi" w:hAnsiTheme="majorBidi" w:hint="cs"/>
          <w:spacing w:val="-2"/>
          <w:sz w:val="32"/>
          <w:szCs w:val="32"/>
          <w:cs/>
        </w:rPr>
        <w:t>กลุ่มบริษัทรับรู้ภาษีเงินได้รอการตัดบัญชี และเปิดเผยข้อมูลภาษีเงินได้และภาษีเงินได้รอการตัดบัญชี เพื่อให้เป็นไปตามข้อกำหนดของ</w:t>
      </w:r>
      <w:r w:rsidRPr="00C57C30">
        <w:rPr>
          <w:rFonts w:asciiTheme="majorBidi" w:hAnsiTheme="majorBidi"/>
          <w:spacing w:val="-2"/>
          <w:sz w:val="32"/>
          <w:szCs w:val="32"/>
          <w:cs/>
        </w:rPr>
        <w:t>มาตรฐานการ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>บัญชี</w:t>
      </w:r>
      <w:r w:rsidRPr="00C57C30">
        <w:rPr>
          <w:rFonts w:asciiTheme="majorBidi" w:hAnsiTheme="majorBidi"/>
          <w:spacing w:val="-2"/>
          <w:sz w:val="32"/>
          <w:szCs w:val="32"/>
          <w:cs/>
        </w:rPr>
        <w:t>ฉบับที่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/>
          <w:spacing w:val="-2"/>
          <w:sz w:val="32"/>
          <w:szCs w:val="32"/>
        </w:rPr>
        <w:t>12</w:t>
      </w:r>
      <w:r w:rsidRPr="00C57C30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>เรื่อง ภาษีเงินได้</w:t>
      </w:r>
    </w:p>
    <w:p w14:paraId="4FBD30BE" w14:textId="484C4B51" w:rsidR="00226F7E" w:rsidRPr="00C57C30" w:rsidRDefault="00226F7E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spacing w:val="-2"/>
          <w:sz w:val="32"/>
          <w:szCs w:val="32"/>
        </w:rPr>
      </w:pPr>
      <w:r>
        <w:rPr>
          <w:rFonts w:asciiTheme="majorBidi" w:hAnsiTheme="majorBidi" w:hint="cs"/>
          <w:spacing w:val="-2"/>
          <w:sz w:val="32"/>
          <w:szCs w:val="32"/>
          <w:cs/>
        </w:rPr>
        <w:t>กลุ่มบริษัทรับรู้</w:t>
      </w:r>
      <w:r w:rsidR="00360996">
        <w:rPr>
          <w:rFonts w:asciiTheme="majorBidi" w:hAnsiTheme="majorBidi"/>
          <w:spacing w:val="-2"/>
          <w:sz w:val="32"/>
          <w:szCs w:val="32"/>
        </w:rPr>
        <w:t xml:space="preserve"> (</w:t>
      </w:r>
      <w:r w:rsidR="003B3876" w:rsidRPr="003B3876">
        <w:rPr>
          <w:rFonts w:asciiTheme="majorBidi" w:hAnsiTheme="majorBidi"/>
          <w:spacing w:val="-2"/>
          <w:sz w:val="32"/>
          <w:szCs w:val="32"/>
          <w:cs/>
        </w:rPr>
        <w:t>กำไร</w:t>
      </w:r>
      <w:r w:rsidR="00360996">
        <w:rPr>
          <w:rFonts w:asciiTheme="majorBidi" w:hAnsiTheme="majorBidi"/>
          <w:spacing w:val="-2"/>
          <w:sz w:val="32"/>
          <w:szCs w:val="32"/>
        </w:rPr>
        <w:t xml:space="preserve">) </w:t>
      </w:r>
      <w:r w:rsidR="00360996">
        <w:rPr>
          <w:rFonts w:asciiTheme="majorBidi" w:hAnsiTheme="majorBidi" w:hint="cs"/>
          <w:spacing w:val="-2"/>
          <w:sz w:val="32"/>
          <w:szCs w:val="32"/>
          <w:cs/>
        </w:rPr>
        <w:t>ขาดทุน</w:t>
      </w:r>
      <w:r w:rsidR="008B2BDB" w:rsidRPr="008B2BDB">
        <w:rPr>
          <w:rFonts w:asciiTheme="majorBidi" w:hAnsiTheme="majorBidi"/>
          <w:spacing w:val="-2"/>
          <w:sz w:val="32"/>
          <w:szCs w:val="32"/>
          <w:cs/>
        </w:rPr>
        <w:t>ตามหลักคณิตศาสตร์ประกันภัย</w:t>
      </w:r>
      <w:r w:rsidR="003B3876" w:rsidRPr="003B3876">
        <w:rPr>
          <w:rFonts w:asciiTheme="majorBidi" w:hAnsiTheme="majorBidi"/>
          <w:spacing w:val="-2"/>
          <w:sz w:val="32"/>
          <w:szCs w:val="32"/>
          <w:cs/>
        </w:rPr>
        <w:t>ไว้</w:t>
      </w:r>
      <w:r w:rsidR="004A0581" w:rsidRPr="004A0581">
        <w:rPr>
          <w:rFonts w:asciiTheme="majorBidi" w:hAnsiTheme="majorBidi"/>
          <w:spacing w:val="-2"/>
          <w:sz w:val="32"/>
          <w:szCs w:val="32"/>
          <w:cs/>
        </w:rPr>
        <w:t xml:space="preserve">เป็นกำไรขาดทุนเบ็ดเสร็จอื่นเพื่อให้เป็นไปตามข้อกำหนดของมาตรฐานการบัญชีฉบับที่ </w:t>
      </w:r>
      <w:r w:rsidR="00936B0F" w:rsidRPr="00936B0F">
        <w:rPr>
          <w:rFonts w:asciiTheme="majorBidi" w:hAnsiTheme="majorBidi"/>
          <w:spacing w:val="-2"/>
          <w:sz w:val="32"/>
          <w:szCs w:val="32"/>
        </w:rPr>
        <w:t>19</w:t>
      </w:r>
      <w:r w:rsidR="004A0581" w:rsidRPr="004A0581">
        <w:rPr>
          <w:rFonts w:asciiTheme="majorBidi" w:hAnsiTheme="majorBidi"/>
          <w:spacing w:val="-2"/>
          <w:sz w:val="32"/>
          <w:szCs w:val="32"/>
          <w:cs/>
        </w:rPr>
        <w:t xml:space="preserve"> เรื่อง</w:t>
      </w:r>
      <w:r w:rsidR="004A0581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4A0581" w:rsidRPr="004A0581">
        <w:rPr>
          <w:rFonts w:asciiTheme="majorBidi" w:hAnsiTheme="majorBidi"/>
          <w:spacing w:val="-2"/>
          <w:sz w:val="32"/>
          <w:szCs w:val="32"/>
          <w:cs/>
        </w:rPr>
        <w:t>ผลประโยชน์ของพนักงาน</w:t>
      </w:r>
    </w:p>
    <w:p w14:paraId="2B21C4A9" w14:textId="7A89322A" w:rsidR="00C57C30" w:rsidRPr="00C57C30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spacing w:val="-2"/>
          <w:sz w:val="32"/>
          <w:szCs w:val="32"/>
        </w:rPr>
      </w:pPr>
      <w:r w:rsidRPr="00C57C30">
        <w:rPr>
          <w:rFonts w:asciiTheme="majorBidi" w:hAnsiTheme="majorBidi" w:hint="cs"/>
          <w:spacing w:val="-2"/>
          <w:sz w:val="32"/>
          <w:szCs w:val="32"/>
          <w:cs/>
        </w:rPr>
        <w:t>กลุ่มบริษัทแสดงกำไรต่อหุ้นขั้นพื้นฐานในงบการเงิน เพื่อให้เป็นไปตามข้อกำหนดของ</w:t>
      </w:r>
      <w:r w:rsidRPr="00C57C30">
        <w:rPr>
          <w:rFonts w:asciiTheme="majorBidi" w:hAnsiTheme="majorBidi"/>
          <w:spacing w:val="-2"/>
          <w:sz w:val="32"/>
          <w:szCs w:val="32"/>
          <w:cs/>
        </w:rPr>
        <w:t>มาตรฐาน</w:t>
      </w:r>
      <w:r w:rsidR="00BC791E">
        <w:rPr>
          <w:rFonts w:asciiTheme="majorBidi" w:hAnsiTheme="majorBidi"/>
          <w:spacing w:val="-2"/>
          <w:sz w:val="32"/>
          <w:szCs w:val="32"/>
        </w:rPr>
        <w:br/>
      </w:r>
      <w:r w:rsidRPr="00C57C30">
        <w:rPr>
          <w:rFonts w:asciiTheme="majorBidi" w:hAnsiTheme="majorBidi"/>
          <w:spacing w:val="-2"/>
          <w:sz w:val="32"/>
          <w:szCs w:val="32"/>
          <w:cs/>
        </w:rPr>
        <w:t>การ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>บัญชี</w:t>
      </w:r>
      <w:r w:rsidRPr="00C57C30">
        <w:rPr>
          <w:rFonts w:asciiTheme="majorBidi" w:hAnsiTheme="majorBidi"/>
          <w:spacing w:val="-2"/>
          <w:sz w:val="32"/>
          <w:szCs w:val="32"/>
          <w:cs/>
        </w:rPr>
        <w:t>ฉบับที่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/>
          <w:spacing w:val="-2"/>
          <w:sz w:val="32"/>
          <w:szCs w:val="32"/>
        </w:rPr>
        <w:t>33</w:t>
      </w:r>
      <w:r w:rsidRPr="00C57C30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>เรื่อง กำไรต่อหุ้น</w:t>
      </w:r>
    </w:p>
    <w:p w14:paraId="49824104" w14:textId="426F2404" w:rsidR="00C57C30" w:rsidRPr="00BC791E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spacing w:val="-2"/>
          <w:sz w:val="32"/>
          <w:szCs w:val="32"/>
        </w:rPr>
      </w:pPr>
      <w:r w:rsidRPr="00C57C30">
        <w:rPr>
          <w:rFonts w:asciiTheme="majorBidi" w:hAnsiTheme="majorBidi" w:hint="cs"/>
          <w:spacing w:val="-2"/>
          <w:sz w:val="32"/>
          <w:szCs w:val="32"/>
          <w:cs/>
        </w:rPr>
        <w:t>กลุ่มบริษัทรับรู้รายได้ ณ เวลาใดเวลาหนึ่ง เมื่อการควบคุมสินค้าถูกโอนให้แก่ลูกค้า</w:t>
      </w:r>
      <w:r w:rsidR="00BF3356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>เมื่อทำการส่งมอบสินค้าเสร็จแล้ว โดยสิ่งตอบแทนที่จะจ่ายให้กับลูกค้าถูกหักออกจากราคาของรายการ เพื่อให้เป็นไปตามข้อกำหนดของ</w:t>
      </w:r>
      <w:r w:rsidRPr="00C57C30">
        <w:rPr>
          <w:rFonts w:asciiTheme="majorBidi" w:hAnsiTheme="majorBidi"/>
          <w:spacing w:val="-2"/>
          <w:sz w:val="32"/>
          <w:szCs w:val="32"/>
          <w:cs/>
        </w:rPr>
        <w:t>มาตรฐานการรายงานทางการเงินฉบับที่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/>
          <w:spacing w:val="-2"/>
          <w:sz w:val="32"/>
          <w:szCs w:val="32"/>
        </w:rPr>
        <w:t>15</w:t>
      </w:r>
      <w:r w:rsidRPr="00C57C30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>เรื่อง</w:t>
      </w:r>
      <w:r w:rsidRPr="00C57C30">
        <w:rPr>
          <w:rFonts w:asciiTheme="majorBidi" w:hAnsiTheme="majorBidi"/>
          <w:spacing w:val="-2"/>
          <w:sz w:val="32"/>
          <w:szCs w:val="32"/>
        </w:rPr>
        <w:t xml:space="preserve"> </w:t>
      </w:r>
      <w:r w:rsidRPr="00C57C30">
        <w:rPr>
          <w:rFonts w:asciiTheme="majorBidi" w:hAnsiTheme="majorBidi" w:hint="cs"/>
          <w:spacing w:val="-2"/>
          <w:sz w:val="32"/>
          <w:szCs w:val="32"/>
          <w:cs/>
        </w:rPr>
        <w:t>รายได้ที่ทำสัญญากับ</w:t>
      </w:r>
      <w:r w:rsidRPr="00BC791E">
        <w:rPr>
          <w:rFonts w:asciiTheme="majorBidi" w:hAnsiTheme="majorBidi" w:hint="cs"/>
          <w:spacing w:val="-2"/>
          <w:sz w:val="32"/>
          <w:szCs w:val="32"/>
          <w:cs/>
        </w:rPr>
        <w:t>ลูกค้า</w:t>
      </w:r>
    </w:p>
    <w:p w14:paraId="25050415" w14:textId="6B840241" w:rsidR="00C57C30" w:rsidRPr="00BC791E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z w:val="32"/>
          <w:szCs w:val="32"/>
        </w:rPr>
      </w:pPr>
      <w:r w:rsidRPr="00BC791E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BC791E">
        <w:rPr>
          <w:rFonts w:asciiTheme="majorBidi" w:hAnsiTheme="majorBidi" w:hint="cs"/>
          <w:color w:val="000000" w:themeColor="text1"/>
          <w:sz w:val="32"/>
          <w:szCs w:val="32"/>
          <w:cs/>
        </w:rPr>
        <w:t>บริษัทเปิดเผยข้อมูลการจัดการส่วนทุน และค่าใช้จ่ายตามลักษณะ เพื่อให้เป็นไปตามข้อกำหนดของ</w:t>
      </w:r>
      <w:r w:rsidRPr="00BC791E">
        <w:rPr>
          <w:rFonts w:asciiTheme="majorBidi" w:hAnsiTheme="majorBidi"/>
          <w:color w:val="000000" w:themeColor="text1"/>
          <w:sz w:val="32"/>
          <w:szCs w:val="32"/>
          <w:cs/>
        </w:rPr>
        <w:t>มาตรฐานการ</w:t>
      </w:r>
      <w:r w:rsidRPr="00BC791E">
        <w:rPr>
          <w:rFonts w:asciiTheme="majorBidi" w:hAnsiTheme="majorBidi" w:hint="cs"/>
          <w:color w:val="000000" w:themeColor="text1"/>
          <w:sz w:val="32"/>
          <w:szCs w:val="32"/>
          <w:cs/>
        </w:rPr>
        <w:t>บัญชี</w:t>
      </w:r>
      <w:r w:rsidRPr="00BC791E">
        <w:rPr>
          <w:rFonts w:asciiTheme="majorBidi" w:hAnsiTheme="majorBidi"/>
          <w:color w:val="000000" w:themeColor="text1"/>
          <w:sz w:val="32"/>
          <w:szCs w:val="32"/>
          <w:cs/>
        </w:rPr>
        <w:t xml:space="preserve">ฉบับที่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1</w:t>
      </w:r>
      <w:r w:rsidRPr="00BC791E">
        <w:rPr>
          <w:rFonts w:asciiTheme="majorBidi" w:hAnsiTheme="majorBidi"/>
          <w:color w:val="000000" w:themeColor="text1"/>
          <w:sz w:val="32"/>
          <w:szCs w:val="32"/>
          <w:cs/>
        </w:rPr>
        <w:t xml:space="preserve"> เรื่อง </w:t>
      </w:r>
      <w:r w:rsidRPr="00BC791E">
        <w:rPr>
          <w:rFonts w:asciiTheme="majorBidi" w:hAnsiTheme="majorBidi" w:hint="cs"/>
          <w:color w:val="000000" w:themeColor="text1"/>
          <w:sz w:val="32"/>
          <w:szCs w:val="32"/>
          <w:cs/>
        </w:rPr>
        <w:t>การนำเสนองบการเงิน</w:t>
      </w:r>
    </w:p>
    <w:p w14:paraId="4C7A53FF" w14:textId="2AE890D8" w:rsidR="00C57C30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z w:val="32"/>
          <w:szCs w:val="32"/>
        </w:rPr>
      </w:pPr>
      <w:r w:rsidRPr="00BC791E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BC791E">
        <w:rPr>
          <w:rFonts w:asciiTheme="majorBidi" w:hAnsiTheme="majorBidi" w:hint="cs"/>
          <w:color w:val="000000" w:themeColor="text1"/>
          <w:sz w:val="32"/>
          <w:szCs w:val="32"/>
          <w:cs/>
        </w:rPr>
        <w:t>บริษัทเปิดเผยข้อมูลจำแนกตามส่วนงาน เพื่อให้เป็นไปตามข้อกำหนดของ</w:t>
      </w:r>
      <w:r w:rsidRPr="00BC791E">
        <w:rPr>
          <w:rFonts w:asciiTheme="majorBidi" w:hAnsiTheme="majorBidi"/>
          <w:color w:val="000000" w:themeColor="text1"/>
          <w:sz w:val="32"/>
          <w:szCs w:val="32"/>
          <w:cs/>
        </w:rPr>
        <w:t>มาตรฐาน</w:t>
      </w:r>
      <w:r w:rsidR="0087109F">
        <w:rPr>
          <w:rFonts w:asciiTheme="majorBidi" w:hAnsiTheme="majorBidi"/>
          <w:color w:val="000000" w:themeColor="text1"/>
          <w:sz w:val="32"/>
          <w:szCs w:val="32"/>
        </w:rPr>
        <w:br/>
      </w:r>
      <w:r w:rsidRPr="00BC791E">
        <w:rPr>
          <w:rFonts w:asciiTheme="majorBidi" w:hAnsiTheme="majorBidi"/>
          <w:color w:val="000000" w:themeColor="text1"/>
          <w:sz w:val="32"/>
          <w:szCs w:val="32"/>
          <w:cs/>
        </w:rPr>
        <w:t xml:space="preserve">การรายงานทางการเงินฉบับที่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8</w:t>
      </w:r>
      <w:r w:rsidRPr="00BC791E">
        <w:rPr>
          <w:rFonts w:asciiTheme="majorBidi" w:hAnsiTheme="majorBidi"/>
          <w:color w:val="000000" w:themeColor="text1"/>
          <w:sz w:val="32"/>
          <w:szCs w:val="32"/>
          <w:cs/>
        </w:rPr>
        <w:t xml:space="preserve"> เรื่อง </w:t>
      </w:r>
      <w:r w:rsidRPr="00BC791E">
        <w:rPr>
          <w:rFonts w:asciiTheme="majorBidi" w:hAnsiTheme="majorBidi" w:hint="cs"/>
          <w:color w:val="000000" w:themeColor="text1"/>
          <w:sz w:val="32"/>
          <w:szCs w:val="32"/>
          <w:cs/>
        </w:rPr>
        <w:t>ส่วนงานดำเนินงาน</w:t>
      </w:r>
    </w:p>
    <w:p w14:paraId="0BD80034" w14:textId="77777777" w:rsidR="00A868BE" w:rsidRDefault="00A868B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/>
          <w:color w:val="000000" w:themeColor="text1"/>
          <w:sz w:val="32"/>
          <w:szCs w:val="32"/>
          <w:cs/>
        </w:rPr>
      </w:pPr>
      <w:r>
        <w:rPr>
          <w:rFonts w:asciiTheme="majorBidi" w:hAnsiTheme="majorBidi"/>
          <w:color w:val="000000" w:themeColor="text1"/>
          <w:sz w:val="32"/>
          <w:szCs w:val="32"/>
          <w:cs/>
        </w:rPr>
        <w:br w:type="page"/>
      </w:r>
    </w:p>
    <w:p w14:paraId="1207FEF2" w14:textId="54E5B831" w:rsidR="001239C8" w:rsidRPr="001239C8" w:rsidRDefault="00B2174B" w:rsidP="001239C8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jc w:val="thaiDistribute"/>
        <w:textAlignment w:val="auto"/>
        <w:rPr>
          <w:rFonts w:asciiTheme="majorBidi" w:hAnsiTheme="majorBidi"/>
          <w:color w:val="000000" w:themeColor="text1"/>
          <w:sz w:val="32"/>
          <w:szCs w:val="32"/>
        </w:rPr>
      </w:pPr>
      <w:r w:rsidRPr="00B2174B">
        <w:rPr>
          <w:rFonts w:asciiTheme="majorBidi" w:hAnsiTheme="majorBidi"/>
          <w:color w:val="000000" w:themeColor="text1"/>
          <w:sz w:val="32"/>
          <w:szCs w:val="32"/>
          <w:cs/>
        </w:rPr>
        <w:lastRenderedPageBreak/>
        <w:t>กลุ่มบริษัทเปิดเผยข้อมูลส่วนได้เสียในกิจการอื่นเพื่อให้เป็นไปตามข้อกำหนดของ</w:t>
      </w:r>
      <w:r w:rsidR="00CB32BE" w:rsidRPr="00BC791E">
        <w:rPr>
          <w:rFonts w:asciiTheme="majorBidi" w:hAnsiTheme="majorBidi"/>
          <w:color w:val="000000" w:themeColor="text1"/>
          <w:sz w:val="32"/>
          <w:szCs w:val="32"/>
          <w:cs/>
        </w:rPr>
        <w:t>มาตรฐาน</w:t>
      </w:r>
      <w:r w:rsidR="00CB32BE">
        <w:rPr>
          <w:rFonts w:asciiTheme="majorBidi" w:hAnsiTheme="majorBidi"/>
          <w:color w:val="000000" w:themeColor="text1"/>
          <w:sz w:val="32"/>
          <w:szCs w:val="32"/>
        </w:rPr>
        <w:br/>
      </w:r>
      <w:r w:rsidR="00CB32BE" w:rsidRPr="00BC791E">
        <w:rPr>
          <w:rFonts w:asciiTheme="majorBidi" w:hAnsiTheme="majorBidi"/>
          <w:color w:val="000000" w:themeColor="text1"/>
          <w:sz w:val="32"/>
          <w:szCs w:val="32"/>
          <w:cs/>
        </w:rPr>
        <w:t xml:space="preserve">การรายงานทางการเงินฉบับที่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12</w:t>
      </w:r>
      <w:r w:rsidR="00CB32BE" w:rsidRPr="00BC791E">
        <w:rPr>
          <w:rFonts w:asciiTheme="majorBidi" w:hAnsiTheme="majorBidi"/>
          <w:color w:val="000000" w:themeColor="text1"/>
          <w:sz w:val="32"/>
          <w:szCs w:val="32"/>
          <w:cs/>
        </w:rPr>
        <w:t xml:space="preserve"> เรื่อง </w:t>
      </w:r>
      <w:r w:rsidRPr="00B2174B">
        <w:rPr>
          <w:rFonts w:asciiTheme="majorBidi" w:hAnsiTheme="majorBidi"/>
          <w:color w:val="000000" w:themeColor="text1"/>
          <w:sz w:val="32"/>
          <w:szCs w:val="32"/>
          <w:cs/>
        </w:rPr>
        <w:t>การเปิดเผยข้อมูลส่วนได้เสียในกิจการอื่น</w:t>
      </w:r>
    </w:p>
    <w:p w14:paraId="0BF54A96" w14:textId="186709C3" w:rsidR="00C57C30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color w:val="000000" w:themeColor="text1"/>
          <w:sz w:val="32"/>
          <w:szCs w:val="32"/>
        </w:rPr>
      </w:pPr>
      <w:r w:rsidRPr="00BC791E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BC791E">
        <w:rPr>
          <w:rFonts w:asciiTheme="majorBidi" w:hAnsiTheme="majorBidi" w:hint="cs"/>
          <w:color w:val="000000" w:themeColor="text1"/>
          <w:sz w:val="32"/>
          <w:szCs w:val="32"/>
          <w:cs/>
        </w:rPr>
        <w:t>บริษัทเปิดเผยข้อมูลเกี่ยวกับการวัดมูลค่ายุติธรรมของเครื่องมือทางการเงิน เพื่อให้เป็นไปตามข้อกำหนดของ</w:t>
      </w:r>
      <w:r w:rsidRPr="00BC791E">
        <w:rPr>
          <w:rFonts w:asciiTheme="majorBidi" w:hAnsiTheme="majorBidi"/>
          <w:color w:val="000000" w:themeColor="text1"/>
          <w:sz w:val="32"/>
          <w:szCs w:val="32"/>
          <w:cs/>
        </w:rPr>
        <w:t>มาตรฐานการรายงานทางการเงินฉบับที่</w:t>
      </w:r>
      <w:r w:rsidRPr="006F6992">
        <w:rPr>
          <w:rFonts w:asciiTheme="majorBidi" w:hAnsiTheme="majorBidi"/>
          <w:color w:val="000000" w:themeColor="text1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13</w:t>
      </w:r>
      <w:r w:rsidRPr="006F6992">
        <w:rPr>
          <w:rFonts w:asciiTheme="majorBidi" w:hAnsiTheme="majorBidi"/>
          <w:color w:val="000000" w:themeColor="text1"/>
          <w:sz w:val="32"/>
          <w:szCs w:val="32"/>
          <w:cs/>
        </w:rPr>
        <w:t xml:space="preserve"> เรื่อง</w:t>
      </w:r>
      <w:r>
        <w:rPr>
          <w:rFonts w:asciiTheme="majorBidi" w:hAnsiTheme="majorBidi"/>
          <w:color w:val="000000" w:themeColor="text1"/>
          <w:sz w:val="32"/>
          <w:szCs w:val="32"/>
        </w:rPr>
        <w:t xml:space="preserve"> 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7A6ED43B" w14:textId="0B641C7D" w:rsidR="00B5573A" w:rsidRDefault="00C57C30" w:rsidP="00BC791E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before="120" w:after="120"/>
        <w:contextualSpacing w:val="0"/>
        <w:jc w:val="thaiDistribute"/>
        <w:textAlignment w:val="auto"/>
        <w:rPr>
          <w:rFonts w:asciiTheme="majorBidi" w:hAnsiTheme="majorBidi"/>
          <w:spacing w:val="-2"/>
          <w:sz w:val="32"/>
          <w:szCs w:val="32"/>
        </w:rPr>
      </w:pPr>
      <w:r w:rsidRPr="00BC791E">
        <w:rPr>
          <w:rFonts w:asciiTheme="majorBidi" w:hAnsiTheme="majorBidi" w:cstheme="majorBidi" w:hint="cs"/>
          <w:sz w:val="32"/>
          <w:szCs w:val="32"/>
          <w:cs/>
        </w:rPr>
        <w:t>กลุ่ม</w:t>
      </w:r>
      <w:r w:rsidRPr="00BC791E">
        <w:rPr>
          <w:rFonts w:asciiTheme="majorBidi" w:hAnsiTheme="majorBidi" w:hint="cs"/>
          <w:color w:val="000000" w:themeColor="text1"/>
          <w:sz w:val="32"/>
          <w:szCs w:val="32"/>
          <w:cs/>
        </w:rPr>
        <w:t>บริษัทเปิดเผยข้อมูลเกี่ยวกับ</w:t>
      </w:r>
      <w:r w:rsidRPr="00BC791E">
        <w:rPr>
          <w:rFonts w:asciiTheme="majorBidi" w:hAnsiTheme="majorBidi"/>
          <w:color w:val="000000" w:themeColor="text1"/>
          <w:sz w:val="32"/>
          <w:szCs w:val="32"/>
          <w:cs/>
        </w:rPr>
        <w:t>บุคคลหรือกิจการที่เกี่ยวข้องกัน</w:t>
      </w:r>
      <w:r w:rsidRPr="00BC791E">
        <w:rPr>
          <w:rFonts w:asciiTheme="majorBidi" w:hAnsiTheme="majorBidi"/>
          <w:color w:val="000000" w:themeColor="text1"/>
          <w:sz w:val="32"/>
          <w:szCs w:val="32"/>
        </w:rPr>
        <w:t xml:space="preserve"> </w:t>
      </w:r>
      <w:r w:rsidRPr="00BC791E">
        <w:rPr>
          <w:rFonts w:asciiTheme="majorBidi" w:hAnsiTheme="majorBidi" w:hint="cs"/>
          <w:color w:val="000000" w:themeColor="text1"/>
          <w:sz w:val="32"/>
          <w:szCs w:val="32"/>
          <w:cs/>
        </w:rPr>
        <w:t>เพื่อให้เป็นไปตามข้อกำหนดของ</w:t>
      </w:r>
      <w:r w:rsidRPr="00BC791E">
        <w:rPr>
          <w:rFonts w:asciiTheme="majorBidi" w:hAnsiTheme="majorBidi"/>
          <w:color w:val="000000" w:themeColor="text1"/>
          <w:sz w:val="32"/>
          <w:szCs w:val="32"/>
          <w:cs/>
        </w:rPr>
        <w:t>มาตรฐานการ</w:t>
      </w:r>
      <w:r w:rsidRPr="00BC791E">
        <w:rPr>
          <w:rFonts w:asciiTheme="majorBidi" w:hAnsiTheme="majorBidi" w:hint="cs"/>
          <w:color w:val="000000" w:themeColor="text1"/>
          <w:sz w:val="32"/>
          <w:szCs w:val="32"/>
          <w:cs/>
        </w:rPr>
        <w:t>บัญชี</w:t>
      </w:r>
      <w:r w:rsidRPr="006F6992">
        <w:rPr>
          <w:rFonts w:asciiTheme="majorBidi" w:hAnsiTheme="majorBidi"/>
          <w:color w:val="000000" w:themeColor="text1"/>
          <w:sz w:val="32"/>
          <w:szCs w:val="32"/>
          <w:cs/>
        </w:rPr>
        <w:t xml:space="preserve">ฉบับที่ </w:t>
      </w:r>
      <w:r w:rsidR="00936B0F" w:rsidRPr="00936B0F">
        <w:rPr>
          <w:rFonts w:asciiTheme="majorBidi" w:hAnsiTheme="majorBidi"/>
          <w:color w:val="000000" w:themeColor="text1"/>
          <w:sz w:val="32"/>
          <w:szCs w:val="32"/>
        </w:rPr>
        <w:t>24</w:t>
      </w:r>
      <w:r>
        <w:rPr>
          <w:rFonts w:asciiTheme="majorBidi" w:hAnsiTheme="majorBidi"/>
          <w:color w:val="000000" w:themeColor="text1"/>
          <w:sz w:val="32"/>
          <w:szCs w:val="32"/>
        </w:rPr>
        <w:t xml:space="preserve"> </w:t>
      </w:r>
      <w:r>
        <w:rPr>
          <w:rFonts w:asciiTheme="majorBidi" w:hAnsiTheme="majorBidi" w:hint="cs"/>
          <w:color w:val="000000" w:themeColor="text1"/>
          <w:sz w:val="32"/>
          <w:szCs w:val="32"/>
          <w:cs/>
        </w:rPr>
        <w:t>เรื่อง การเปิดเผยข้อมูลเกี่ยวกับ</w:t>
      </w:r>
      <w:r w:rsidRPr="00046714">
        <w:rPr>
          <w:rFonts w:asciiTheme="majorBidi" w:hAnsiTheme="majorBidi"/>
          <w:color w:val="000000" w:themeColor="text1"/>
          <w:sz w:val="32"/>
          <w:szCs w:val="32"/>
          <w:cs/>
        </w:rPr>
        <w:t>บุคคลหรือกิจการที่เกี่ยวข้องกัน</w:t>
      </w:r>
    </w:p>
    <w:p w14:paraId="10823480" w14:textId="569EF984" w:rsidR="007C3B8E" w:rsidRPr="00DE1247" w:rsidRDefault="007C3B8E" w:rsidP="00612ADE">
      <w:pPr>
        <w:overflowPunct/>
        <w:autoSpaceDE/>
        <w:autoSpaceDN/>
        <w:adjustRightInd/>
        <w:spacing w:after="240"/>
        <w:ind w:left="547" w:right="63" w:hanging="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ผลกระทบต่องบแสดงฐานะการเงินเฉพาะกิจการ</w:t>
      </w:r>
      <w:r w:rsidR="00D647EC" w:rsidRPr="00DE1247">
        <w:rPr>
          <w:rFonts w:asciiTheme="majorBidi" w:hAnsiTheme="majorBidi" w:hint="cs"/>
          <w:sz w:val="32"/>
          <w:szCs w:val="32"/>
          <w:cs/>
        </w:rPr>
        <w:t>จาก</w:t>
      </w:r>
      <w:r w:rsidR="00612ADE" w:rsidRPr="00612ADE">
        <w:rPr>
          <w:rFonts w:asciiTheme="majorBidi" w:hAnsiTheme="majorBidi"/>
          <w:sz w:val="32"/>
          <w:szCs w:val="32"/>
          <w:cs/>
        </w:rPr>
        <w:t>การนำมาตรฐานการรายงานทางการเงินมาถือปฏิบัติเป็นครั้งแรก</w:t>
      </w:r>
      <w:r w:rsidR="00D647EC" w:rsidRPr="00DE1247">
        <w:rPr>
          <w:rFonts w:asciiTheme="majorBidi" w:hAnsiTheme="majorBidi" w:hint="cs"/>
          <w:sz w:val="32"/>
          <w:szCs w:val="32"/>
          <w:cs/>
        </w:rPr>
        <w:t>สรุปได้ดังนี้</w:t>
      </w:r>
    </w:p>
    <w:p w14:paraId="39434EE1" w14:textId="2C4C738F" w:rsidR="009A1357" w:rsidRPr="00DE1247" w:rsidRDefault="009A1357" w:rsidP="00CB0C2F">
      <w:pPr>
        <w:overflowPunct/>
        <w:autoSpaceDE/>
        <w:autoSpaceDN/>
        <w:adjustRightInd/>
        <w:spacing w:after="120"/>
        <w:ind w:left="547" w:right="58" w:hanging="7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 xml:space="preserve">ผลกระทบต่องบแสดงฐานะการเงินเฉพาะกิจการ ณ วันที่ </w:t>
      </w:r>
      <w:r w:rsidR="00936B0F" w:rsidRPr="00936B0F">
        <w:rPr>
          <w:rFonts w:asciiTheme="majorBidi" w:hAnsiTheme="majorBidi"/>
          <w:sz w:val="32"/>
          <w:szCs w:val="32"/>
        </w:rPr>
        <w:t>1</w:t>
      </w:r>
      <w:r w:rsidRPr="00DE1247">
        <w:rPr>
          <w:rFonts w:asciiTheme="majorBidi" w:hAnsiTheme="majorBidi"/>
          <w:sz w:val="32"/>
          <w:szCs w:val="32"/>
          <w:cs/>
        </w:rPr>
        <w:t xml:space="preserve"> มกราคม </w:t>
      </w:r>
      <w:r w:rsidR="00936B0F" w:rsidRPr="00936B0F">
        <w:rPr>
          <w:rFonts w:asciiTheme="majorBidi" w:hAnsiTheme="majorBidi"/>
          <w:sz w:val="32"/>
          <w:szCs w:val="32"/>
        </w:rPr>
        <w:t>2564</w:t>
      </w:r>
      <w:r w:rsidRPr="00DE1247">
        <w:rPr>
          <w:rFonts w:asciiTheme="majorBidi" w:hAnsiTheme="majorBidi"/>
          <w:sz w:val="32"/>
          <w:szCs w:val="32"/>
          <w:cs/>
        </w:rPr>
        <w:t xml:space="preserve"> มีดังนี้</w:t>
      </w:r>
    </w:p>
    <w:p w14:paraId="769DA749" w14:textId="06C54866" w:rsidR="00A05C59" w:rsidRPr="00DE1247" w:rsidRDefault="00CC3322" w:rsidP="00A3195A">
      <w:pPr>
        <w:overflowPunct/>
        <w:autoSpaceDE/>
        <w:autoSpaceDN/>
        <w:adjustRightInd/>
        <w:ind w:left="547" w:right="58" w:hanging="547"/>
        <w:jc w:val="right"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  <w:r w:rsidRPr="00DE1247">
        <w:rPr>
          <w:rFonts w:asciiTheme="majorBidi" w:hAnsiTheme="majorBidi" w:hint="cs"/>
          <w:b/>
          <w:bCs/>
          <w:sz w:val="22"/>
          <w:szCs w:val="22"/>
          <w:cs/>
        </w:rPr>
        <w:t xml:space="preserve">หน่วย </w:t>
      </w:r>
      <w:r w:rsidRPr="00DE1247">
        <w:rPr>
          <w:rFonts w:asciiTheme="majorBidi" w:hAnsiTheme="majorBidi"/>
          <w:b/>
          <w:bCs/>
          <w:sz w:val="22"/>
          <w:szCs w:val="22"/>
        </w:rPr>
        <w:t xml:space="preserve">: </w:t>
      </w:r>
      <w:r w:rsidRPr="00DE1247">
        <w:rPr>
          <w:rFonts w:asciiTheme="majorBidi" w:hAnsiTheme="majorBidi" w:hint="cs"/>
          <w:b/>
          <w:bCs/>
          <w:sz w:val="22"/>
          <w:szCs w:val="22"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530"/>
        <w:gridCol w:w="90"/>
        <w:gridCol w:w="1440"/>
        <w:gridCol w:w="90"/>
        <w:gridCol w:w="1260"/>
        <w:gridCol w:w="90"/>
        <w:gridCol w:w="1530"/>
      </w:tblGrid>
      <w:tr w:rsidR="00401E42" w:rsidRPr="00DE1247" w14:paraId="523B3F21" w14:textId="77777777" w:rsidTr="00672C2F">
        <w:trPr>
          <w:trHeight w:val="144"/>
        </w:trPr>
        <w:tc>
          <w:tcPr>
            <w:tcW w:w="2700" w:type="dxa"/>
          </w:tcPr>
          <w:p w14:paraId="433FA4EC" w14:textId="77777777" w:rsidR="00855505" w:rsidRPr="00DE1247" w:rsidRDefault="00855505" w:rsidP="00855505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7BA6C068" w14:textId="0E78A258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91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ยอดคงเหลือ</w:t>
            </w:r>
          </w:p>
        </w:tc>
        <w:tc>
          <w:tcPr>
            <w:tcW w:w="90" w:type="dxa"/>
          </w:tcPr>
          <w:p w14:paraId="20EE3028" w14:textId="77777777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47304B58" w14:textId="28790CE6" w:rsidR="00855505" w:rsidRPr="00DE1247" w:rsidRDefault="00131715" w:rsidP="00855505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131715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ผลกระทบจาก</w:t>
            </w:r>
          </w:p>
        </w:tc>
        <w:tc>
          <w:tcPr>
            <w:tcW w:w="90" w:type="dxa"/>
          </w:tcPr>
          <w:p w14:paraId="405CD34D" w14:textId="77777777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2D888ADF" w14:textId="18DE0D66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การจัดประเภท</w:t>
            </w:r>
          </w:p>
        </w:tc>
        <w:tc>
          <w:tcPr>
            <w:tcW w:w="90" w:type="dxa"/>
          </w:tcPr>
          <w:p w14:paraId="64EEA966" w14:textId="77777777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22C748A9" w14:textId="37D441D7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ยอดคงเหลือ </w:t>
            </w:r>
          </w:p>
        </w:tc>
      </w:tr>
      <w:tr w:rsidR="00401E42" w:rsidRPr="00DE1247" w14:paraId="4DD2D427" w14:textId="77777777" w:rsidTr="00672C2F">
        <w:trPr>
          <w:trHeight w:val="144"/>
        </w:trPr>
        <w:tc>
          <w:tcPr>
            <w:tcW w:w="2700" w:type="dxa"/>
          </w:tcPr>
          <w:p w14:paraId="45F1B69F" w14:textId="77777777" w:rsidR="00855505" w:rsidRPr="00DE1247" w:rsidRDefault="00855505" w:rsidP="00855505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530" w:type="dxa"/>
            <w:hideMark/>
          </w:tcPr>
          <w:p w14:paraId="64F7BF3C" w14:textId="130D8D72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91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ณ วันที่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1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 มกราคม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2564</w:t>
            </w:r>
          </w:p>
        </w:tc>
        <w:tc>
          <w:tcPr>
            <w:tcW w:w="90" w:type="dxa"/>
          </w:tcPr>
          <w:p w14:paraId="6A3493E7" w14:textId="77777777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0F7059F6" w14:textId="4034A6CD" w:rsidR="00855505" w:rsidRPr="00DE1247" w:rsidRDefault="00953534" w:rsidP="00855505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953534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การนำมาตรฐาน</w:t>
            </w:r>
          </w:p>
        </w:tc>
        <w:tc>
          <w:tcPr>
            <w:tcW w:w="90" w:type="dxa"/>
          </w:tcPr>
          <w:p w14:paraId="25AD0921" w14:textId="77777777" w:rsidR="00855505" w:rsidRPr="00DE1247" w:rsidRDefault="00855505" w:rsidP="00855505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6EF8309A" w14:textId="19B4AFB0" w:rsidR="00855505" w:rsidRPr="00DE1247" w:rsidRDefault="00855505" w:rsidP="00855505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รายการใหม่</w:t>
            </w:r>
          </w:p>
        </w:tc>
        <w:tc>
          <w:tcPr>
            <w:tcW w:w="90" w:type="dxa"/>
          </w:tcPr>
          <w:p w14:paraId="2C563EF7" w14:textId="77777777" w:rsidR="00855505" w:rsidRPr="00DE1247" w:rsidRDefault="00855505" w:rsidP="00855505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6437DAD4" w14:textId="0C3664F1" w:rsidR="00855505" w:rsidRPr="00DE1247" w:rsidRDefault="00855505" w:rsidP="00855505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 ณ วันที่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1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 มกราคม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2564</w:t>
            </w:r>
          </w:p>
        </w:tc>
      </w:tr>
      <w:tr w:rsidR="00401E42" w:rsidRPr="00DE1247" w14:paraId="3C55A3A2" w14:textId="77777777" w:rsidTr="00672C2F">
        <w:trPr>
          <w:trHeight w:val="144"/>
        </w:trPr>
        <w:tc>
          <w:tcPr>
            <w:tcW w:w="2700" w:type="dxa"/>
          </w:tcPr>
          <w:p w14:paraId="2C21AD8B" w14:textId="77777777" w:rsidR="00855505" w:rsidRPr="00DE1247" w:rsidRDefault="00855505" w:rsidP="00855505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530" w:type="dxa"/>
          </w:tcPr>
          <w:p w14:paraId="230B6B04" w14:textId="7F11984A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91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ตามที่เคยรายงานไว้</w:t>
            </w:r>
          </w:p>
        </w:tc>
        <w:tc>
          <w:tcPr>
            <w:tcW w:w="90" w:type="dxa"/>
          </w:tcPr>
          <w:p w14:paraId="22788DD6" w14:textId="77777777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081530CE" w14:textId="2D7EF7D5" w:rsidR="00855505" w:rsidRPr="00DE1247" w:rsidRDefault="00050341" w:rsidP="00855505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050341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การรายงาน</w:t>
            </w:r>
            <w:r w:rsidR="00EF10FF" w:rsidRPr="00EF10FF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ทางการเงิน</w:t>
            </w:r>
          </w:p>
        </w:tc>
        <w:tc>
          <w:tcPr>
            <w:tcW w:w="90" w:type="dxa"/>
          </w:tcPr>
          <w:p w14:paraId="7EC064A4" w14:textId="77777777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2A825B85" w14:textId="490D8004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610A8D94" w14:textId="77777777" w:rsidR="00855505" w:rsidRPr="00DE1247" w:rsidRDefault="00855505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</w:tcPr>
          <w:p w14:paraId="2FFDF2BA" w14:textId="172D7D54" w:rsidR="00855505" w:rsidRPr="00DE1247" w:rsidRDefault="00392E64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ปรับปรุงใหม่</w:t>
            </w:r>
          </w:p>
        </w:tc>
      </w:tr>
      <w:tr w:rsidR="00EF10FF" w:rsidRPr="00DE1247" w14:paraId="7E52D8D5" w14:textId="77777777" w:rsidTr="00672C2F">
        <w:trPr>
          <w:trHeight w:val="144"/>
        </w:trPr>
        <w:tc>
          <w:tcPr>
            <w:tcW w:w="2700" w:type="dxa"/>
          </w:tcPr>
          <w:p w14:paraId="18757385" w14:textId="77777777" w:rsidR="00EF10FF" w:rsidRPr="00DE1247" w:rsidRDefault="00EF10FF" w:rsidP="00855505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530" w:type="dxa"/>
          </w:tcPr>
          <w:p w14:paraId="6CDD730E" w14:textId="77777777" w:rsidR="00EF10FF" w:rsidRPr="00DE1247" w:rsidRDefault="00EF10FF" w:rsidP="00855505">
            <w:pPr>
              <w:overflowPunct/>
              <w:autoSpaceDE/>
              <w:autoSpaceDN/>
              <w:adjustRightInd/>
              <w:ind w:left="-115" w:right="-91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0693D3B4" w14:textId="77777777" w:rsidR="00EF10FF" w:rsidRPr="00DE1247" w:rsidRDefault="00EF10FF" w:rsidP="00855505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702D5E5B" w14:textId="0F7FED6B" w:rsidR="00EF10FF" w:rsidRPr="00050341" w:rsidRDefault="00672C2F" w:rsidP="00855505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672C2F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มาถือปฏิบัติ</w:t>
            </w:r>
          </w:p>
        </w:tc>
        <w:tc>
          <w:tcPr>
            <w:tcW w:w="90" w:type="dxa"/>
          </w:tcPr>
          <w:p w14:paraId="1789AB38" w14:textId="77777777" w:rsidR="00EF10FF" w:rsidRPr="00DE1247" w:rsidRDefault="00EF10FF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177A3506" w14:textId="77777777" w:rsidR="00EF10FF" w:rsidRPr="00DE1247" w:rsidRDefault="00EF10FF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4650EB11" w14:textId="77777777" w:rsidR="00EF10FF" w:rsidRPr="00DE1247" w:rsidRDefault="00EF10FF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</w:tcPr>
          <w:p w14:paraId="2956B462" w14:textId="77777777" w:rsidR="00EF10FF" w:rsidRPr="00DE1247" w:rsidRDefault="00EF10FF" w:rsidP="00855505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</w:tr>
      <w:tr w:rsidR="00401E42" w:rsidRPr="00DE1247" w14:paraId="51B11F48" w14:textId="77777777" w:rsidTr="00672C2F">
        <w:trPr>
          <w:trHeight w:val="144"/>
        </w:trPr>
        <w:tc>
          <w:tcPr>
            <w:tcW w:w="2700" w:type="dxa"/>
          </w:tcPr>
          <w:p w14:paraId="3F259825" w14:textId="09B42CCB" w:rsidR="002B0D06" w:rsidRPr="00DE1247" w:rsidRDefault="002B0D06" w:rsidP="002B0D06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 w:bidi="ar-SA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1530" w:type="dxa"/>
          </w:tcPr>
          <w:p w14:paraId="204A9B2F" w14:textId="3404B9A1" w:rsidR="002B0D06" w:rsidRPr="00DE1247" w:rsidRDefault="002B0D06" w:rsidP="002B0D06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20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536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297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</w:tcPr>
          <w:p w14:paraId="69302872" w14:textId="77777777" w:rsidR="002B0D06" w:rsidRPr="00DE1247" w:rsidRDefault="002B0D06" w:rsidP="002B0D06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778C9D77" w14:textId="4C1A474A" w:rsidR="002B0D06" w:rsidRPr="00DE1247" w:rsidRDefault="002B0D06" w:rsidP="00680083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479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582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)</w:t>
            </w:r>
          </w:p>
        </w:tc>
        <w:tc>
          <w:tcPr>
            <w:tcW w:w="90" w:type="dxa"/>
          </w:tcPr>
          <w:p w14:paraId="6881C854" w14:textId="77777777" w:rsidR="002B0D06" w:rsidRPr="00DE1247" w:rsidRDefault="002B0D06" w:rsidP="002B0D06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55D02806" w14:textId="3543E3B2" w:rsidR="002B0D06" w:rsidRPr="00DE1247" w:rsidRDefault="002B0D06" w:rsidP="00FB133A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074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)</w:t>
            </w:r>
          </w:p>
        </w:tc>
        <w:tc>
          <w:tcPr>
            <w:tcW w:w="90" w:type="dxa"/>
          </w:tcPr>
          <w:p w14:paraId="7BAD7F79" w14:textId="77777777" w:rsidR="002B0D06" w:rsidRPr="00DE1247" w:rsidRDefault="002B0D06" w:rsidP="002B0D06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</w:tcPr>
          <w:p w14:paraId="55EF2025" w14:textId="226F849E" w:rsidR="002B0D06" w:rsidRPr="00DE1247" w:rsidRDefault="002B0D06" w:rsidP="002B0D06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17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001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641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401E42" w:rsidRPr="00DE1247" w14:paraId="4E4B26C3" w14:textId="77777777" w:rsidTr="00672C2F">
        <w:trPr>
          <w:trHeight w:val="144"/>
        </w:trPr>
        <w:tc>
          <w:tcPr>
            <w:tcW w:w="2700" w:type="dxa"/>
          </w:tcPr>
          <w:p w14:paraId="6A0AAA1E" w14:textId="6C98EB81" w:rsidR="002B0D06" w:rsidRPr="00DE1247" w:rsidRDefault="002B0D06" w:rsidP="002B0D06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 w:bidi="ar-SA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สินทรัพย์หมุนเวียนอื่น</w:t>
            </w:r>
          </w:p>
        </w:tc>
        <w:tc>
          <w:tcPr>
            <w:tcW w:w="1530" w:type="dxa"/>
          </w:tcPr>
          <w:p w14:paraId="362D25E7" w14:textId="174601C1" w:rsidR="002B0D06" w:rsidRPr="00DE1247" w:rsidRDefault="009202F0" w:rsidP="009202F0">
            <w:pPr>
              <w:tabs>
                <w:tab w:val="decimal" w:pos="81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7D13E30F" w14:textId="77777777" w:rsidR="002B0D06" w:rsidRPr="00DE1247" w:rsidRDefault="002B0D06" w:rsidP="002B0D06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7EFAB5F9" w14:textId="370526AE" w:rsidR="002B0D06" w:rsidRPr="00DE1247" w:rsidRDefault="00265E5F" w:rsidP="00680083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732417A7" w14:textId="77777777" w:rsidR="002B0D06" w:rsidRPr="00DE1247" w:rsidRDefault="002B0D06" w:rsidP="002B0D06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7D70C3AD" w14:textId="3A84E612" w:rsidR="002B0D06" w:rsidRPr="00DE1247" w:rsidRDefault="002B0D06" w:rsidP="00FB133A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074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</w:tcPr>
          <w:p w14:paraId="1224CB50" w14:textId="77777777" w:rsidR="002B0D06" w:rsidRPr="00DE1247" w:rsidRDefault="002B0D06" w:rsidP="002B0D06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</w:tcPr>
          <w:p w14:paraId="4AAC47CB" w14:textId="665CC7AE" w:rsidR="002B0D06" w:rsidRPr="00DE1247" w:rsidRDefault="002B0D06" w:rsidP="002B0D06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074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401E42" w:rsidRPr="00DE1247" w14:paraId="70D206FE" w14:textId="77777777" w:rsidTr="00672C2F">
        <w:trPr>
          <w:trHeight w:val="261"/>
        </w:trPr>
        <w:tc>
          <w:tcPr>
            <w:tcW w:w="2700" w:type="dxa"/>
          </w:tcPr>
          <w:p w14:paraId="27C08DF7" w14:textId="4C884E91" w:rsidR="001E2F10" w:rsidRPr="00DE1247" w:rsidRDefault="001E2F10" w:rsidP="001E2F10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 w:bidi="ar-SA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 xml:space="preserve">ที่ดิน อาคาร </w:t>
            </w: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และอุปกรณ์</w:t>
            </w:r>
          </w:p>
        </w:tc>
        <w:tc>
          <w:tcPr>
            <w:tcW w:w="1530" w:type="dxa"/>
            <w:vAlign w:val="bottom"/>
          </w:tcPr>
          <w:p w14:paraId="211302CA" w14:textId="176EAD86" w:rsidR="001E2F10" w:rsidRPr="00DE1247" w:rsidRDefault="00936B0F" w:rsidP="009202F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47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105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112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129A5EC6" w14:textId="77777777" w:rsidR="001E2F10" w:rsidRPr="00DE1247" w:rsidRDefault="001E2F10" w:rsidP="001E2F10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440" w:type="dxa"/>
            <w:vAlign w:val="bottom"/>
          </w:tcPr>
          <w:p w14:paraId="715ED2DA" w14:textId="05F0832D" w:rsidR="001E2F10" w:rsidRPr="00DE1247" w:rsidRDefault="001E2F10" w:rsidP="00680083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342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702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)</w:t>
            </w:r>
          </w:p>
        </w:tc>
        <w:tc>
          <w:tcPr>
            <w:tcW w:w="90" w:type="dxa"/>
          </w:tcPr>
          <w:p w14:paraId="02BFCB6E" w14:textId="77777777" w:rsidR="001E2F10" w:rsidRPr="00DE1247" w:rsidRDefault="001E2F10" w:rsidP="001E2F10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14C54074" w14:textId="45FC6282" w:rsidR="001E2F10" w:rsidRPr="00DE1247" w:rsidRDefault="00FE0784" w:rsidP="00FE0784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2B6F0989" w14:textId="77777777" w:rsidR="001E2F10" w:rsidRPr="00DE1247" w:rsidRDefault="001E2F10" w:rsidP="001E2F10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5DCBDC5F" w14:textId="4C007348" w:rsidR="001E2F10" w:rsidRPr="00DE1247" w:rsidRDefault="00936B0F" w:rsidP="001E2F1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46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762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410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401E42" w:rsidRPr="00DE1247" w14:paraId="718837E4" w14:textId="77777777" w:rsidTr="00672C2F">
        <w:trPr>
          <w:trHeight w:val="144"/>
        </w:trPr>
        <w:tc>
          <w:tcPr>
            <w:tcW w:w="2700" w:type="dxa"/>
          </w:tcPr>
          <w:p w14:paraId="59B42DF9" w14:textId="1AD536E8" w:rsidR="001E2F10" w:rsidRPr="00DE1247" w:rsidRDefault="001E2F10" w:rsidP="001E2F10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lang w:eastAsia="ja-JP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สินทรัพย์สิทธิการใช้</w:t>
            </w:r>
          </w:p>
        </w:tc>
        <w:tc>
          <w:tcPr>
            <w:tcW w:w="1530" w:type="dxa"/>
            <w:vAlign w:val="bottom"/>
          </w:tcPr>
          <w:p w14:paraId="76350128" w14:textId="68D55274" w:rsidR="001E2F10" w:rsidRPr="00DE1247" w:rsidRDefault="001E2F10" w:rsidP="009202F0">
            <w:pPr>
              <w:tabs>
                <w:tab w:val="decimal" w:pos="81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6A7A5224" w14:textId="77777777" w:rsidR="001E2F10" w:rsidRPr="00DE1247" w:rsidRDefault="001E2F10" w:rsidP="001E2F10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440" w:type="dxa"/>
            <w:vAlign w:val="bottom"/>
          </w:tcPr>
          <w:p w14:paraId="71AE1D98" w14:textId="42175780" w:rsidR="001E2F10" w:rsidRPr="00DE1247" w:rsidRDefault="00936B0F" w:rsidP="00680083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342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702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</w:tcPr>
          <w:p w14:paraId="3FB24D59" w14:textId="77777777" w:rsidR="001E2F10" w:rsidRPr="00DE1247" w:rsidRDefault="001E2F10" w:rsidP="001E2F10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4811DD9F" w14:textId="74AC9E90" w:rsidR="001E2F10" w:rsidRPr="00DE1247" w:rsidRDefault="00FE0784" w:rsidP="00FE0784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36995080" w14:textId="77777777" w:rsidR="001E2F10" w:rsidRPr="00DE1247" w:rsidRDefault="001E2F10" w:rsidP="001E2F10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364E365C" w14:textId="3F2A95E6" w:rsidR="001E2F10" w:rsidRPr="00DE1247" w:rsidRDefault="00936B0F" w:rsidP="001E2F10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342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702</w:t>
            </w:r>
            <w:r w:rsidR="001E2F10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401E42" w:rsidRPr="00DE1247" w14:paraId="05726E87" w14:textId="77777777" w:rsidTr="00672C2F">
        <w:trPr>
          <w:trHeight w:val="144"/>
        </w:trPr>
        <w:tc>
          <w:tcPr>
            <w:tcW w:w="2700" w:type="dxa"/>
          </w:tcPr>
          <w:p w14:paraId="44634059" w14:textId="77777777" w:rsidR="000F5AC4" w:rsidRPr="00DE1247" w:rsidRDefault="000F5AC4" w:rsidP="000F5AC4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สินทรัพย์ภาษีเงินได้รอการตัดบัญชี</w:t>
            </w:r>
          </w:p>
        </w:tc>
        <w:tc>
          <w:tcPr>
            <w:tcW w:w="1530" w:type="dxa"/>
          </w:tcPr>
          <w:p w14:paraId="2EA87CC3" w14:textId="73BE0414" w:rsidR="000F5AC4" w:rsidRPr="00DE1247" w:rsidRDefault="000F5AC4" w:rsidP="000F5AC4">
            <w:pPr>
              <w:tabs>
                <w:tab w:val="decimal" w:pos="81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64F053F3" w14:textId="77777777" w:rsidR="000F5AC4" w:rsidRPr="00DE1247" w:rsidRDefault="000F5AC4" w:rsidP="000F5AC4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10C703EF" w14:textId="1E56F31A" w:rsidR="000F5AC4" w:rsidRPr="00DE1247" w:rsidRDefault="00936B0F" w:rsidP="000F5AC4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 w:hint="cs"/>
                <w:sz w:val="22"/>
                <w:szCs w:val="22"/>
                <w:lang w:eastAsia="ja-JP"/>
              </w:rPr>
              <w:t>1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103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948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</w:tcPr>
          <w:p w14:paraId="1CD9497D" w14:textId="77777777" w:rsidR="000F5AC4" w:rsidRPr="00DE1247" w:rsidRDefault="000F5AC4" w:rsidP="000F5AC4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hAnsi="Angsana New"/>
                <w:sz w:val="22"/>
                <w:szCs w:val="22"/>
                <w:lang w:val="en-GB" w:eastAsia="th-TH" w:bidi="ar-SA"/>
              </w:rPr>
            </w:pPr>
          </w:p>
        </w:tc>
        <w:tc>
          <w:tcPr>
            <w:tcW w:w="1260" w:type="dxa"/>
          </w:tcPr>
          <w:p w14:paraId="218CDEC9" w14:textId="1D4BF0DA" w:rsidR="000F5AC4" w:rsidRPr="00DE1247" w:rsidRDefault="000F5AC4" w:rsidP="000F5AC4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5E62D1BD" w14:textId="77777777" w:rsidR="000F5AC4" w:rsidRPr="00DE1247" w:rsidRDefault="000F5AC4" w:rsidP="000F5AC4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hAnsi="Angsana New"/>
                <w:sz w:val="22"/>
                <w:szCs w:val="22"/>
                <w:lang w:val="en-GB" w:eastAsia="th-TH" w:bidi="ar-SA"/>
              </w:rPr>
            </w:pPr>
          </w:p>
        </w:tc>
        <w:tc>
          <w:tcPr>
            <w:tcW w:w="1530" w:type="dxa"/>
            <w:vAlign w:val="bottom"/>
          </w:tcPr>
          <w:p w14:paraId="3DEE990D" w14:textId="371456AD" w:rsidR="000F5AC4" w:rsidRPr="00DE1247" w:rsidRDefault="00936B0F" w:rsidP="000F5AC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936B0F">
              <w:rPr>
                <w:rFonts w:ascii="Angsana New" w:eastAsia="Angsana New" w:hAnsi="Angsana New" w:hint="cs"/>
                <w:sz w:val="22"/>
                <w:szCs w:val="22"/>
                <w:lang w:eastAsia="ja-JP"/>
              </w:rPr>
              <w:t>1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103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948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401E42" w:rsidRPr="00DE1247" w14:paraId="7F2FC4EE" w14:textId="77777777" w:rsidTr="00672C2F">
        <w:trPr>
          <w:trHeight w:val="144"/>
        </w:trPr>
        <w:tc>
          <w:tcPr>
            <w:tcW w:w="2700" w:type="dxa"/>
          </w:tcPr>
          <w:p w14:paraId="624A27D0" w14:textId="57D6252C" w:rsidR="000F5AC4" w:rsidRPr="00DE1247" w:rsidRDefault="000F5AC4" w:rsidP="000F5AC4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eastAsia="ja-JP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</w:tcPr>
          <w:p w14:paraId="51E637BE" w14:textId="498CC28F" w:rsidR="000F5AC4" w:rsidRPr="00DE1247" w:rsidRDefault="000F5AC4" w:rsidP="000F5AC4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788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046</w:t>
            </w:r>
          </w:p>
        </w:tc>
        <w:tc>
          <w:tcPr>
            <w:tcW w:w="90" w:type="dxa"/>
          </w:tcPr>
          <w:p w14:paraId="07F5646B" w14:textId="77777777" w:rsidR="000F5AC4" w:rsidRPr="00DE1247" w:rsidRDefault="000F5AC4" w:rsidP="000F5AC4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6C1A2207" w14:textId="19F5C820" w:rsidR="000F5AC4" w:rsidRPr="00DE1247" w:rsidRDefault="000F5AC4" w:rsidP="000F5AC4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4198597C" w14:textId="77777777" w:rsidR="000F5AC4" w:rsidRPr="00DE1247" w:rsidRDefault="000F5AC4" w:rsidP="000F5AC4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260" w:type="dxa"/>
            <w:vAlign w:val="bottom"/>
          </w:tcPr>
          <w:p w14:paraId="335A2F56" w14:textId="2B769474" w:rsidR="000F5AC4" w:rsidRPr="00DE1247" w:rsidRDefault="000F5AC4" w:rsidP="000F5AC4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3030ED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201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236</w:t>
            </w:r>
            <w:r w:rsidR="003030ED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)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</w:tcPr>
          <w:p w14:paraId="5F5DD520" w14:textId="77777777" w:rsidR="000F5AC4" w:rsidRPr="00DE1247" w:rsidRDefault="000F5AC4" w:rsidP="000F5AC4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530" w:type="dxa"/>
            <w:vAlign w:val="bottom"/>
          </w:tcPr>
          <w:p w14:paraId="0CADB61A" w14:textId="2A085B26" w:rsidR="000F5AC4" w:rsidRPr="00DE1247" w:rsidRDefault="00936B0F" w:rsidP="000F5AC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13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586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810</w:t>
            </w:r>
          </w:p>
        </w:tc>
      </w:tr>
      <w:tr w:rsidR="00401E42" w:rsidRPr="00DE1247" w14:paraId="36C584FF" w14:textId="77777777" w:rsidTr="00672C2F">
        <w:trPr>
          <w:trHeight w:val="144"/>
        </w:trPr>
        <w:tc>
          <w:tcPr>
            <w:tcW w:w="2700" w:type="dxa"/>
          </w:tcPr>
          <w:p w14:paraId="76F847D2" w14:textId="385EED91" w:rsidR="000F5AC4" w:rsidRPr="00DE1247" w:rsidRDefault="000F5AC4" w:rsidP="000F5AC4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หนี้สินหมุนเวียนอื่น</w:t>
            </w:r>
          </w:p>
        </w:tc>
        <w:tc>
          <w:tcPr>
            <w:tcW w:w="1530" w:type="dxa"/>
          </w:tcPr>
          <w:p w14:paraId="2DE82BE4" w14:textId="61BD3D33" w:rsidR="000F5AC4" w:rsidRPr="00DE1247" w:rsidRDefault="000F5AC4" w:rsidP="000F5AC4">
            <w:pPr>
              <w:tabs>
                <w:tab w:val="decimal" w:pos="81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3EE8932F" w14:textId="77777777" w:rsidR="000F5AC4" w:rsidRPr="00DE1247" w:rsidRDefault="000F5AC4" w:rsidP="000F5AC4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7B63453E" w14:textId="050B278E" w:rsidR="000F5AC4" w:rsidRPr="00DE1247" w:rsidRDefault="000F5AC4" w:rsidP="000F5AC4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2A644D31" w14:textId="77777777" w:rsidR="000F5AC4" w:rsidRPr="00DE1247" w:rsidRDefault="000F5AC4" w:rsidP="000F5AC4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260" w:type="dxa"/>
            <w:vAlign w:val="bottom"/>
          </w:tcPr>
          <w:p w14:paraId="2D9E88DB" w14:textId="6D5B051F" w:rsidR="000F5AC4" w:rsidRPr="00DE1247" w:rsidRDefault="000F5AC4" w:rsidP="000F5AC4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201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236</w:t>
            </w:r>
          </w:p>
        </w:tc>
        <w:tc>
          <w:tcPr>
            <w:tcW w:w="90" w:type="dxa"/>
          </w:tcPr>
          <w:p w14:paraId="7319B2D0" w14:textId="77777777" w:rsidR="000F5AC4" w:rsidRPr="00DE1247" w:rsidRDefault="000F5AC4" w:rsidP="000F5AC4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530" w:type="dxa"/>
            <w:vAlign w:val="bottom"/>
          </w:tcPr>
          <w:p w14:paraId="64F21968" w14:textId="577E5860" w:rsidR="000F5AC4" w:rsidRPr="00DE1247" w:rsidRDefault="000F5AC4" w:rsidP="000F5AC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201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236</w:t>
            </w:r>
          </w:p>
        </w:tc>
      </w:tr>
      <w:tr w:rsidR="00401E42" w:rsidRPr="00DE1247" w14:paraId="588026E6" w14:textId="77777777" w:rsidTr="00672C2F">
        <w:trPr>
          <w:trHeight w:val="60"/>
        </w:trPr>
        <w:tc>
          <w:tcPr>
            <w:tcW w:w="2700" w:type="dxa"/>
          </w:tcPr>
          <w:p w14:paraId="1802D10E" w14:textId="0208769D" w:rsidR="000F5AC4" w:rsidRPr="00DE1247" w:rsidRDefault="000F5AC4" w:rsidP="000F5AC4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ประมาณการหนี้สินไม่หมุนเวียน</w:t>
            </w:r>
          </w:p>
        </w:tc>
        <w:tc>
          <w:tcPr>
            <w:tcW w:w="1530" w:type="dxa"/>
          </w:tcPr>
          <w:p w14:paraId="3F1AB7D7" w14:textId="77CB7E66" w:rsidR="000F5AC4" w:rsidRPr="00DE1247" w:rsidRDefault="000F5AC4" w:rsidP="000F5AC4">
            <w:pPr>
              <w:tabs>
                <w:tab w:val="decimal" w:pos="81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  <w:tc>
          <w:tcPr>
            <w:tcW w:w="90" w:type="dxa"/>
          </w:tcPr>
          <w:p w14:paraId="3AF2895D" w14:textId="77777777" w:rsidR="000F5AC4" w:rsidRPr="00DE1247" w:rsidRDefault="000F5AC4" w:rsidP="000F5AC4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7F0B7DF5" w14:textId="2662E4DC" w:rsidR="000F5AC4" w:rsidRPr="00DE1247" w:rsidRDefault="000F5AC4" w:rsidP="000F5AC4">
            <w:pPr>
              <w:tabs>
                <w:tab w:val="decimal" w:pos="720"/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023B4072" w14:textId="77777777" w:rsidR="000F5AC4" w:rsidRPr="00DE1247" w:rsidRDefault="000F5AC4" w:rsidP="000F5AC4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260" w:type="dxa"/>
          </w:tcPr>
          <w:p w14:paraId="4BB09723" w14:textId="77777777" w:rsidR="000F5AC4" w:rsidRPr="00DE1247" w:rsidRDefault="000F5AC4" w:rsidP="000F5AC4">
            <w:pPr>
              <w:tabs>
                <w:tab w:val="decimal" w:pos="135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76F88E03" w14:textId="77777777" w:rsidR="000F5AC4" w:rsidRPr="00DE1247" w:rsidRDefault="000F5AC4" w:rsidP="000F5AC4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530" w:type="dxa"/>
            <w:vAlign w:val="bottom"/>
          </w:tcPr>
          <w:p w14:paraId="76EC0B73" w14:textId="4E1BFC0F" w:rsidR="000F5AC4" w:rsidRPr="00DE1247" w:rsidRDefault="000F5AC4" w:rsidP="000F5AC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</w:tr>
      <w:tr w:rsidR="00401E42" w:rsidRPr="00DE1247" w14:paraId="6A59F2D6" w14:textId="77777777" w:rsidTr="00672C2F">
        <w:trPr>
          <w:trHeight w:val="60"/>
        </w:trPr>
        <w:tc>
          <w:tcPr>
            <w:tcW w:w="2700" w:type="dxa"/>
          </w:tcPr>
          <w:p w14:paraId="621F2A75" w14:textId="5CB243D7" w:rsidR="000F5AC4" w:rsidRPr="00DE1247" w:rsidRDefault="000F5AC4" w:rsidP="000F5AC4">
            <w:pPr>
              <w:overflowPunct/>
              <w:autoSpaceDE/>
              <w:autoSpaceDN/>
              <w:adjustRightInd/>
              <w:ind w:left="27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สำหรับผลประโยชน์พนักงาน</w:t>
            </w:r>
          </w:p>
        </w:tc>
        <w:tc>
          <w:tcPr>
            <w:tcW w:w="1530" w:type="dxa"/>
            <w:vAlign w:val="bottom"/>
          </w:tcPr>
          <w:p w14:paraId="60ACC11D" w14:textId="2367A485" w:rsidR="000F5AC4" w:rsidRPr="00DE1247" w:rsidRDefault="000F5AC4" w:rsidP="000F5AC4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023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609</w:t>
            </w:r>
          </w:p>
        </w:tc>
        <w:tc>
          <w:tcPr>
            <w:tcW w:w="90" w:type="dxa"/>
          </w:tcPr>
          <w:p w14:paraId="5E7963FA" w14:textId="77777777" w:rsidR="000F5AC4" w:rsidRPr="00DE1247" w:rsidRDefault="000F5AC4" w:rsidP="000F5AC4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71FD63FB" w14:textId="7E2DF293" w:rsidR="000F5AC4" w:rsidRPr="00DE1247" w:rsidRDefault="000F5AC4" w:rsidP="000F5AC4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913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686</w:t>
            </w:r>
          </w:p>
        </w:tc>
        <w:tc>
          <w:tcPr>
            <w:tcW w:w="90" w:type="dxa"/>
          </w:tcPr>
          <w:p w14:paraId="20F17F2F" w14:textId="77777777" w:rsidR="000F5AC4" w:rsidRPr="00DE1247" w:rsidRDefault="000F5AC4" w:rsidP="000F5AC4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260" w:type="dxa"/>
          </w:tcPr>
          <w:p w14:paraId="6BA8F03C" w14:textId="2244A9CE" w:rsidR="000F5AC4" w:rsidRPr="00DE1247" w:rsidRDefault="000F5AC4" w:rsidP="000F5AC4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4B15168C" w14:textId="77777777" w:rsidR="000F5AC4" w:rsidRPr="00DE1247" w:rsidRDefault="000F5AC4" w:rsidP="000F5AC4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530" w:type="dxa"/>
            <w:vAlign w:val="bottom"/>
          </w:tcPr>
          <w:p w14:paraId="030ED04E" w14:textId="32266F39" w:rsidR="000F5AC4" w:rsidRPr="00DE1247" w:rsidRDefault="00936B0F" w:rsidP="000F5AC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937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295</w:t>
            </w:r>
          </w:p>
        </w:tc>
      </w:tr>
      <w:tr w:rsidR="00401E42" w:rsidRPr="00DE1247" w14:paraId="04928FB1" w14:textId="77777777" w:rsidTr="00672C2F">
        <w:trPr>
          <w:trHeight w:val="144"/>
        </w:trPr>
        <w:tc>
          <w:tcPr>
            <w:tcW w:w="2700" w:type="dxa"/>
          </w:tcPr>
          <w:p w14:paraId="47612397" w14:textId="7828CE79" w:rsidR="000F5AC4" w:rsidRPr="00DE1247" w:rsidRDefault="000F5AC4" w:rsidP="000F5AC4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eastAsia="ja-JP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 xml:space="preserve">กำไรสะสม 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-</w:t>
            </w: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eastAsia="ja-JP"/>
              </w:rPr>
              <w:t xml:space="preserve"> ยังไม่ได้จัดสรร</w:t>
            </w:r>
          </w:p>
        </w:tc>
        <w:tc>
          <w:tcPr>
            <w:tcW w:w="1530" w:type="dxa"/>
            <w:vAlign w:val="bottom"/>
          </w:tcPr>
          <w:p w14:paraId="749F301E" w14:textId="1A6097BD" w:rsidR="000F5AC4" w:rsidRPr="00DE1247" w:rsidRDefault="000F5AC4" w:rsidP="000F5AC4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48</w:t>
            </w:r>
            <w:r w:rsidR="00E239F3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101</w:t>
            </w:r>
            <w:r w:rsidR="00E239F3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300</w:t>
            </w:r>
          </w:p>
        </w:tc>
        <w:tc>
          <w:tcPr>
            <w:tcW w:w="90" w:type="dxa"/>
          </w:tcPr>
          <w:p w14:paraId="72E03F1F" w14:textId="77777777" w:rsidR="000F5AC4" w:rsidRPr="00DE1247" w:rsidRDefault="000F5AC4" w:rsidP="000F5AC4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1A05EE0E" w14:textId="5C0282C5" w:rsidR="000F5AC4" w:rsidRPr="00DE1247" w:rsidRDefault="000F5AC4" w:rsidP="000F5AC4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3030ED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</w:t>
            </w:r>
            <w:r w:rsidR="00936B0F" w:rsidRPr="00936B0F">
              <w:rPr>
                <w:rFonts w:ascii="Angsana New" w:eastAsia="Angsana New" w:hAnsi="Angsana New" w:hint="cs"/>
                <w:sz w:val="22"/>
                <w:szCs w:val="22"/>
                <w:lang w:eastAsia="ja-JP"/>
              </w:rPr>
              <w:t>0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 w:hint="cs"/>
                <w:sz w:val="22"/>
                <w:szCs w:val="22"/>
                <w:lang w:eastAsia="ja-JP"/>
              </w:rPr>
              <w:t>37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</w:t>
            </w:r>
            <w:r w:rsidR="003030ED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)</w:t>
            </w:r>
          </w:p>
        </w:tc>
        <w:tc>
          <w:tcPr>
            <w:tcW w:w="90" w:type="dxa"/>
          </w:tcPr>
          <w:p w14:paraId="6B9E3DEA" w14:textId="77777777" w:rsidR="000F5AC4" w:rsidRPr="00DE1247" w:rsidRDefault="000F5AC4" w:rsidP="000F5AC4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30365EC7" w14:textId="3F330A45" w:rsidR="000F5AC4" w:rsidRPr="00DE1247" w:rsidRDefault="000F5AC4" w:rsidP="000F5AC4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53F14BB4" w14:textId="77777777" w:rsidR="000F5AC4" w:rsidRPr="00DE1247" w:rsidRDefault="000F5AC4" w:rsidP="000F5AC4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708A4C00" w14:textId="262F491E" w:rsidR="000F5AC4" w:rsidRPr="00DE1247" w:rsidRDefault="000F5AC4" w:rsidP="000F5AC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995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927</w:t>
            </w:r>
          </w:p>
        </w:tc>
      </w:tr>
      <w:tr w:rsidR="00401E42" w:rsidRPr="00DE1247" w14:paraId="151720AE" w14:textId="77777777" w:rsidTr="00672C2F">
        <w:trPr>
          <w:trHeight w:val="144"/>
        </w:trPr>
        <w:tc>
          <w:tcPr>
            <w:tcW w:w="2700" w:type="dxa"/>
          </w:tcPr>
          <w:p w14:paraId="129EA8FC" w14:textId="56E6FE19" w:rsidR="000F5AC4" w:rsidRPr="00DE1247" w:rsidRDefault="00047ED3" w:rsidP="000F5AC4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องค์ประกอบอื่นของส่วนของผู้ถือหุ้น</w:t>
            </w:r>
          </w:p>
        </w:tc>
        <w:tc>
          <w:tcPr>
            <w:tcW w:w="1530" w:type="dxa"/>
          </w:tcPr>
          <w:p w14:paraId="6BC59114" w14:textId="3FEEDA7B" w:rsidR="000F5AC4" w:rsidRPr="00DE1247" w:rsidRDefault="000F5AC4" w:rsidP="000F5AC4">
            <w:pPr>
              <w:tabs>
                <w:tab w:val="decimal" w:pos="81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eastAsia="th-TH"/>
              </w:rPr>
            </w:pPr>
            <w:r w:rsidRPr="00DE1247">
              <w:rPr>
                <w:rFonts w:ascii="Angsana New" w:hAnsi="Angsana New" w:hint="cs"/>
                <w:sz w:val="22"/>
                <w:szCs w:val="22"/>
                <w:cs/>
                <w:lang w:val="th-TH" w:eastAsia="th-TH"/>
              </w:rPr>
              <w:t>-</w:t>
            </w:r>
          </w:p>
        </w:tc>
        <w:tc>
          <w:tcPr>
            <w:tcW w:w="90" w:type="dxa"/>
          </w:tcPr>
          <w:p w14:paraId="155B9BB0" w14:textId="77777777" w:rsidR="000F5AC4" w:rsidRPr="00DE1247" w:rsidRDefault="000F5AC4" w:rsidP="000F5AC4">
            <w:pPr>
              <w:widowControl w:val="0"/>
              <w:tabs>
                <w:tab w:val="decimal" w:pos="109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7670664E" w14:textId="5B948F79" w:rsidR="000F5AC4" w:rsidRPr="00DE1247" w:rsidRDefault="003030ED" w:rsidP="000F5AC4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183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948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)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90" w:type="dxa"/>
          </w:tcPr>
          <w:p w14:paraId="5111C774" w14:textId="77777777" w:rsidR="000F5AC4" w:rsidRPr="00DE1247" w:rsidRDefault="000F5AC4" w:rsidP="000F5AC4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321D9691" w14:textId="241DC904" w:rsidR="000F5AC4" w:rsidRPr="00DE1247" w:rsidRDefault="000F5AC4" w:rsidP="000F5AC4">
            <w:pPr>
              <w:tabs>
                <w:tab w:val="decimal" w:pos="72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342601F5" w14:textId="77777777" w:rsidR="000F5AC4" w:rsidRPr="00DE1247" w:rsidRDefault="000F5AC4" w:rsidP="000F5AC4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3125E035" w14:textId="56EB4280" w:rsidR="000F5AC4" w:rsidRPr="00DE1247" w:rsidRDefault="003030ED" w:rsidP="000F5AC4">
            <w:pPr>
              <w:tabs>
                <w:tab w:val="decimal" w:pos="144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183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948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)</w:t>
            </w:r>
            <w:r w:rsidR="000F5AC4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</w:tbl>
    <w:p w14:paraId="692EA2B4" w14:textId="206FE7B4" w:rsidR="00CC3322" w:rsidRPr="00DE1247" w:rsidRDefault="00CC3322" w:rsidP="0089207D">
      <w:pPr>
        <w:overflowPunct/>
        <w:autoSpaceDE/>
        <w:autoSpaceDN/>
        <w:adjustRightInd/>
        <w:spacing w:before="240" w:after="120"/>
        <w:ind w:left="547" w:right="58" w:hanging="7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 xml:space="preserve">ผลกระทบต่องบแสดงฐานะการเงินเฉพาะกิจการ ณ วันที่ </w:t>
      </w:r>
      <w:r w:rsidR="00936B0F" w:rsidRPr="00936B0F">
        <w:rPr>
          <w:rFonts w:asciiTheme="majorBidi" w:hAnsiTheme="majorBidi"/>
          <w:sz w:val="32"/>
          <w:szCs w:val="32"/>
        </w:rPr>
        <w:t>31</w:t>
      </w:r>
      <w:r w:rsidR="00D06325" w:rsidRPr="00DE1247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="00936B0F" w:rsidRPr="00936B0F">
        <w:rPr>
          <w:rFonts w:asciiTheme="majorBidi" w:hAnsiTheme="majorBidi"/>
          <w:sz w:val="32"/>
          <w:szCs w:val="32"/>
        </w:rPr>
        <w:t>2564</w:t>
      </w:r>
      <w:r w:rsidRPr="00DE1247">
        <w:rPr>
          <w:rFonts w:asciiTheme="majorBidi" w:hAnsiTheme="majorBidi"/>
          <w:sz w:val="32"/>
          <w:szCs w:val="32"/>
          <w:cs/>
        </w:rPr>
        <w:t xml:space="preserve"> มีดังนี้</w:t>
      </w:r>
    </w:p>
    <w:p w14:paraId="543E2579" w14:textId="77777777" w:rsidR="00DB19A7" w:rsidRPr="00DE1247" w:rsidRDefault="00DB19A7" w:rsidP="00DB19A7">
      <w:pPr>
        <w:overflowPunct/>
        <w:autoSpaceDE/>
        <w:autoSpaceDN/>
        <w:adjustRightInd/>
        <w:ind w:left="547" w:right="58" w:hanging="547"/>
        <w:jc w:val="right"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  <w:r w:rsidRPr="00DE1247">
        <w:rPr>
          <w:rFonts w:asciiTheme="majorBidi" w:hAnsiTheme="majorBidi" w:hint="cs"/>
          <w:b/>
          <w:bCs/>
          <w:sz w:val="22"/>
          <w:szCs w:val="22"/>
          <w:cs/>
        </w:rPr>
        <w:t xml:space="preserve">หน่วย </w:t>
      </w:r>
      <w:r w:rsidRPr="00DE1247">
        <w:rPr>
          <w:rFonts w:asciiTheme="majorBidi" w:hAnsiTheme="majorBidi"/>
          <w:b/>
          <w:bCs/>
          <w:sz w:val="22"/>
          <w:szCs w:val="22"/>
        </w:rPr>
        <w:t xml:space="preserve">: </w:t>
      </w:r>
      <w:r w:rsidRPr="00DE1247">
        <w:rPr>
          <w:rFonts w:asciiTheme="majorBidi" w:hAnsiTheme="majorBidi" w:hint="cs"/>
          <w:b/>
          <w:bCs/>
          <w:sz w:val="22"/>
          <w:szCs w:val="22"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530"/>
        <w:gridCol w:w="90"/>
        <w:gridCol w:w="1440"/>
        <w:gridCol w:w="90"/>
        <w:gridCol w:w="1260"/>
        <w:gridCol w:w="90"/>
        <w:gridCol w:w="1530"/>
      </w:tblGrid>
      <w:tr w:rsidR="00672C2F" w:rsidRPr="00DE1247" w14:paraId="150E6A63" w14:textId="77777777" w:rsidTr="00672C2F">
        <w:trPr>
          <w:trHeight w:val="144"/>
        </w:trPr>
        <w:tc>
          <w:tcPr>
            <w:tcW w:w="2700" w:type="dxa"/>
          </w:tcPr>
          <w:p w14:paraId="6F3084B2" w14:textId="77777777" w:rsidR="00672C2F" w:rsidRPr="00DE1247" w:rsidRDefault="00672C2F" w:rsidP="00672C2F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335F9687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91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ยอดคงเหลือ</w:t>
            </w:r>
          </w:p>
        </w:tc>
        <w:tc>
          <w:tcPr>
            <w:tcW w:w="90" w:type="dxa"/>
          </w:tcPr>
          <w:p w14:paraId="751E883D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2F5D8C24" w14:textId="18498984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131715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ผลกระทบจาก</w:t>
            </w:r>
          </w:p>
        </w:tc>
        <w:tc>
          <w:tcPr>
            <w:tcW w:w="90" w:type="dxa"/>
          </w:tcPr>
          <w:p w14:paraId="32D5FDD9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56782D38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การจัดประเภท</w:t>
            </w:r>
          </w:p>
        </w:tc>
        <w:tc>
          <w:tcPr>
            <w:tcW w:w="90" w:type="dxa"/>
          </w:tcPr>
          <w:p w14:paraId="5B6BB0CF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4D6ACB84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ยอดคงเหลือ </w:t>
            </w:r>
          </w:p>
        </w:tc>
      </w:tr>
      <w:tr w:rsidR="00672C2F" w:rsidRPr="00DE1247" w14:paraId="59AEF993" w14:textId="77777777" w:rsidTr="00672C2F">
        <w:trPr>
          <w:trHeight w:val="144"/>
        </w:trPr>
        <w:tc>
          <w:tcPr>
            <w:tcW w:w="2700" w:type="dxa"/>
          </w:tcPr>
          <w:p w14:paraId="65140CDD" w14:textId="77777777" w:rsidR="00672C2F" w:rsidRPr="00DE1247" w:rsidRDefault="00672C2F" w:rsidP="00672C2F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530" w:type="dxa"/>
            <w:hideMark/>
          </w:tcPr>
          <w:p w14:paraId="4D3E5D44" w14:textId="4D4FD13F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91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ณ วันที่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31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 xml:space="preserve"> 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eastAsia="ja-JP"/>
              </w:rPr>
              <w:t xml:space="preserve">ธันวาคม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2564</w:t>
            </w:r>
          </w:p>
        </w:tc>
        <w:tc>
          <w:tcPr>
            <w:tcW w:w="90" w:type="dxa"/>
          </w:tcPr>
          <w:p w14:paraId="6C8CD184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714EB0A8" w14:textId="5E468884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953534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การนำมาตรฐาน</w:t>
            </w:r>
          </w:p>
        </w:tc>
        <w:tc>
          <w:tcPr>
            <w:tcW w:w="90" w:type="dxa"/>
          </w:tcPr>
          <w:p w14:paraId="72DC1909" w14:textId="77777777" w:rsidR="00672C2F" w:rsidRPr="00DE1247" w:rsidRDefault="00672C2F" w:rsidP="00672C2F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00B95FCA" w14:textId="77777777" w:rsidR="00672C2F" w:rsidRPr="00DE1247" w:rsidRDefault="00672C2F" w:rsidP="00672C2F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รายการใหม่</w:t>
            </w:r>
          </w:p>
        </w:tc>
        <w:tc>
          <w:tcPr>
            <w:tcW w:w="90" w:type="dxa"/>
          </w:tcPr>
          <w:p w14:paraId="629C830D" w14:textId="77777777" w:rsidR="00672C2F" w:rsidRPr="00DE1247" w:rsidRDefault="00672C2F" w:rsidP="00672C2F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295C6C2E" w14:textId="533562DC" w:rsidR="00672C2F" w:rsidRPr="00DE1247" w:rsidRDefault="00672C2F" w:rsidP="00672C2F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 ณ วันที่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31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 xml:space="preserve"> 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eastAsia="ja-JP"/>
              </w:rPr>
              <w:t xml:space="preserve">ธันวาคม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2564</w:t>
            </w:r>
          </w:p>
        </w:tc>
      </w:tr>
      <w:tr w:rsidR="00392E64" w:rsidRPr="00DE1247" w14:paraId="1DF80158" w14:textId="77777777" w:rsidTr="00672C2F">
        <w:trPr>
          <w:trHeight w:val="144"/>
        </w:trPr>
        <w:tc>
          <w:tcPr>
            <w:tcW w:w="2700" w:type="dxa"/>
          </w:tcPr>
          <w:p w14:paraId="28A96694" w14:textId="77777777" w:rsidR="00392E64" w:rsidRPr="00DE1247" w:rsidRDefault="00392E64" w:rsidP="00392E64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530" w:type="dxa"/>
          </w:tcPr>
          <w:p w14:paraId="05D0FE02" w14:textId="77777777" w:rsidR="00392E64" w:rsidRPr="00DE1247" w:rsidRDefault="00392E64" w:rsidP="00392E64">
            <w:pPr>
              <w:overflowPunct/>
              <w:autoSpaceDE/>
              <w:autoSpaceDN/>
              <w:adjustRightInd/>
              <w:ind w:left="-115" w:right="-91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ตามที่เคยรายงานไว้</w:t>
            </w:r>
          </w:p>
        </w:tc>
        <w:tc>
          <w:tcPr>
            <w:tcW w:w="90" w:type="dxa"/>
          </w:tcPr>
          <w:p w14:paraId="3DAD35B8" w14:textId="77777777" w:rsidR="00392E64" w:rsidRPr="00DE1247" w:rsidRDefault="00392E64" w:rsidP="00392E64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38F2A704" w14:textId="5E9D57F1" w:rsidR="00392E64" w:rsidRPr="00DE1247" w:rsidRDefault="00392E64" w:rsidP="00392E64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050341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การรายงาน</w:t>
            </w:r>
            <w:r w:rsidRPr="00EF10FF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ทางการเงิน</w:t>
            </w:r>
          </w:p>
        </w:tc>
        <w:tc>
          <w:tcPr>
            <w:tcW w:w="90" w:type="dxa"/>
          </w:tcPr>
          <w:p w14:paraId="4FFE0FC1" w14:textId="77777777" w:rsidR="00392E64" w:rsidRPr="00DE1247" w:rsidRDefault="00392E64" w:rsidP="00392E64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60AF4E01" w14:textId="25F4EAD4" w:rsidR="00392E64" w:rsidRPr="00DE1247" w:rsidRDefault="00392E64" w:rsidP="00392E64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405075F9" w14:textId="77777777" w:rsidR="00392E64" w:rsidRPr="00DE1247" w:rsidRDefault="00392E64" w:rsidP="00392E64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</w:tcPr>
          <w:p w14:paraId="69CAA3BA" w14:textId="6ACD3FCC" w:rsidR="00392E64" w:rsidRPr="00DE1247" w:rsidRDefault="00392E64" w:rsidP="00392E64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ปรับปรุงใหม่</w:t>
            </w:r>
          </w:p>
        </w:tc>
      </w:tr>
      <w:tr w:rsidR="00672C2F" w:rsidRPr="00DE1247" w14:paraId="03A1D0DF" w14:textId="77777777" w:rsidTr="00672C2F">
        <w:trPr>
          <w:trHeight w:val="144"/>
        </w:trPr>
        <w:tc>
          <w:tcPr>
            <w:tcW w:w="2700" w:type="dxa"/>
          </w:tcPr>
          <w:p w14:paraId="1605DDB6" w14:textId="77777777" w:rsidR="00672C2F" w:rsidRPr="00DE1247" w:rsidRDefault="00672C2F" w:rsidP="00672C2F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530" w:type="dxa"/>
          </w:tcPr>
          <w:p w14:paraId="7A17547F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91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6C1193FB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7966EA28" w14:textId="55439D6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672C2F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มาถือปฏิบัติ</w:t>
            </w:r>
          </w:p>
        </w:tc>
        <w:tc>
          <w:tcPr>
            <w:tcW w:w="90" w:type="dxa"/>
          </w:tcPr>
          <w:p w14:paraId="7C3208F9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268F2FD2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5E2A4C66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</w:tcPr>
          <w:p w14:paraId="17C1DF57" w14:textId="77777777" w:rsidR="00672C2F" w:rsidRPr="00DE1247" w:rsidRDefault="00672C2F" w:rsidP="00672C2F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</w:tr>
      <w:tr w:rsidR="00401E42" w:rsidRPr="00DE1247" w14:paraId="333A9364" w14:textId="77777777" w:rsidTr="00672C2F">
        <w:trPr>
          <w:trHeight w:val="144"/>
        </w:trPr>
        <w:tc>
          <w:tcPr>
            <w:tcW w:w="2700" w:type="dxa"/>
          </w:tcPr>
          <w:p w14:paraId="4E586097" w14:textId="77777777" w:rsidR="00C030C9" w:rsidRPr="00DE1247" w:rsidRDefault="00C030C9" w:rsidP="00C030C9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 w:bidi="ar-SA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ลูกหนี้การค้าและลูกหนี้หมุนเวียนอื่น</w:t>
            </w:r>
          </w:p>
        </w:tc>
        <w:tc>
          <w:tcPr>
            <w:tcW w:w="1530" w:type="dxa"/>
            <w:vAlign w:val="bottom"/>
          </w:tcPr>
          <w:p w14:paraId="2F7E4F9B" w14:textId="09CE836F" w:rsidR="00C030C9" w:rsidRPr="00DE1247" w:rsidRDefault="00C030C9" w:rsidP="00C030C9">
            <w:pPr>
              <w:tabs>
                <w:tab w:val="decimal" w:pos="1438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750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969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1BC0C37B" w14:textId="77777777" w:rsidR="00C030C9" w:rsidRPr="00DE1247" w:rsidRDefault="00C030C9" w:rsidP="00C030C9">
            <w:pPr>
              <w:widowControl w:val="0"/>
              <w:tabs>
                <w:tab w:val="decimal" w:pos="1090"/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4D17F4D0" w14:textId="4348C729" w:rsidR="00C030C9" w:rsidRPr="00DE1247" w:rsidRDefault="00C030C9" w:rsidP="00071689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836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272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)</w:t>
            </w:r>
          </w:p>
        </w:tc>
        <w:tc>
          <w:tcPr>
            <w:tcW w:w="90" w:type="dxa"/>
            <w:vAlign w:val="bottom"/>
          </w:tcPr>
          <w:p w14:paraId="2B17B312" w14:textId="77777777" w:rsidR="00C030C9" w:rsidRPr="00DE1247" w:rsidRDefault="00C030C9" w:rsidP="00C030C9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  <w:vAlign w:val="bottom"/>
          </w:tcPr>
          <w:p w14:paraId="473D7568" w14:textId="30DB2DB5" w:rsidR="00C030C9" w:rsidRPr="00DE1247" w:rsidRDefault="00C030C9" w:rsidP="00045C21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681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993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)</w:t>
            </w:r>
          </w:p>
        </w:tc>
        <w:tc>
          <w:tcPr>
            <w:tcW w:w="90" w:type="dxa"/>
            <w:vAlign w:val="bottom"/>
          </w:tcPr>
          <w:p w14:paraId="1BCDF5A5" w14:textId="77777777" w:rsidR="00C030C9" w:rsidRPr="00DE1247" w:rsidRDefault="00C030C9" w:rsidP="00C030C9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47556CC5" w14:textId="5C826567" w:rsidR="00C030C9" w:rsidRPr="00DE1247" w:rsidRDefault="00C030C9" w:rsidP="00045C21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232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704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401E42" w:rsidRPr="00DE1247" w14:paraId="649E5F75" w14:textId="77777777" w:rsidTr="00672C2F">
        <w:trPr>
          <w:trHeight w:val="144"/>
        </w:trPr>
        <w:tc>
          <w:tcPr>
            <w:tcW w:w="2700" w:type="dxa"/>
          </w:tcPr>
          <w:p w14:paraId="6935244A" w14:textId="77777777" w:rsidR="00C030C9" w:rsidRPr="00DE1247" w:rsidRDefault="00C030C9" w:rsidP="00C030C9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 w:bidi="ar-SA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สินทรัพย์หมุนเวียนอื่น</w:t>
            </w:r>
          </w:p>
        </w:tc>
        <w:tc>
          <w:tcPr>
            <w:tcW w:w="1530" w:type="dxa"/>
            <w:vAlign w:val="bottom"/>
          </w:tcPr>
          <w:p w14:paraId="36BE173B" w14:textId="29505A32" w:rsidR="00C030C9" w:rsidRPr="00DE1247" w:rsidRDefault="00C030C9" w:rsidP="00C030C9">
            <w:pPr>
              <w:tabs>
                <w:tab w:val="decimal" w:pos="898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358DFEF0" w14:textId="77777777" w:rsidR="00C030C9" w:rsidRPr="00DE1247" w:rsidRDefault="00C030C9" w:rsidP="00C030C9">
            <w:pPr>
              <w:widowControl w:val="0"/>
              <w:tabs>
                <w:tab w:val="decimal" w:pos="1090"/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237A0220" w14:textId="3384389F" w:rsidR="00C030C9" w:rsidRPr="00DE1247" w:rsidRDefault="00C030C9" w:rsidP="00C030C9">
            <w:pPr>
              <w:tabs>
                <w:tab w:val="decimal" w:pos="722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1AB03D4D" w14:textId="77777777" w:rsidR="00C030C9" w:rsidRPr="00DE1247" w:rsidRDefault="00C030C9" w:rsidP="00C030C9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  <w:vAlign w:val="bottom"/>
          </w:tcPr>
          <w:p w14:paraId="762C64DF" w14:textId="261DE987" w:rsidR="00C030C9" w:rsidRPr="00DE1247" w:rsidRDefault="00936B0F" w:rsidP="00045C21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681</w:t>
            </w:r>
            <w:r w:rsidR="00C030C9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993</w:t>
            </w:r>
            <w:r w:rsidR="00C030C9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2026BE2B" w14:textId="77777777" w:rsidR="00C030C9" w:rsidRPr="00DE1247" w:rsidRDefault="00C030C9" w:rsidP="00C030C9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095A348B" w14:textId="54D825B7" w:rsidR="00C030C9" w:rsidRPr="00DE1247" w:rsidRDefault="00C030C9" w:rsidP="00045C21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681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993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401E42" w:rsidRPr="00DE1247" w14:paraId="6A0E3ECC" w14:textId="77777777" w:rsidTr="00672C2F">
        <w:trPr>
          <w:trHeight w:val="144"/>
        </w:trPr>
        <w:tc>
          <w:tcPr>
            <w:tcW w:w="2700" w:type="dxa"/>
          </w:tcPr>
          <w:p w14:paraId="6A555CA2" w14:textId="77777777" w:rsidR="00C030C9" w:rsidRPr="00DE1247" w:rsidRDefault="00C030C9" w:rsidP="00C030C9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สินทรัพย์ภาษีเงินได้รอการตัดบัญชี</w:t>
            </w:r>
          </w:p>
        </w:tc>
        <w:tc>
          <w:tcPr>
            <w:tcW w:w="1530" w:type="dxa"/>
            <w:vAlign w:val="bottom"/>
          </w:tcPr>
          <w:p w14:paraId="67CF9575" w14:textId="38E869BD" w:rsidR="00C030C9" w:rsidRPr="00DE1247" w:rsidRDefault="00C030C9" w:rsidP="00C030C9">
            <w:pPr>
              <w:tabs>
                <w:tab w:val="decimal" w:pos="898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21A584D8" w14:textId="77777777" w:rsidR="00C030C9" w:rsidRPr="00DE1247" w:rsidRDefault="00C030C9" w:rsidP="00C030C9">
            <w:pPr>
              <w:tabs>
                <w:tab w:val="decimal" w:pos="1090"/>
                <w:tab w:val="decimal" w:pos="1350"/>
              </w:tabs>
              <w:overflowPunct/>
              <w:autoSpaceDE/>
              <w:autoSpaceDN/>
              <w:adjustRightInd/>
              <w:ind w:left="5" w:right="58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65E6160D" w14:textId="144BF0B8" w:rsidR="00C030C9" w:rsidRPr="00DE1247" w:rsidRDefault="00C030C9" w:rsidP="00071689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790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669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46E8EAC8" w14:textId="77777777" w:rsidR="00C030C9" w:rsidRPr="00DE1247" w:rsidRDefault="00C030C9" w:rsidP="00C030C9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right="58" w:hanging="180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  <w:tc>
          <w:tcPr>
            <w:tcW w:w="1260" w:type="dxa"/>
            <w:vAlign w:val="bottom"/>
          </w:tcPr>
          <w:p w14:paraId="7083D05F" w14:textId="7B63F530" w:rsidR="00C030C9" w:rsidRPr="00DE1247" w:rsidRDefault="00C030C9" w:rsidP="00C030C9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0BDDC4ED" w14:textId="77777777" w:rsidR="00C030C9" w:rsidRPr="00DE1247" w:rsidRDefault="00C030C9" w:rsidP="00C030C9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hAnsi="Angsana New"/>
                <w:sz w:val="22"/>
                <w:szCs w:val="22"/>
                <w:lang w:val="en-GB" w:eastAsia="th-TH" w:bidi="ar-SA"/>
              </w:rPr>
            </w:pPr>
          </w:p>
        </w:tc>
        <w:tc>
          <w:tcPr>
            <w:tcW w:w="1530" w:type="dxa"/>
            <w:vAlign w:val="bottom"/>
          </w:tcPr>
          <w:p w14:paraId="55D867AD" w14:textId="76052DDF" w:rsidR="00C030C9" w:rsidRPr="00DE1247" w:rsidRDefault="00C030C9" w:rsidP="00045C21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790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669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401E42" w:rsidRPr="00DE1247" w14:paraId="7A1C5F68" w14:textId="77777777" w:rsidTr="00672C2F">
        <w:trPr>
          <w:trHeight w:val="144"/>
        </w:trPr>
        <w:tc>
          <w:tcPr>
            <w:tcW w:w="2700" w:type="dxa"/>
          </w:tcPr>
          <w:p w14:paraId="3F8C07FA" w14:textId="77777777" w:rsidR="00C030C9" w:rsidRPr="00DE1247" w:rsidRDefault="00C030C9" w:rsidP="00C030C9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eastAsia="ja-JP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  <w:vAlign w:val="bottom"/>
          </w:tcPr>
          <w:p w14:paraId="7A1AE2ED" w14:textId="4B4E5C30" w:rsidR="00C030C9" w:rsidRPr="00DE1247" w:rsidRDefault="00C030C9" w:rsidP="00C030C9">
            <w:pPr>
              <w:tabs>
                <w:tab w:val="decimal" w:pos="1438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227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184</w:t>
            </w:r>
          </w:p>
        </w:tc>
        <w:tc>
          <w:tcPr>
            <w:tcW w:w="90" w:type="dxa"/>
            <w:vAlign w:val="bottom"/>
          </w:tcPr>
          <w:p w14:paraId="74808785" w14:textId="77777777" w:rsidR="00C030C9" w:rsidRPr="00DE1247" w:rsidRDefault="00C030C9" w:rsidP="00C030C9">
            <w:pPr>
              <w:widowControl w:val="0"/>
              <w:tabs>
                <w:tab w:val="decimal" w:pos="1090"/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01DBE90A" w14:textId="7C8D2444" w:rsidR="00C030C9" w:rsidRPr="00DE1247" w:rsidRDefault="00C030C9" w:rsidP="00C030C9">
            <w:pPr>
              <w:tabs>
                <w:tab w:val="decimal" w:pos="722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6C87D183" w14:textId="77777777" w:rsidR="00C030C9" w:rsidRPr="00DE1247" w:rsidRDefault="00C030C9" w:rsidP="00C030C9">
            <w:pPr>
              <w:widowControl w:val="0"/>
              <w:tabs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260" w:type="dxa"/>
            <w:vAlign w:val="bottom"/>
          </w:tcPr>
          <w:p w14:paraId="317D873A" w14:textId="77C8A926" w:rsidR="00C030C9" w:rsidRPr="00DE1247" w:rsidRDefault="00C030C9" w:rsidP="00045C21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16247E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513</w:t>
            </w:r>
            <w:r w:rsidR="0016247E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)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37B9978F" w14:textId="77777777" w:rsidR="00C030C9" w:rsidRPr="00DE1247" w:rsidRDefault="00C030C9" w:rsidP="00C030C9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530" w:type="dxa"/>
            <w:vAlign w:val="bottom"/>
          </w:tcPr>
          <w:p w14:paraId="65F81A78" w14:textId="133885EB" w:rsidR="00C030C9" w:rsidRPr="00DE1247" w:rsidRDefault="00C030C9" w:rsidP="00045C21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10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995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671</w:t>
            </w:r>
          </w:p>
        </w:tc>
      </w:tr>
      <w:tr w:rsidR="00401E42" w:rsidRPr="00DE1247" w14:paraId="6F0D3871" w14:textId="77777777" w:rsidTr="00672C2F">
        <w:trPr>
          <w:trHeight w:val="144"/>
        </w:trPr>
        <w:tc>
          <w:tcPr>
            <w:tcW w:w="2700" w:type="dxa"/>
          </w:tcPr>
          <w:p w14:paraId="03894541" w14:textId="77777777" w:rsidR="00C030C9" w:rsidRPr="00DE1247" w:rsidRDefault="00C030C9" w:rsidP="00C030C9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หนี้สินหมุนเวียนอื่น</w:t>
            </w:r>
          </w:p>
        </w:tc>
        <w:tc>
          <w:tcPr>
            <w:tcW w:w="1530" w:type="dxa"/>
            <w:vAlign w:val="bottom"/>
          </w:tcPr>
          <w:p w14:paraId="44327640" w14:textId="2FF8948B" w:rsidR="00C030C9" w:rsidRPr="00DE1247" w:rsidRDefault="00C030C9" w:rsidP="00C030C9">
            <w:pPr>
              <w:tabs>
                <w:tab w:val="decimal" w:pos="898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5EEF5276" w14:textId="77777777" w:rsidR="00C030C9" w:rsidRPr="00DE1247" w:rsidRDefault="00C030C9" w:rsidP="00C030C9">
            <w:pPr>
              <w:widowControl w:val="0"/>
              <w:tabs>
                <w:tab w:val="decimal" w:pos="1090"/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1E3B5136" w14:textId="3A7DF3EE" w:rsidR="00C030C9" w:rsidRPr="00DE1247" w:rsidRDefault="00C030C9" w:rsidP="00C030C9">
            <w:pPr>
              <w:tabs>
                <w:tab w:val="decimal" w:pos="722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64A73E03" w14:textId="77777777" w:rsidR="00C030C9" w:rsidRPr="00DE1247" w:rsidRDefault="00C030C9" w:rsidP="00C030C9">
            <w:pPr>
              <w:widowControl w:val="0"/>
              <w:tabs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260" w:type="dxa"/>
            <w:vAlign w:val="bottom"/>
          </w:tcPr>
          <w:p w14:paraId="7F02D82C" w14:textId="2728FCCF" w:rsidR="00C030C9" w:rsidRPr="00DE1247" w:rsidRDefault="00C030C9" w:rsidP="00045C21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513</w:t>
            </w:r>
          </w:p>
        </w:tc>
        <w:tc>
          <w:tcPr>
            <w:tcW w:w="90" w:type="dxa"/>
            <w:vAlign w:val="bottom"/>
          </w:tcPr>
          <w:p w14:paraId="2B2BFD15" w14:textId="77777777" w:rsidR="00C030C9" w:rsidRPr="00DE1247" w:rsidRDefault="00C030C9" w:rsidP="00C030C9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530" w:type="dxa"/>
            <w:vAlign w:val="bottom"/>
          </w:tcPr>
          <w:p w14:paraId="5198D416" w14:textId="00F38016" w:rsidR="00C030C9" w:rsidRPr="00DE1247" w:rsidRDefault="00C030C9" w:rsidP="00045C21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513</w:t>
            </w:r>
          </w:p>
        </w:tc>
      </w:tr>
      <w:tr w:rsidR="00401E42" w:rsidRPr="00DE1247" w14:paraId="3458D0DA" w14:textId="77777777" w:rsidTr="00672C2F">
        <w:trPr>
          <w:trHeight w:val="144"/>
        </w:trPr>
        <w:tc>
          <w:tcPr>
            <w:tcW w:w="2700" w:type="dxa"/>
          </w:tcPr>
          <w:p w14:paraId="75B06B32" w14:textId="77777777" w:rsidR="00C030C9" w:rsidRPr="00DE1247" w:rsidRDefault="00C030C9" w:rsidP="00C030C9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eastAsia="ja-JP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 xml:space="preserve">กำไรสะสม 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-</w:t>
            </w: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eastAsia="ja-JP"/>
              </w:rPr>
              <w:t xml:space="preserve"> ยังไม่ได้จัดสรร</w:t>
            </w:r>
          </w:p>
        </w:tc>
        <w:tc>
          <w:tcPr>
            <w:tcW w:w="1530" w:type="dxa"/>
            <w:vAlign w:val="bottom"/>
          </w:tcPr>
          <w:p w14:paraId="0C0D53C7" w14:textId="2524E288" w:rsidR="00C030C9" w:rsidRPr="00DE1247" w:rsidRDefault="00C030C9" w:rsidP="00C030C9">
            <w:pPr>
              <w:tabs>
                <w:tab w:val="decimal" w:pos="1438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95</w:t>
            </w:r>
            <w:r w:rsidR="00E239F3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512</w:t>
            </w:r>
            <w:r w:rsidR="00D17E33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400</w:t>
            </w:r>
          </w:p>
        </w:tc>
        <w:tc>
          <w:tcPr>
            <w:tcW w:w="90" w:type="dxa"/>
            <w:vAlign w:val="bottom"/>
          </w:tcPr>
          <w:p w14:paraId="7653C172" w14:textId="77777777" w:rsidR="00C030C9" w:rsidRPr="00DE1247" w:rsidRDefault="00C030C9" w:rsidP="00C030C9">
            <w:pPr>
              <w:tabs>
                <w:tab w:val="decimal" w:pos="1090"/>
                <w:tab w:val="decimal" w:pos="1350"/>
              </w:tabs>
              <w:overflowPunct/>
              <w:autoSpaceDE/>
              <w:autoSpaceDN/>
              <w:adjustRightInd/>
              <w:ind w:left="5" w:right="58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06312F8C" w14:textId="64F7035F" w:rsidR="00C030C9" w:rsidRPr="00DE1247" w:rsidRDefault="00C030C9" w:rsidP="00071689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753</w:t>
            </w:r>
            <w:r w:rsidR="00D17E33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390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27F9CE86" w14:textId="77777777" w:rsidR="00C030C9" w:rsidRPr="00DE1247" w:rsidRDefault="00C030C9" w:rsidP="00C030C9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right="58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3574BB27" w14:textId="79E0C992" w:rsidR="00C030C9" w:rsidRPr="00DE1247" w:rsidRDefault="00C030C9" w:rsidP="00C030C9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5A3CA427" w14:textId="77777777" w:rsidR="00C030C9" w:rsidRPr="00DE1247" w:rsidRDefault="00C030C9" w:rsidP="00C030C9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637255F7" w14:textId="166F9917" w:rsidR="00C030C9" w:rsidRPr="00DE1247" w:rsidRDefault="000F5AC4" w:rsidP="00045C21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96</w:t>
            </w:r>
            <w:r w:rsidR="00E239F3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265</w:t>
            </w:r>
            <w:r w:rsidR="00E239F3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790</w:t>
            </w:r>
          </w:p>
        </w:tc>
      </w:tr>
      <w:tr w:rsidR="00401E42" w:rsidRPr="00DE1247" w14:paraId="428FAEEF" w14:textId="77777777" w:rsidTr="00672C2F">
        <w:trPr>
          <w:trHeight w:val="144"/>
        </w:trPr>
        <w:tc>
          <w:tcPr>
            <w:tcW w:w="2700" w:type="dxa"/>
          </w:tcPr>
          <w:p w14:paraId="7B6F6DB5" w14:textId="270ACD1E" w:rsidR="00C030C9" w:rsidRPr="00DE1247" w:rsidRDefault="0016247E" w:rsidP="00C030C9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องค์ประกอบอื่นของส่วนของผู้ถือหุ้น</w:t>
            </w:r>
          </w:p>
        </w:tc>
        <w:tc>
          <w:tcPr>
            <w:tcW w:w="1530" w:type="dxa"/>
            <w:vAlign w:val="bottom"/>
          </w:tcPr>
          <w:p w14:paraId="7CD0B50E" w14:textId="4B317C64" w:rsidR="00C030C9" w:rsidRPr="00DE1247" w:rsidRDefault="00C030C9" w:rsidP="00C030C9">
            <w:pPr>
              <w:tabs>
                <w:tab w:val="decimal" w:pos="898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6DBEE779" w14:textId="77777777" w:rsidR="00C030C9" w:rsidRPr="00DE1247" w:rsidRDefault="00C030C9" w:rsidP="00C030C9">
            <w:pPr>
              <w:tabs>
                <w:tab w:val="decimal" w:pos="1090"/>
                <w:tab w:val="decimal" w:pos="1350"/>
              </w:tabs>
              <w:overflowPunct/>
              <w:autoSpaceDE/>
              <w:autoSpaceDN/>
              <w:adjustRightInd/>
              <w:ind w:left="5" w:right="58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  <w:vAlign w:val="bottom"/>
          </w:tcPr>
          <w:p w14:paraId="4FC303DE" w14:textId="0B3F9BC7" w:rsidR="00C030C9" w:rsidRPr="00DE1247" w:rsidRDefault="00C030C9" w:rsidP="00071689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201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008</w:t>
            </w:r>
          </w:p>
        </w:tc>
        <w:tc>
          <w:tcPr>
            <w:tcW w:w="90" w:type="dxa"/>
            <w:vAlign w:val="bottom"/>
          </w:tcPr>
          <w:p w14:paraId="07783FAE" w14:textId="77777777" w:rsidR="00C030C9" w:rsidRPr="00DE1247" w:rsidRDefault="00C030C9" w:rsidP="00C030C9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right="58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2B2FBC7F" w14:textId="3FA1E92A" w:rsidR="00C030C9" w:rsidRPr="00DE1247" w:rsidRDefault="00C030C9" w:rsidP="00C030C9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615F1626" w14:textId="77777777" w:rsidR="00C030C9" w:rsidRPr="00DE1247" w:rsidRDefault="00C030C9" w:rsidP="00C030C9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17E18A9F" w14:textId="3795286E" w:rsidR="00C030C9" w:rsidRPr="00DE1247" w:rsidRDefault="00C030C9" w:rsidP="00045C21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201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008</w:t>
            </w:r>
          </w:p>
        </w:tc>
      </w:tr>
    </w:tbl>
    <w:p w14:paraId="61493A36" w14:textId="77777777" w:rsidR="00672C2F" w:rsidRDefault="00672C2F" w:rsidP="00F9659A">
      <w:pPr>
        <w:overflowPunct/>
        <w:autoSpaceDE/>
        <w:autoSpaceDN/>
        <w:adjustRightInd/>
        <w:spacing w:before="240" w:after="120"/>
        <w:ind w:left="547" w:right="58" w:hanging="7"/>
        <w:jc w:val="thaiDistribute"/>
        <w:textAlignment w:val="auto"/>
        <w:rPr>
          <w:rFonts w:asciiTheme="majorBidi" w:hAnsiTheme="majorBidi"/>
          <w:spacing w:val="-4"/>
          <w:sz w:val="32"/>
          <w:szCs w:val="32"/>
          <w:cs/>
        </w:rPr>
      </w:pPr>
      <w:r>
        <w:rPr>
          <w:rFonts w:asciiTheme="majorBidi" w:hAnsiTheme="majorBidi"/>
          <w:spacing w:val="-4"/>
          <w:sz w:val="32"/>
          <w:szCs w:val="32"/>
          <w:cs/>
        </w:rPr>
        <w:br w:type="page"/>
      </w:r>
    </w:p>
    <w:p w14:paraId="6A1BBA2A" w14:textId="03E52C7F" w:rsidR="003F0985" w:rsidRPr="00DE1247" w:rsidRDefault="003F0985" w:rsidP="00F9659A">
      <w:pPr>
        <w:overflowPunct/>
        <w:autoSpaceDE/>
        <w:autoSpaceDN/>
        <w:adjustRightInd/>
        <w:spacing w:before="240" w:after="120"/>
        <w:ind w:left="547" w:right="58" w:hanging="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F9659A">
        <w:rPr>
          <w:rFonts w:asciiTheme="majorBidi" w:hAnsiTheme="majorBidi"/>
          <w:spacing w:val="-4"/>
          <w:sz w:val="32"/>
          <w:szCs w:val="32"/>
          <w:cs/>
        </w:rPr>
        <w:lastRenderedPageBreak/>
        <w:t>ผลกระทบต่องบ</w:t>
      </w:r>
      <w:r w:rsidRPr="00F9659A">
        <w:rPr>
          <w:rFonts w:asciiTheme="majorBidi" w:hAnsiTheme="majorBidi" w:hint="cs"/>
          <w:spacing w:val="-4"/>
          <w:sz w:val="32"/>
          <w:szCs w:val="32"/>
          <w:cs/>
        </w:rPr>
        <w:t>กำไรขาดทุน</w:t>
      </w:r>
      <w:r w:rsidR="008162EA" w:rsidRPr="00F9659A">
        <w:rPr>
          <w:rFonts w:asciiTheme="majorBidi" w:hAnsiTheme="majorBidi" w:hint="cs"/>
          <w:spacing w:val="-4"/>
          <w:sz w:val="32"/>
          <w:szCs w:val="32"/>
          <w:cs/>
        </w:rPr>
        <w:t xml:space="preserve">ละกำไรขาดทุนเบ็ดเสร็จอื่นเฉพาะกิจการสำหรับปีสิ้นสุดวันที่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31</w:t>
      </w:r>
      <w:r w:rsidR="008162EA" w:rsidRPr="00F9659A">
        <w:rPr>
          <w:rFonts w:asciiTheme="majorBidi" w:hAnsiTheme="majorBidi" w:hint="cs"/>
          <w:spacing w:val="-4"/>
          <w:sz w:val="32"/>
          <w:szCs w:val="32"/>
          <w:cs/>
        </w:rPr>
        <w:t xml:space="preserve"> ธันวาคม</w:t>
      </w:r>
      <w:r w:rsidR="008162EA" w:rsidRPr="00F9659A">
        <w:rPr>
          <w:rFonts w:asciiTheme="majorBidi" w:hAnsiTheme="majorBidi"/>
          <w:spacing w:val="-4"/>
          <w:sz w:val="32"/>
          <w:szCs w:val="32"/>
        </w:rPr>
        <w:t xml:space="preserve">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2564</w:t>
      </w:r>
      <w:r w:rsidRPr="00DE1247">
        <w:rPr>
          <w:rFonts w:asciiTheme="majorBidi" w:hAnsiTheme="majorBidi"/>
          <w:sz w:val="32"/>
          <w:szCs w:val="32"/>
          <w:cs/>
        </w:rPr>
        <w:t xml:space="preserve"> มีดังนี้</w:t>
      </w:r>
    </w:p>
    <w:p w14:paraId="1EB267D2" w14:textId="77777777" w:rsidR="007534B2" w:rsidRPr="00DE1247" w:rsidRDefault="007534B2" w:rsidP="007534B2">
      <w:pPr>
        <w:overflowPunct/>
        <w:autoSpaceDE/>
        <w:autoSpaceDN/>
        <w:adjustRightInd/>
        <w:ind w:left="547" w:right="58" w:hanging="547"/>
        <w:jc w:val="right"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  <w:r w:rsidRPr="00DE1247">
        <w:rPr>
          <w:rFonts w:asciiTheme="majorBidi" w:hAnsiTheme="majorBidi" w:hint="cs"/>
          <w:b/>
          <w:bCs/>
          <w:sz w:val="22"/>
          <w:szCs w:val="22"/>
          <w:cs/>
        </w:rPr>
        <w:t xml:space="preserve">หน่วย </w:t>
      </w:r>
      <w:r w:rsidRPr="00DE1247">
        <w:rPr>
          <w:rFonts w:asciiTheme="majorBidi" w:hAnsiTheme="majorBidi"/>
          <w:b/>
          <w:bCs/>
          <w:sz w:val="22"/>
          <w:szCs w:val="22"/>
        </w:rPr>
        <w:t xml:space="preserve">: </w:t>
      </w:r>
      <w:r w:rsidRPr="00DE1247">
        <w:rPr>
          <w:rFonts w:asciiTheme="majorBidi" w:hAnsiTheme="majorBidi" w:hint="cs"/>
          <w:b/>
          <w:bCs/>
          <w:sz w:val="22"/>
          <w:szCs w:val="22"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1350"/>
        <w:gridCol w:w="90"/>
        <w:gridCol w:w="1620"/>
        <w:gridCol w:w="90"/>
        <w:gridCol w:w="1260"/>
        <w:gridCol w:w="90"/>
        <w:gridCol w:w="1530"/>
      </w:tblGrid>
      <w:tr w:rsidR="00674B4B" w:rsidRPr="00DE1247" w14:paraId="308F7C9C" w14:textId="77777777" w:rsidTr="00674B4B">
        <w:trPr>
          <w:trHeight w:val="144"/>
        </w:trPr>
        <w:tc>
          <w:tcPr>
            <w:tcW w:w="2700" w:type="dxa"/>
          </w:tcPr>
          <w:p w14:paraId="3D4592B8" w14:textId="77777777" w:rsidR="00674B4B" w:rsidRPr="00DE1247" w:rsidRDefault="00674B4B" w:rsidP="00674B4B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350" w:type="dxa"/>
          </w:tcPr>
          <w:p w14:paraId="27C5627B" w14:textId="505C8279" w:rsidR="00674B4B" w:rsidRPr="00DE1247" w:rsidRDefault="00674B4B" w:rsidP="00674B4B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ยอด</w:t>
            </w: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สำหรับปีสิ้นสุด</w:t>
            </w:r>
          </w:p>
        </w:tc>
        <w:tc>
          <w:tcPr>
            <w:tcW w:w="90" w:type="dxa"/>
          </w:tcPr>
          <w:p w14:paraId="5A5FD2C9" w14:textId="77777777" w:rsidR="00674B4B" w:rsidRPr="00DE1247" w:rsidRDefault="00674B4B" w:rsidP="00674B4B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620" w:type="dxa"/>
          </w:tcPr>
          <w:p w14:paraId="29265B83" w14:textId="035079AC" w:rsidR="00674B4B" w:rsidRPr="00DE1247" w:rsidRDefault="00674B4B" w:rsidP="00674B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131715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ผลกระทบจาก</w:t>
            </w:r>
          </w:p>
        </w:tc>
        <w:tc>
          <w:tcPr>
            <w:tcW w:w="90" w:type="dxa"/>
          </w:tcPr>
          <w:p w14:paraId="3F91790C" w14:textId="77777777" w:rsidR="00674B4B" w:rsidRPr="00DE1247" w:rsidRDefault="00674B4B" w:rsidP="00674B4B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78E5BD29" w14:textId="67D2C8F5" w:rsidR="00674B4B" w:rsidRPr="00DE1247" w:rsidRDefault="00674B4B" w:rsidP="00674B4B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การจัดประเภท</w:t>
            </w:r>
          </w:p>
        </w:tc>
        <w:tc>
          <w:tcPr>
            <w:tcW w:w="90" w:type="dxa"/>
          </w:tcPr>
          <w:p w14:paraId="3ED0BE4F" w14:textId="77777777" w:rsidR="00674B4B" w:rsidRPr="00DE1247" w:rsidRDefault="00674B4B" w:rsidP="00674B4B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4ADD8DA3" w14:textId="1D10DE28" w:rsidR="00674B4B" w:rsidRPr="00DE1247" w:rsidRDefault="00674B4B" w:rsidP="00674B4B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ยอด</w:t>
            </w: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สำหรับปีสิ้นสุด</w:t>
            </w:r>
          </w:p>
        </w:tc>
      </w:tr>
      <w:tr w:rsidR="00674B4B" w:rsidRPr="00DE1247" w14:paraId="4138B9B7" w14:textId="77777777" w:rsidTr="00674B4B">
        <w:trPr>
          <w:trHeight w:val="144"/>
        </w:trPr>
        <w:tc>
          <w:tcPr>
            <w:tcW w:w="2700" w:type="dxa"/>
          </w:tcPr>
          <w:p w14:paraId="0BAC30B6" w14:textId="77777777" w:rsidR="00674B4B" w:rsidRPr="00DE1247" w:rsidRDefault="00674B4B" w:rsidP="00674B4B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350" w:type="dxa"/>
          </w:tcPr>
          <w:p w14:paraId="29DAC928" w14:textId="3DC0BBD4" w:rsidR="00674B4B" w:rsidRPr="00DE1247" w:rsidRDefault="00674B4B" w:rsidP="00674B4B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วันที่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31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 xml:space="preserve"> 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eastAsia="ja-JP"/>
              </w:rPr>
              <w:t xml:space="preserve">ธันวาคม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2564</w:t>
            </w:r>
          </w:p>
        </w:tc>
        <w:tc>
          <w:tcPr>
            <w:tcW w:w="90" w:type="dxa"/>
          </w:tcPr>
          <w:p w14:paraId="4963C445" w14:textId="77777777" w:rsidR="00674B4B" w:rsidRPr="00DE1247" w:rsidRDefault="00674B4B" w:rsidP="00674B4B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620" w:type="dxa"/>
          </w:tcPr>
          <w:p w14:paraId="136D6E03" w14:textId="76D6D9DC" w:rsidR="00674B4B" w:rsidRPr="00DE1247" w:rsidRDefault="00674B4B" w:rsidP="00674B4B">
            <w:pPr>
              <w:tabs>
                <w:tab w:val="left" w:pos="151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953534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การนำมาตรฐาน</w:t>
            </w:r>
          </w:p>
        </w:tc>
        <w:tc>
          <w:tcPr>
            <w:tcW w:w="90" w:type="dxa"/>
          </w:tcPr>
          <w:p w14:paraId="68222A46" w14:textId="77777777" w:rsidR="00674B4B" w:rsidRPr="00DE1247" w:rsidRDefault="00674B4B" w:rsidP="00674B4B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2DB342FF" w14:textId="1C744549" w:rsidR="00674B4B" w:rsidRPr="00DE1247" w:rsidRDefault="00674B4B" w:rsidP="00674B4B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รายการใหม่</w:t>
            </w:r>
          </w:p>
        </w:tc>
        <w:tc>
          <w:tcPr>
            <w:tcW w:w="90" w:type="dxa"/>
          </w:tcPr>
          <w:p w14:paraId="374D6538" w14:textId="77777777" w:rsidR="00674B4B" w:rsidRPr="00DE1247" w:rsidRDefault="00674B4B" w:rsidP="00674B4B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01BCC0AF" w14:textId="627A0BE3" w:rsidR="00674B4B" w:rsidRPr="00DE1247" w:rsidRDefault="00674B4B" w:rsidP="00674B4B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วันที่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31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 xml:space="preserve"> 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eastAsia="ja-JP"/>
              </w:rPr>
              <w:t xml:space="preserve">ธันวาคม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2564</w:t>
            </w:r>
          </w:p>
        </w:tc>
      </w:tr>
      <w:tr w:rsidR="00EC16BD" w:rsidRPr="00DE1247" w14:paraId="2FA87BCD" w14:textId="77777777" w:rsidTr="00674B4B">
        <w:trPr>
          <w:trHeight w:val="144"/>
        </w:trPr>
        <w:tc>
          <w:tcPr>
            <w:tcW w:w="2700" w:type="dxa"/>
          </w:tcPr>
          <w:p w14:paraId="668577D1" w14:textId="77777777" w:rsidR="00EC16BD" w:rsidRPr="00DE1247" w:rsidRDefault="00EC16BD" w:rsidP="00EC16BD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1350" w:type="dxa"/>
          </w:tcPr>
          <w:p w14:paraId="171378D4" w14:textId="32E41877" w:rsidR="00EC16BD" w:rsidRPr="00DE1247" w:rsidRDefault="00EC16BD" w:rsidP="00EC16BD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ตามที่เคยรายงานไว้</w:t>
            </w:r>
          </w:p>
        </w:tc>
        <w:tc>
          <w:tcPr>
            <w:tcW w:w="90" w:type="dxa"/>
          </w:tcPr>
          <w:p w14:paraId="610F13C9" w14:textId="77777777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620" w:type="dxa"/>
          </w:tcPr>
          <w:p w14:paraId="1A76FDC2" w14:textId="20CD9E22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050341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การรายงาน</w:t>
            </w:r>
            <w:r w:rsidRPr="00EF10FF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ทางการเงิน</w:t>
            </w:r>
          </w:p>
        </w:tc>
        <w:tc>
          <w:tcPr>
            <w:tcW w:w="90" w:type="dxa"/>
          </w:tcPr>
          <w:p w14:paraId="61F1B8FE" w14:textId="77777777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58997B06" w14:textId="3FE18488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26BA7559" w14:textId="77777777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</w:tcPr>
          <w:p w14:paraId="1152C6FC" w14:textId="15233ED3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ปรับปรุงใหม่</w:t>
            </w:r>
          </w:p>
        </w:tc>
      </w:tr>
      <w:tr w:rsidR="00674B4B" w:rsidRPr="00DE1247" w14:paraId="3C1D23E2" w14:textId="77777777" w:rsidTr="00674B4B">
        <w:trPr>
          <w:trHeight w:val="144"/>
        </w:trPr>
        <w:tc>
          <w:tcPr>
            <w:tcW w:w="2700" w:type="dxa"/>
          </w:tcPr>
          <w:p w14:paraId="4E16CA88" w14:textId="77777777" w:rsidR="00674B4B" w:rsidRPr="00DE1247" w:rsidRDefault="00674B4B" w:rsidP="00674B4B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350" w:type="dxa"/>
          </w:tcPr>
          <w:p w14:paraId="3EC8E1DC" w14:textId="77777777" w:rsidR="00674B4B" w:rsidRPr="00DE1247" w:rsidRDefault="00674B4B" w:rsidP="00674B4B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eastAsia="ja-JP"/>
              </w:rPr>
            </w:pPr>
          </w:p>
        </w:tc>
        <w:tc>
          <w:tcPr>
            <w:tcW w:w="90" w:type="dxa"/>
            <w:vAlign w:val="bottom"/>
          </w:tcPr>
          <w:p w14:paraId="3B8D8C24" w14:textId="77777777" w:rsidR="00674B4B" w:rsidRPr="00DE1247" w:rsidRDefault="00674B4B" w:rsidP="00674B4B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620" w:type="dxa"/>
          </w:tcPr>
          <w:p w14:paraId="4046050A" w14:textId="0B38496F" w:rsidR="00674B4B" w:rsidRPr="00DE1247" w:rsidRDefault="00674B4B" w:rsidP="00674B4B">
            <w:pPr>
              <w:tabs>
                <w:tab w:val="decimal" w:pos="722"/>
              </w:tabs>
              <w:overflowPunct/>
              <w:autoSpaceDE/>
              <w:autoSpaceDN/>
              <w:adjustRightInd/>
              <w:ind w:left="86" w:right="58" w:firstLine="4"/>
              <w:jc w:val="center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672C2F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มาถือปฏิบัติ</w:t>
            </w:r>
          </w:p>
        </w:tc>
        <w:tc>
          <w:tcPr>
            <w:tcW w:w="90" w:type="dxa"/>
            <w:vAlign w:val="bottom"/>
          </w:tcPr>
          <w:p w14:paraId="593C20CE" w14:textId="77777777" w:rsidR="00674B4B" w:rsidRPr="00DE1247" w:rsidRDefault="00674B4B" w:rsidP="00674B4B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72C3664F" w14:textId="77777777" w:rsidR="00674B4B" w:rsidRPr="00DE1247" w:rsidRDefault="00674B4B" w:rsidP="00674B4B">
            <w:pPr>
              <w:tabs>
                <w:tab w:val="decimal" w:pos="1345"/>
              </w:tabs>
              <w:overflowPunct/>
              <w:autoSpaceDE/>
              <w:autoSpaceDN/>
              <w:adjustRightInd/>
              <w:ind w:right="58"/>
              <w:textAlignment w:val="auto"/>
              <w:rPr>
                <w:rFonts w:ascii="Angsana New" w:eastAsia="Angsana New" w:hAnsi="Angsana New"/>
                <w:sz w:val="22"/>
                <w:szCs w:val="22"/>
                <w:lang w:eastAsia="ja-JP"/>
              </w:rPr>
            </w:pPr>
          </w:p>
        </w:tc>
        <w:tc>
          <w:tcPr>
            <w:tcW w:w="90" w:type="dxa"/>
          </w:tcPr>
          <w:p w14:paraId="4D38DEFB" w14:textId="77777777" w:rsidR="00674B4B" w:rsidRPr="00DE1247" w:rsidRDefault="00674B4B" w:rsidP="00674B4B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19CF2DCF" w14:textId="77777777" w:rsidR="00674B4B" w:rsidRPr="00DE1247" w:rsidRDefault="00674B4B" w:rsidP="00674B4B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</w:tr>
      <w:tr w:rsidR="00674B4B" w:rsidRPr="00DE1247" w14:paraId="19314019" w14:textId="77777777" w:rsidTr="00674B4B">
        <w:trPr>
          <w:trHeight w:val="144"/>
        </w:trPr>
        <w:tc>
          <w:tcPr>
            <w:tcW w:w="2700" w:type="dxa"/>
          </w:tcPr>
          <w:p w14:paraId="29FA064A" w14:textId="2E6621C7" w:rsidR="00674B4B" w:rsidRPr="00DE1247" w:rsidRDefault="00674B4B" w:rsidP="00702460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 w:bidi="ar-SA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ต้นทุนในการจัดจำหน่าย</w:t>
            </w:r>
          </w:p>
        </w:tc>
        <w:tc>
          <w:tcPr>
            <w:tcW w:w="1350" w:type="dxa"/>
          </w:tcPr>
          <w:p w14:paraId="030435BE" w14:textId="34B76560" w:rsidR="00674B4B" w:rsidRPr="00DE1247" w:rsidRDefault="00936B0F" w:rsidP="00702460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</w:t>
            </w:r>
            <w:r w:rsidR="00674B4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906</w:t>
            </w:r>
            <w:r w:rsidR="00674B4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987</w:t>
            </w:r>
            <w:r w:rsidR="00674B4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538E5E5D" w14:textId="77777777" w:rsidR="00674B4B" w:rsidRPr="00DE1247" w:rsidRDefault="00674B4B" w:rsidP="00702460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620" w:type="dxa"/>
          </w:tcPr>
          <w:p w14:paraId="17C6F34D" w14:textId="25F6A084" w:rsidR="00674B4B" w:rsidRPr="00DE1247" w:rsidRDefault="00674B4B" w:rsidP="00702460">
            <w:pPr>
              <w:tabs>
                <w:tab w:val="decimal" w:pos="722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46708F76" w14:textId="77777777" w:rsidR="00674B4B" w:rsidRPr="00DE1247" w:rsidRDefault="00674B4B" w:rsidP="00702460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7920ED0B" w14:textId="2449B2AC" w:rsidR="00674B4B" w:rsidRPr="00DE1247" w:rsidRDefault="00936B0F" w:rsidP="00702460">
            <w:pPr>
              <w:tabs>
                <w:tab w:val="decimal" w:pos="1345"/>
              </w:tabs>
              <w:overflowPunct/>
              <w:autoSpaceDE/>
              <w:autoSpaceDN/>
              <w:adjustRightInd/>
              <w:ind w:right="58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</w:t>
            </w:r>
            <w:r w:rsidR="00674B4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432</w:t>
            </w:r>
            <w:r w:rsidR="00674B4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238</w:t>
            </w:r>
          </w:p>
        </w:tc>
        <w:tc>
          <w:tcPr>
            <w:tcW w:w="90" w:type="dxa"/>
          </w:tcPr>
          <w:p w14:paraId="55613963" w14:textId="77777777" w:rsidR="00674B4B" w:rsidRPr="00DE1247" w:rsidRDefault="00674B4B" w:rsidP="0070246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673C8E70" w14:textId="22900226" w:rsidR="00674B4B" w:rsidRPr="00DE1247" w:rsidRDefault="00674B4B" w:rsidP="0070246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339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225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674B4B" w:rsidRPr="00DE1247" w14:paraId="486B6648" w14:textId="77777777" w:rsidTr="00674B4B">
        <w:trPr>
          <w:trHeight w:val="144"/>
        </w:trPr>
        <w:tc>
          <w:tcPr>
            <w:tcW w:w="2700" w:type="dxa"/>
          </w:tcPr>
          <w:p w14:paraId="0C2AF225" w14:textId="042E4218" w:rsidR="00674B4B" w:rsidRPr="00DE1247" w:rsidRDefault="00674B4B" w:rsidP="00702460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 w:bidi="ar-SA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ค่าใช้จ่ายในการบริหาร</w:t>
            </w:r>
          </w:p>
        </w:tc>
        <w:tc>
          <w:tcPr>
            <w:tcW w:w="1350" w:type="dxa"/>
          </w:tcPr>
          <w:p w14:paraId="59FC4AA9" w14:textId="17D52271" w:rsidR="00674B4B" w:rsidRPr="00DE1247" w:rsidRDefault="00674B4B" w:rsidP="00702460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30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425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117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3EC92D35" w14:textId="77777777" w:rsidR="00674B4B" w:rsidRPr="00DE1247" w:rsidRDefault="00674B4B" w:rsidP="00702460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620" w:type="dxa"/>
          </w:tcPr>
          <w:p w14:paraId="46D80EBD" w14:textId="029B618E" w:rsidR="00674B4B" w:rsidRPr="00DE1247" w:rsidRDefault="00674B4B" w:rsidP="0070246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643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311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)</w:t>
            </w:r>
          </w:p>
        </w:tc>
        <w:tc>
          <w:tcPr>
            <w:tcW w:w="90" w:type="dxa"/>
            <w:vAlign w:val="bottom"/>
          </w:tcPr>
          <w:p w14:paraId="69BA433F" w14:textId="77777777" w:rsidR="00674B4B" w:rsidRPr="00DE1247" w:rsidRDefault="00674B4B" w:rsidP="00702460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5CC55895" w14:textId="625726D0" w:rsidR="00674B4B" w:rsidRPr="00DE1247" w:rsidRDefault="00674B4B" w:rsidP="00702460">
            <w:pPr>
              <w:tabs>
                <w:tab w:val="decimal" w:pos="1345"/>
              </w:tabs>
              <w:overflowPunct/>
              <w:autoSpaceDE/>
              <w:autoSpaceDN/>
              <w:adjustRightInd/>
              <w:ind w:right="58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432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238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)</w:t>
            </w:r>
          </w:p>
        </w:tc>
        <w:tc>
          <w:tcPr>
            <w:tcW w:w="90" w:type="dxa"/>
          </w:tcPr>
          <w:p w14:paraId="5F2E0198" w14:textId="77777777" w:rsidR="00674B4B" w:rsidRPr="00DE1247" w:rsidRDefault="00674B4B" w:rsidP="0070246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29B2B8E1" w14:textId="1F0216D0" w:rsidR="00674B4B" w:rsidRPr="00DE1247" w:rsidRDefault="00674B4B" w:rsidP="0070246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349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568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674B4B" w:rsidRPr="00DE1247" w14:paraId="53D59D06" w14:textId="77777777" w:rsidTr="00674B4B">
        <w:trPr>
          <w:trHeight w:val="144"/>
        </w:trPr>
        <w:tc>
          <w:tcPr>
            <w:tcW w:w="2700" w:type="dxa"/>
          </w:tcPr>
          <w:p w14:paraId="5B3FAA20" w14:textId="73D8A1D4" w:rsidR="00674B4B" w:rsidRPr="00DE1247" w:rsidRDefault="00674B4B" w:rsidP="00702460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ค่าใช้จ่ายภาษีเงินได้</w:t>
            </w:r>
          </w:p>
        </w:tc>
        <w:tc>
          <w:tcPr>
            <w:tcW w:w="1350" w:type="dxa"/>
          </w:tcPr>
          <w:p w14:paraId="305B084B" w14:textId="4BDC8494" w:rsidR="00674B4B" w:rsidRPr="00DE1247" w:rsidRDefault="00674B4B" w:rsidP="00702460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10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291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854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2F59E323" w14:textId="77777777" w:rsidR="00674B4B" w:rsidRPr="00DE1247" w:rsidRDefault="00674B4B" w:rsidP="00702460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620" w:type="dxa"/>
          </w:tcPr>
          <w:p w14:paraId="266B90E8" w14:textId="09C0D78D" w:rsidR="00674B4B" w:rsidRPr="00DE1247" w:rsidRDefault="00674B4B" w:rsidP="0070246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(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764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899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)</w:t>
            </w:r>
          </w:p>
        </w:tc>
        <w:tc>
          <w:tcPr>
            <w:tcW w:w="90" w:type="dxa"/>
            <w:vAlign w:val="bottom"/>
          </w:tcPr>
          <w:p w14:paraId="07A2C9EF" w14:textId="77777777" w:rsidR="00674B4B" w:rsidRPr="00DE1247" w:rsidRDefault="00674B4B" w:rsidP="00702460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260" w:type="dxa"/>
          </w:tcPr>
          <w:p w14:paraId="2183A2CF" w14:textId="2F2CEA46" w:rsidR="00674B4B" w:rsidRPr="00DE1247" w:rsidRDefault="00674B4B" w:rsidP="00857DDA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20165A14" w14:textId="77777777" w:rsidR="00674B4B" w:rsidRPr="00DE1247" w:rsidRDefault="00674B4B" w:rsidP="0070246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0B298B67" w14:textId="556590D3" w:rsidR="00674B4B" w:rsidRPr="00DE1247" w:rsidRDefault="00674B4B" w:rsidP="0070246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526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955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</w:p>
        </w:tc>
      </w:tr>
      <w:tr w:rsidR="00674B4B" w:rsidRPr="00DE1247" w14:paraId="3BA2BECB" w14:textId="77777777" w:rsidTr="00674B4B">
        <w:trPr>
          <w:trHeight w:val="144"/>
        </w:trPr>
        <w:tc>
          <w:tcPr>
            <w:tcW w:w="2700" w:type="dxa"/>
          </w:tcPr>
          <w:p w14:paraId="44F5C845" w14:textId="212A8CAC" w:rsidR="00674B4B" w:rsidRPr="00DE1247" w:rsidRDefault="00674B4B" w:rsidP="00702460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>กำไรสุทธิสำหรับปี</w:t>
            </w:r>
          </w:p>
        </w:tc>
        <w:tc>
          <w:tcPr>
            <w:tcW w:w="1350" w:type="dxa"/>
          </w:tcPr>
          <w:p w14:paraId="7E29EEAB" w14:textId="3CEAC92B" w:rsidR="00674B4B" w:rsidRPr="00DE1247" w:rsidRDefault="00674B4B" w:rsidP="00702460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50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667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100</w:t>
            </w:r>
          </w:p>
        </w:tc>
        <w:tc>
          <w:tcPr>
            <w:tcW w:w="90" w:type="dxa"/>
            <w:vAlign w:val="bottom"/>
          </w:tcPr>
          <w:p w14:paraId="29B60517" w14:textId="77777777" w:rsidR="00674B4B" w:rsidRPr="00DE1247" w:rsidRDefault="00674B4B" w:rsidP="00702460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right="58" w:hanging="180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  <w:tc>
          <w:tcPr>
            <w:tcW w:w="1620" w:type="dxa"/>
          </w:tcPr>
          <w:p w14:paraId="46EE1DA5" w14:textId="49934028" w:rsidR="00674B4B" w:rsidRPr="00DE1247" w:rsidRDefault="00674B4B" w:rsidP="0070246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858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763</w:t>
            </w:r>
          </w:p>
        </w:tc>
        <w:tc>
          <w:tcPr>
            <w:tcW w:w="90" w:type="dxa"/>
            <w:vAlign w:val="bottom"/>
          </w:tcPr>
          <w:p w14:paraId="37F41810" w14:textId="77777777" w:rsidR="00674B4B" w:rsidRPr="00DE1247" w:rsidRDefault="00674B4B" w:rsidP="00702460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hAnsi="Angsana New"/>
                <w:sz w:val="22"/>
                <w:szCs w:val="22"/>
                <w:cs/>
                <w:lang w:val="en-GB" w:eastAsia="th-TH"/>
              </w:rPr>
            </w:pPr>
          </w:p>
        </w:tc>
        <w:tc>
          <w:tcPr>
            <w:tcW w:w="1260" w:type="dxa"/>
          </w:tcPr>
          <w:p w14:paraId="65DC9F10" w14:textId="30343840" w:rsidR="00674B4B" w:rsidRPr="00DE1247" w:rsidRDefault="00674B4B" w:rsidP="00857DDA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4835E673" w14:textId="77777777" w:rsidR="00674B4B" w:rsidRPr="00DE1247" w:rsidRDefault="00674B4B" w:rsidP="0070246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2A4BDE7A" w14:textId="77D266D4" w:rsidR="00674B4B" w:rsidRPr="00DE1247" w:rsidRDefault="00674B4B" w:rsidP="0070246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525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863</w:t>
            </w:r>
          </w:p>
        </w:tc>
      </w:tr>
      <w:tr w:rsidR="00674B4B" w:rsidRPr="00DE1247" w14:paraId="57E44002" w14:textId="77777777" w:rsidTr="00674B4B">
        <w:trPr>
          <w:trHeight w:val="144"/>
        </w:trPr>
        <w:tc>
          <w:tcPr>
            <w:tcW w:w="2700" w:type="dxa"/>
          </w:tcPr>
          <w:p w14:paraId="6D7E4EBB" w14:textId="6B41BAFF" w:rsidR="00674B4B" w:rsidRPr="00DE1247" w:rsidRDefault="00674B4B" w:rsidP="00702460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eastAsia="ja-JP"/>
              </w:rPr>
              <w:t>กำไรเบ็ดเสร็จอื่น</w:t>
            </w: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eastAsia="ja-JP"/>
              </w:rPr>
              <w:t xml:space="preserve">สำหรับปี 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-</w:t>
            </w: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eastAsia="ja-JP"/>
              </w:rPr>
              <w:t xml:space="preserve"> สุทธิจากภาษี</w:t>
            </w:r>
          </w:p>
        </w:tc>
        <w:tc>
          <w:tcPr>
            <w:tcW w:w="1350" w:type="dxa"/>
            <w:vAlign w:val="bottom"/>
          </w:tcPr>
          <w:p w14:paraId="03D90E0D" w14:textId="0D51E97E" w:rsidR="00674B4B" w:rsidRPr="00DE1247" w:rsidRDefault="00674B4B" w:rsidP="00702460">
            <w:pPr>
              <w:tabs>
                <w:tab w:val="decimal" w:pos="722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38FCB3CF" w14:textId="77777777" w:rsidR="00674B4B" w:rsidRPr="00DE1247" w:rsidRDefault="00674B4B" w:rsidP="00702460">
            <w:pPr>
              <w:widowControl w:val="0"/>
              <w:tabs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620" w:type="dxa"/>
            <w:vAlign w:val="bottom"/>
          </w:tcPr>
          <w:p w14:paraId="518AD0AF" w14:textId="0FD15129" w:rsidR="00674B4B" w:rsidRPr="00DE1247" w:rsidRDefault="00936B0F" w:rsidP="0070246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384</w:t>
            </w:r>
            <w:r w:rsidR="00674B4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956</w:t>
            </w:r>
          </w:p>
        </w:tc>
        <w:tc>
          <w:tcPr>
            <w:tcW w:w="90" w:type="dxa"/>
            <w:vAlign w:val="bottom"/>
          </w:tcPr>
          <w:p w14:paraId="5574A429" w14:textId="77777777" w:rsidR="00674B4B" w:rsidRPr="00DE1247" w:rsidRDefault="00674B4B" w:rsidP="00702460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260" w:type="dxa"/>
          </w:tcPr>
          <w:p w14:paraId="55B56FEC" w14:textId="5E5EC976" w:rsidR="00674B4B" w:rsidRPr="00DE1247" w:rsidRDefault="00674B4B" w:rsidP="00857DDA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</w:tcPr>
          <w:p w14:paraId="24400FF0" w14:textId="77777777" w:rsidR="00674B4B" w:rsidRPr="00DE1247" w:rsidRDefault="00674B4B" w:rsidP="0070246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76CAA9E2" w14:textId="1F5D085E" w:rsidR="00674B4B" w:rsidRPr="00DE1247" w:rsidRDefault="00936B0F" w:rsidP="00702460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384</w:t>
            </w:r>
            <w:r w:rsidR="00674B4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956</w:t>
            </w:r>
          </w:p>
        </w:tc>
      </w:tr>
    </w:tbl>
    <w:p w14:paraId="2088CC77" w14:textId="7092977D" w:rsidR="00D308F2" w:rsidRPr="00DE1247" w:rsidRDefault="00D308F2" w:rsidP="00FE4E35">
      <w:pPr>
        <w:overflowPunct/>
        <w:autoSpaceDE/>
        <w:autoSpaceDN/>
        <w:adjustRightInd/>
        <w:spacing w:before="240" w:after="120"/>
        <w:ind w:left="547" w:right="58" w:hanging="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ผลกระทบต่องบ</w:t>
      </w:r>
      <w:r w:rsidRPr="00DE1247">
        <w:rPr>
          <w:rFonts w:asciiTheme="majorBidi" w:hAnsiTheme="majorBidi" w:hint="cs"/>
          <w:sz w:val="32"/>
          <w:szCs w:val="32"/>
          <w:cs/>
        </w:rPr>
        <w:t>แสดงการเปลี่ยนแปลงของผู้ถือหุ้น</w:t>
      </w:r>
      <w:r w:rsidR="00D14507" w:rsidRPr="00DE1247">
        <w:rPr>
          <w:rFonts w:asciiTheme="majorBidi" w:hAnsiTheme="majorBidi" w:hint="cs"/>
          <w:sz w:val="32"/>
          <w:szCs w:val="32"/>
          <w:cs/>
        </w:rPr>
        <w:t>เฉพาะกิจการ</w:t>
      </w:r>
      <w:r w:rsidRPr="00DE1247">
        <w:rPr>
          <w:rFonts w:asciiTheme="majorBidi" w:hAnsiTheme="majorBidi" w:hint="cs"/>
          <w:sz w:val="32"/>
          <w:szCs w:val="32"/>
          <w:cs/>
        </w:rPr>
        <w:t xml:space="preserve">สำหรับปีสิ้นสุดวันที่ </w:t>
      </w:r>
      <w:r w:rsidR="00936B0F" w:rsidRPr="00936B0F">
        <w:rPr>
          <w:rFonts w:asciiTheme="majorBidi" w:hAnsiTheme="majorBidi"/>
          <w:sz w:val="32"/>
          <w:szCs w:val="32"/>
        </w:rPr>
        <w:t>31</w:t>
      </w:r>
      <w:r w:rsidRPr="00DE1247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Pr="00DE1247">
        <w:rPr>
          <w:rFonts w:asciiTheme="majorBidi" w:hAnsiTheme="majorBidi"/>
          <w:sz w:val="32"/>
          <w:szCs w:val="32"/>
        </w:rPr>
        <w:t xml:space="preserve"> </w:t>
      </w:r>
      <w:r w:rsidR="00936B0F" w:rsidRPr="00936B0F">
        <w:rPr>
          <w:rFonts w:asciiTheme="majorBidi" w:hAnsiTheme="majorBidi"/>
          <w:sz w:val="32"/>
          <w:szCs w:val="32"/>
        </w:rPr>
        <w:t>2564</w:t>
      </w:r>
      <w:r w:rsidRPr="00DE1247">
        <w:rPr>
          <w:rFonts w:asciiTheme="majorBidi" w:hAnsiTheme="majorBidi"/>
          <w:sz w:val="32"/>
          <w:szCs w:val="32"/>
          <w:cs/>
        </w:rPr>
        <w:t xml:space="preserve"> มีดังนี้</w:t>
      </w:r>
    </w:p>
    <w:p w14:paraId="3B18BD5C" w14:textId="77777777" w:rsidR="00D308F2" w:rsidRPr="00DE1247" w:rsidRDefault="00D308F2" w:rsidP="00D308F2">
      <w:pPr>
        <w:overflowPunct/>
        <w:autoSpaceDE/>
        <w:autoSpaceDN/>
        <w:adjustRightInd/>
        <w:ind w:left="547" w:right="58" w:hanging="547"/>
        <w:jc w:val="right"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  <w:r w:rsidRPr="00DE1247">
        <w:rPr>
          <w:rFonts w:asciiTheme="majorBidi" w:hAnsiTheme="majorBidi" w:hint="cs"/>
          <w:b/>
          <w:bCs/>
          <w:sz w:val="22"/>
          <w:szCs w:val="22"/>
          <w:cs/>
        </w:rPr>
        <w:t xml:space="preserve">หน่วย </w:t>
      </w:r>
      <w:r w:rsidRPr="00DE1247">
        <w:rPr>
          <w:rFonts w:asciiTheme="majorBidi" w:hAnsiTheme="majorBidi"/>
          <w:b/>
          <w:bCs/>
          <w:sz w:val="22"/>
          <w:szCs w:val="22"/>
        </w:rPr>
        <w:t xml:space="preserve">: </w:t>
      </w:r>
      <w:r w:rsidRPr="00DE1247">
        <w:rPr>
          <w:rFonts w:asciiTheme="majorBidi" w:hAnsiTheme="majorBidi" w:hint="cs"/>
          <w:b/>
          <w:bCs/>
          <w:sz w:val="22"/>
          <w:szCs w:val="22"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90"/>
        <w:gridCol w:w="1350"/>
        <w:gridCol w:w="90"/>
        <w:gridCol w:w="1440"/>
        <w:gridCol w:w="90"/>
        <w:gridCol w:w="1530"/>
      </w:tblGrid>
      <w:tr w:rsidR="004E2D6E" w:rsidRPr="00DE1247" w14:paraId="60D365D1" w14:textId="77777777" w:rsidTr="004E2D6E">
        <w:trPr>
          <w:trHeight w:val="144"/>
        </w:trPr>
        <w:tc>
          <w:tcPr>
            <w:tcW w:w="4140" w:type="dxa"/>
          </w:tcPr>
          <w:p w14:paraId="3F253AE1" w14:textId="77777777" w:rsidR="004E2D6E" w:rsidRPr="00DE1247" w:rsidRDefault="004E2D6E" w:rsidP="004E2D6E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90" w:type="dxa"/>
          </w:tcPr>
          <w:p w14:paraId="12509605" w14:textId="77777777" w:rsidR="004E2D6E" w:rsidRPr="00DE1247" w:rsidRDefault="004E2D6E" w:rsidP="004E2D6E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350" w:type="dxa"/>
          </w:tcPr>
          <w:p w14:paraId="3897EDD9" w14:textId="7EB23AD9" w:rsidR="004E2D6E" w:rsidRPr="00DE1247" w:rsidRDefault="004E2D6E" w:rsidP="004E2D6E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ยอด</w:t>
            </w: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สำหรับปีสิ้นสุด</w:t>
            </w:r>
          </w:p>
        </w:tc>
        <w:tc>
          <w:tcPr>
            <w:tcW w:w="90" w:type="dxa"/>
          </w:tcPr>
          <w:p w14:paraId="378C61DE" w14:textId="77777777" w:rsidR="004E2D6E" w:rsidRPr="00DE1247" w:rsidRDefault="004E2D6E" w:rsidP="004E2D6E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1F9358CB" w14:textId="2526B226" w:rsidR="004E2D6E" w:rsidRPr="00DE1247" w:rsidRDefault="004E2D6E" w:rsidP="004E2D6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131715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ผลกระทบจาก</w:t>
            </w:r>
          </w:p>
        </w:tc>
        <w:tc>
          <w:tcPr>
            <w:tcW w:w="90" w:type="dxa"/>
          </w:tcPr>
          <w:p w14:paraId="72C220BC" w14:textId="77777777" w:rsidR="004E2D6E" w:rsidRPr="00DE1247" w:rsidRDefault="004E2D6E" w:rsidP="004E2D6E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1C6EC6F5" w14:textId="71BC3AF4" w:rsidR="004E2D6E" w:rsidRPr="00DE1247" w:rsidRDefault="004E2D6E" w:rsidP="004E2D6E">
            <w:pPr>
              <w:overflowPunct/>
              <w:autoSpaceDE/>
              <w:autoSpaceDN/>
              <w:adjustRightInd/>
              <w:ind w:left="-115" w:right="-140"/>
              <w:jc w:val="center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ยอด</w:t>
            </w:r>
            <w:r w:rsidRPr="00DE1247"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สำหรับปีสิ้นสุด</w:t>
            </w:r>
          </w:p>
        </w:tc>
      </w:tr>
      <w:tr w:rsidR="004E2D6E" w:rsidRPr="00DE1247" w14:paraId="4B3C8867" w14:textId="77777777" w:rsidTr="004E2D6E">
        <w:trPr>
          <w:trHeight w:val="144"/>
        </w:trPr>
        <w:tc>
          <w:tcPr>
            <w:tcW w:w="4140" w:type="dxa"/>
          </w:tcPr>
          <w:p w14:paraId="28F5E156" w14:textId="77777777" w:rsidR="004E2D6E" w:rsidRPr="00DE1247" w:rsidRDefault="004E2D6E" w:rsidP="004E2D6E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0" w:type="dxa"/>
          </w:tcPr>
          <w:p w14:paraId="7BD274FC" w14:textId="77777777" w:rsidR="004E2D6E" w:rsidRPr="00DE1247" w:rsidRDefault="004E2D6E" w:rsidP="004E2D6E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350" w:type="dxa"/>
          </w:tcPr>
          <w:p w14:paraId="53DED218" w14:textId="70825C78" w:rsidR="004E2D6E" w:rsidRPr="00DE1247" w:rsidRDefault="004E2D6E" w:rsidP="004E2D6E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วันที่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31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 xml:space="preserve"> 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eastAsia="ja-JP"/>
              </w:rPr>
              <w:t xml:space="preserve">ธันวาคม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2564</w:t>
            </w:r>
          </w:p>
        </w:tc>
        <w:tc>
          <w:tcPr>
            <w:tcW w:w="90" w:type="dxa"/>
          </w:tcPr>
          <w:p w14:paraId="262EC7F3" w14:textId="77777777" w:rsidR="004E2D6E" w:rsidRPr="00DE1247" w:rsidRDefault="004E2D6E" w:rsidP="004E2D6E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6BB977F6" w14:textId="3C278E6D" w:rsidR="004E2D6E" w:rsidRPr="00DE1247" w:rsidRDefault="004E2D6E" w:rsidP="004E2D6E">
            <w:pPr>
              <w:tabs>
                <w:tab w:val="left" w:pos="151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953534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การนำมาตรฐาน</w:t>
            </w:r>
          </w:p>
        </w:tc>
        <w:tc>
          <w:tcPr>
            <w:tcW w:w="90" w:type="dxa"/>
          </w:tcPr>
          <w:p w14:paraId="453C0B88" w14:textId="77777777" w:rsidR="004E2D6E" w:rsidRPr="00DE1247" w:rsidRDefault="004E2D6E" w:rsidP="004E2D6E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hideMark/>
          </w:tcPr>
          <w:p w14:paraId="2B93414A" w14:textId="465C75C9" w:rsidR="004E2D6E" w:rsidRPr="00DE1247" w:rsidRDefault="004E2D6E" w:rsidP="004E2D6E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 xml:space="preserve">วันที่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31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 xml:space="preserve"> </w:t>
            </w: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eastAsia="ja-JP"/>
              </w:rPr>
              <w:t xml:space="preserve">ธันวาคม </w:t>
            </w:r>
            <w:r w:rsidR="00936B0F" w:rsidRPr="00936B0F">
              <w:rPr>
                <w:rFonts w:ascii="Angsana New" w:hAnsi="Angsana New"/>
                <w:b/>
                <w:bCs/>
                <w:sz w:val="22"/>
                <w:szCs w:val="22"/>
                <w:lang w:eastAsia="ja-JP"/>
              </w:rPr>
              <w:t>2564</w:t>
            </w:r>
          </w:p>
        </w:tc>
      </w:tr>
      <w:tr w:rsidR="00EC16BD" w:rsidRPr="00DE1247" w14:paraId="405431D4" w14:textId="77777777" w:rsidTr="004E2D6E">
        <w:trPr>
          <w:trHeight w:val="144"/>
        </w:trPr>
        <w:tc>
          <w:tcPr>
            <w:tcW w:w="4140" w:type="dxa"/>
          </w:tcPr>
          <w:p w14:paraId="6C49AD0F" w14:textId="77777777" w:rsidR="00EC16BD" w:rsidRPr="00DE1247" w:rsidRDefault="00EC16BD" w:rsidP="00EC16BD">
            <w:pPr>
              <w:overflowPunct/>
              <w:autoSpaceDE/>
              <w:autoSpaceDN/>
              <w:adjustRightInd/>
              <w:snapToGrid w:val="0"/>
              <w:ind w:left="180" w:right="58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rtl/>
                <w:cs/>
                <w:lang w:val="en-GB" w:eastAsia="ja-JP" w:bidi="ar-SA"/>
              </w:rPr>
            </w:pPr>
          </w:p>
        </w:tc>
        <w:tc>
          <w:tcPr>
            <w:tcW w:w="90" w:type="dxa"/>
          </w:tcPr>
          <w:p w14:paraId="618109E4" w14:textId="77777777" w:rsidR="00EC16BD" w:rsidRPr="00DE1247" w:rsidRDefault="00EC16BD" w:rsidP="00EC16BD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350" w:type="dxa"/>
          </w:tcPr>
          <w:p w14:paraId="2E6549F8" w14:textId="3921B453" w:rsidR="00EC16BD" w:rsidRPr="00DE1247" w:rsidRDefault="00EC16BD" w:rsidP="00EC16BD">
            <w:pPr>
              <w:overflowPunct/>
              <w:autoSpaceDE/>
              <w:autoSpaceDN/>
              <w:adjustRightInd/>
              <w:ind w:left="-115" w:right="-89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ตามที่เคยรายงานไว้</w:t>
            </w:r>
          </w:p>
        </w:tc>
        <w:tc>
          <w:tcPr>
            <w:tcW w:w="90" w:type="dxa"/>
          </w:tcPr>
          <w:p w14:paraId="7ED37646" w14:textId="77777777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116D4AB4" w14:textId="27AACCFC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 w:rsidRPr="00050341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การรายงาน</w:t>
            </w:r>
            <w:r w:rsidRPr="00EF10FF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ทางการเงิน</w:t>
            </w:r>
          </w:p>
        </w:tc>
        <w:tc>
          <w:tcPr>
            <w:tcW w:w="90" w:type="dxa"/>
          </w:tcPr>
          <w:p w14:paraId="28D784D4" w14:textId="77777777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</w:tcPr>
          <w:p w14:paraId="6F0F7DA6" w14:textId="56F42698" w:rsidR="00EC16BD" w:rsidRPr="00DE1247" w:rsidRDefault="00EC16BD" w:rsidP="00EC16BD">
            <w:pPr>
              <w:tabs>
                <w:tab w:val="left" w:pos="1516"/>
              </w:tabs>
              <w:overflowPunct/>
              <w:autoSpaceDE/>
              <w:autoSpaceDN/>
              <w:adjustRightInd/>
              <w:ind w:left="-115" w:right="-54"/>
              <w:jc w:val="center"/>
              <w:textAlignment w:val="auto"/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</w:pPr>
            <w:r>
              <w:rPr>
                <w:rFonts w:ascii="Angsana New" w:hAnsi="Angsana New" w:hint="cs"/>
                <w:b/>
                <w:bCs/>
                <w:sz w:val="22"/>
                <w:szCs w:val="22"/>
                <w:cs/>
                <w:lang w:val="en-GB" w:eastAsia="ja-JP"/>
              </w:rPr>
              <w:t>ปรับปรุงใหม่</w:t>
            </w:r>
          </w:p>
        </w:tc>
      </w:tr>
      <w:tr w:rsidR="004E2D6E" w:rsidRPr="00DE1247" w14:paraId="27C93862" w14:textId="77777777" w:rsidTr="004E2D6E">
        <w:trPr>
          <w:trHeight w:val="144"/>
        </w:trPr>
        <w:tc>
          <w:tcPr>
            <w:tcW w:w="4140" w:type="dxa"/>
          </w:tcPr>
          <w:p w14:paraId="3521BDCF" w14:textId="5D92828C" w:rsidR="004E2D6E" w:rsidRPr="00DE1247" w:rsidRDefault="004E2D6E" w:rsidP="004E2D6E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eastAsia="ja-JP" w:bidi="ar-SA"/>
              </w:rPr>
            </w:pPr>
          </w:p>
        </w:tc>
        <w:tc>
          <w:tcPr>
            <w:tcW w:w="90" w:type="dxa"/>
            <w:vAlign w:val="bottom"/>
          </w:tcPr>
          <w:p w14:paraId="6A7B6C76" w14:textId="77777777" w:rsidR="004E2D6E" w:rsidRPr="00DE1247" w:rsidRDefault="004E2D6E" w:rsidP="004E2D6E">
            <w:pPr>
              <w:widowControl w:val="0"/>
              <w:tabs>
                <w:tab w:val="decimal" w:pos="1090"/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350" w:type="dxa"/>
          </w:tcPr>
          <w:p w14:paraId="1BFCE8E6" w14:textId="132DC2B0" w:rsidR="004E2D6E" w:rsidRPr="00DE1247" w:rsidRDefault="004E2D6E" w:rsidP="004E2D6E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90" w:type="dxa"/>
            <w:vAlign w:val="bottom"/>
          </w:tcPr>
          <w:p w14:paraId="507F86F6" w14:textId="77777777" w:rsidR="004E2D6E" w:rsidRPr="00DE1247" w:rsidRDefault="004E2D6E" w:rsidP="004E2D6E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4769692D" w14:textId="5E86B63D" w:rsidR="004E2D6E" w:rsidRPr="00DE1247" w:rsidRDefault="004E2D6E" w:rsidP="004E2D6E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672C2F">
              <w:rPr>
                <w:rFonts w:ascii="Angsana New" w:hAnsi="Angsana New"/>
                <w:b/>
                <w:bCs/>
                <w:sz w:val="22"/>
                <w:szCs w:val="22"/>
                <w:cs/>
                <w:lang w:val="en-GB" w:eastAsia="ja-JP"/>
              </w:rPr>
              <w:t>มาถือปฏิบัติ</w:t>
            </w:r>
          </w:p>
        </w:tc>
        <w:tc>
          <w:tcPr>
            <w:tcW w:w="90" w:type="dxa"/>
            <w:vAlign w:val="bottom"/>
          </w:tcPr>
          <w:p w14:paraId="31F4CD13" w14:textId="77777777" w:rsidR="004E2D6E" w:rsidRPr="00DE1247" w:rsidRDefault="004E2D6E" w:rsidP="004E2D6E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176C10B2" w14:textId="6D84D886" w:rsidR="004E2D6E" w:rsidRPr="00DE1247" w:rsidRDefault="004E2D6E" w:rsidP="004E2D6E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</w:tr>
      <w:tr w:rsidR="00E73CA1" w:rsidRPr="00DE1247" w14:paraId="0ABA5E53" w14:textId="77777777" w:rsidTr="004E2D6E">
        <w:trPr>
          <w:trHeight w:val="144"/>
        </w:trPr>
        <w:tc>
          <w:tcPr>
            <w:tcW w:w="4140" w:type="dxa"/>
          </w:tcPr>
          <w:p w14:paraId="7EC0C0E1" w14:textId="77777777" w:rsidR="00E73CA1" w:rsidRPr="00DE1247" w:rsidRDefault="00E73CA1" w:rsidP="00AF274D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eastAsia="ja-JP" w:bidi="ar-SA"/>
              </w:rPr>
            </w:pP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val="en-GB" w:eastAsia="ja-JP"/>
              </w:rPr>
              <w:t xml:space="preserve">กำไรสะสม 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-</w:t>
            </w:r>
            <w:r w:rsidRPr="00DE1247">
              <w:rPr>
                <w:rFonts w:ascii="Angsana New" w:eastAsia="Angsana New" w:hAnsi="Angsana New" w:hint="cs"/>
                <w:sz w:val="22"/>
                <w:szCs w:val="22"/>
                <w:cs/>
                <w:lang w:eastAsia="ja-JP"/>
              </w:rPr>
              <w:t xml:space="preserve"> ยังไม่ได้จัดสรร</w:t>
            </w:r>
          </w:p>
        </w:tc>
        <w:tc>
          <w:tcPr>
            <w:tcW w:w="90" w:type="dxa"/>
            <w:vAlign w:val="bottom"/>
          </w:tcPr>
          <w:p w14:paraId="43B46E5A" w14:textId="77777777" w:rsidR="00E73CA1" w:rsidRPr="00DE1247" w:rsidRDefault="00E73CA1" w:rsidP="00AF274D">
            <w:pPr>
              <w:widowControl w:val="0"/>
              <w:tabs>
                <w:tab w:val="decimal" w:pos="1090"/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350" w:type="dxa"/>
          </w:tcPr>
          <w:p w14:paraId="7BFA3AD9" w14:textId="38356FEE" w:rsidR="00E73CA1" w:rsidRPr="00DE1247" w:rsidRDefault="00E73CA1" w:rsidP="00AF274D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512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400</w:t>
            </w:r>
          </w:p>
        </w:tc>
        <w:tc>
          <w:tcPr>
            <w:tcW w:w="90" w:type="dxa"/>
            <w:vAlign w:val="bottom"/>
          </w:tcPr>
          <w:p w14:paraId="49B093F6" w14:textId="77777777" w:rsidR="00E73CA1" w:rsidRPr="00DE1247" w:rsidRDefault="00E73CA1" w:rsidP="00AF274D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16292B65" w14:textId="1576B3CD" w:rsidR="00E73CA1" w:rsidRPr="00DE1247" w:rsidRDefault="00E73CA1" w:rsidP="00AF274D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753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390</w:t>
            </w:r>
          </w:p>
        </w:tc>
        <w:tc>
          <w:tcPr>
            <w:tcW w:w="90" w:type="dxa"/>
            <w:vAlign w:val="bottom"/>
          </w:tcPr>
          <w:p w14:paraId="4472922A" w14:textId="77777777" w:rsidR="00E73CA1" w:rsidRPr="00DE1247" w:rsidRDefault="00E73CA1" w:rsidP="00AF274D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7A5E323E" w14:textId="6EF6934E" w:rsidR="00E73CA1" w:rsidRPr="00DE1247" w:rsidRDefault="00E73CA1" w:rsidP="00AF274D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96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265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790</w:t>
            </w:r>
          </w:p>
        </w:tc>
      </w:tr>
      <w:tr w:rsidR="00401E42" w:rsidRPr="00DE1247" w14:paraId="02C3D101" w14:textId="77777777" w:rsidTr="004E2D6E">
        <w:trPr>
          <w:trHeight w:val="144"/>
        </w:trPr>
        <w:tc>
          <w:tcPr>
            <w:tcW w:w="4140" w:type="dxa"/>
          </w:tcPr>
          <w:p w14:paraId="377917C5" w14:textId="64413BF5" w:rsidR="002637E6" w:rsidRPr="00DE1247" w:rsidRDefault="00E73CA1" w:rsidP="002637E6">
            <w:pPr>
              <w:overflowPunct/>
              <w:autoSpaceDE/>
              <w:autoSpaceDN/>
              <w:adjustRightInd/>
              <w:ind w:left="270" w:right="58" w:hanging="180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eastAsia="ja-JP" w:bidi="ar-SA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  <w:t>องค์ประกอบอื่นของส่วนของผู้ถือหุ้น</w:t>
            </w:r>
          </w:p>
        </w:tc>
        <w:tc>
          <w:tcPr>
            <w:tcW w:w="90" w:type="dxa"/>
            <w:vAlign w:val="bottom"/>
          </w:tcPr>
          <w:p w14:paraId="3B91A55A" w14:textId="77777777" w:rsidR="002637E6" w:rsidRPr="00DE1247" w:rsidRDefault="002637E6" w:rsidP="002637E6">
            <w:pPr>
              <w:widowControl w:val="0"/>
              <w:tabs>
                <w:tab w:val="decimal" w:pos="1090"/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350" w:type="dxa"/>
          </w:tcPr>
          <w:p w14:paraId="5D813DCB" w14:textId="40BBA072" w:rsidR="002637E6" w:rsidRPr="00DE1247" w:rsidRDefault="00E73CA1" w:rsidP="00E73CA1">
            <w:pPr>
              <w:tabs>
                <w:tab w:val="decimal" w:pos="722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-</w:t>
            </w:r>
          </w:p>
        </w:tc>
        <w:tc>
          <w:tcPr>
            <w:tcW w:w="90" w:type="dxa"/>
            <w:vAlign w:val="bottom"/>
          </w:tcPr>
          <w:p w14:paraId="422C7541" w14:textId="77777777" w:rsidR="002637E6" w:rsidRPr="00DE1247" w:rsidRDefault="002637E6" w:rsidP="002637E6">
            <w:pPr>
              <w:tabs>
                <w:tab w:val="decimal" w:pos="1200"/>
                <w:tab w:val="decimal" w:pos="135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3E9B16A8" w14:textId="160E1D96" w:rsidR="002637E6" w:rsidRPr="00DE1247" w:rsidRDefault="00936B0F" w:rsidP="002637E6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201</w:t>
            </w:r>
            <w:r w:rsidR="00E73CA1" w:rsidRPr="00DE1247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008</w:t>
            </w:r>
          </w:p>
        </w:tc>
        <w:tc>
          <w:tcPr>
            <w:tcW w:w="90" w:type="dxa"/>
            <w:vAlign w:val="bottom"/>
          </w:tcPr>
          <w:p w14:paraId="5EC0EEEA" w14:textId="77777777" w:rsidR="002637E6" w:rsidRPr="00DE1247" w:rsidRDefault="002637E6" w:rsidP="002637E6">
            <w:pPr>
              <w:tabs>
                <w:tab w:val="decimal" w:pos="1200"/>
              </w:tabs>
              <w:overflowPunct/>
              <w:autoSpaceDE/>
              <w:autoSpaceDN/>
              <w:adjustRightInd/>
              <w:ind w:left="270" w:hanging="180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</w:p>
        </w:tc>
        <w:tc>
          <w:tcPr>
            <w:tcW w:w="1530" w:type="dxa"/>
            <w:vAlign w:val="bottom"/>
          </w:tcPr>
          <w:p w14:paraId="2A9A7694" w14:textId="10F9A4B0" w:rsidR="002637E6" w:rsidRPr="00DE1247" w:rsidRDefault="00936B0F" w:rsidP="002637E6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201</w:t>
            </w:r>
            <w:r w:rsidR="00E73CA1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008</w:t>
            </w:r>
          </w:p>
        </w:tc>
      </w:tr>
      <w:tr w:rsidR="00401E42" w:rsidRPr="00DE1247" w14:paraId="77EDFFAC" w14:textId="77777777" w:rsidTr="004E2D6E">
        <w:trPr>
          <w:trHeight w:val="144"/>
        </w:trPr>
        <w:tc>
          <w:tcPr>
            <w:tcW w:w="4140" w:type="dxa"/>
          </w:tcPr>
          <w:p w14:paraId="011E3D6A" w14:textId="471C22DB" w:rsidR="002637E6" w:rsidRPr="00DE1247" w:rsidRDefault="002637E6" w:rsidP="002637E6">
            <w:pPr>
              <w:overflowPunct/>
              <w:autoSpaceDE/>
              <w:autoSpaceDN/>
              <w:adjustRightInd/>
              <w:ind w:left="90" w:right="58"/>
              <w:jc w:val="both"/>
              <w:textAlignment w:val="auto"/>
              <w:rPr>
                <w:rFonts w:ascii="Angsana New" w:eastAsia="Angsana New" w:hAnsi="Angsana New"/>
                <w:sz w:val="22"/>
                <w:szCs w:val="22"/>
                <w:cs/>
                <w:lang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cs/>
                <w:lang w:eastAsia="ja-JP"/>
              </w:rPr>
              <w:t>รวมส่วนของผู้ถือหุ้น</w:t>
            </w:r>
          </w:p>
        </w:tc>
        <w:tc>
          <w:tcPr>
            <w:tcW w:w="90" w:type="dxa"/>
            <w:vAlign w:val="bottom"/>
          </w:tcPr>
          <w:p w14:paraId="0026C4D5" w14:textId="77777777" w:rsidR="002637E6" w:rsidRPr="00DE1247" w:rsidRDefault="002637E6" w:rsidP="002637E6">
            <w:pPr>
              <w:widowControl w:val="0"/>
              <w:tabs>
                <w:tab w:val="decimal" w:pos="1090"/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350" w:type="dxa"/>
          </w:tcPr>
          <w:p w14:paraId="6A59D121" w14:textId="7120DFEB" w:rsidR="002637E6" w:rsidRPr="00DE1247" w:rsidRDefault="00936B0F" w:rsidP="002637E6">
            <w:pPr>
              <w:tabs>
                <w:tab w:val="decimal" w:pos="126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293</w:t>
            </w:r>
            <w:r w:rsidR="00BE665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030</w:t>
            </w:r>
            <w:r w:rsidR="00BE665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482</w:t>
            </w:r>
          </w:p>
        </w:tc>
        <w:tc>
          <w:tcPr>
            <w:tcW w:w="90" w:type="dxa"/>
            <w:vAlign w:val="bottom"/>
          </w:tcPr>
          <w:p w14:paraId="12B8DBB5" w14:textId="77777777" w:rsidR="002637E6" w:rsidRPr="00DE1247" w:rsidRDefault="002637E6" w:rsidP="002637E6">
            <w:pPr>
              <w:widowControl w:val="0"/>
              <w:tabs>
                <w:tab w:val="decimal" w:pos="1350"/>
              </w:tabs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</w:p>
        </w:tc>
        <w:tc>
          <w:tcPr>
            <w:tcW w:w="1440" w:type="dxa"/>
          </w:tcPr>
          <w:p w14:paraId="58D16E5E" w14:textId="5B14E965" w:rsidR="002637E6" w:rsidRPr="00DE1247" w:rsidRDefault="002637E6" w:rsidP="002637E6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954</w:t>
            </w:r>
            <w:r w:rsidR="00BE665B"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398</w:t>
            </w:r>
          </w:p>
        </w:tc>
        <w:tc>
          <w:tcPr>
            <w:tcW w:w="90" w:type="dxa"/>
            <w:vAlign w:val="bottom"/>
          </w:tcPr>
          <w:p w14:paraId="7583EE27" w14:textId="77777777" w:rsidR="002637E6" w:rsidRPr="00DE1247" w:rsidRDefault="002637E6" w:rsidP="002637E6">
            <w:pPr>
              <w:widowControl w:val="0"/>
              <w:suppressAutoHyphens/>
              <w:overflowPunct/>
              <w:autoSpaceDE/>
              <w:autoSpaceDN/>
              <w:adjustRightInd/>
              <w:ind w:left="5" w:right="-13"/>
              <w:jc w:val="center"/>
              <w:textAlignment w:val="auto"/>
              <w:rPr>
                <w:rFonts w:ascii="Angsana New" w:hAnsi="Angsana New"/>
                <w:sz w:val="22"/>
                <w:szCs w:val="22"/>
                <w:rtl/>
                <w:cs/>
                <w:lang w:val="th-TH" w:eastAsia="th-TH"/>
              </w:rPr>
            </w:pPr>
          </w:p>
        </w:tc>
        <w:tc>
          <w:tcPr>
            <w:tcW w:w="1530" w:type="dxa"/>
            <w:vAlign w:val="bottom"/>
          </w:tcPr>
          <w:p w14:paraId="61543E7C" w14:textId="64D706EC" w:rsidR="002637E6" w:rsidRPr="00DE1247" w:rsidRDefault="002637E6" w:rsidP="002637E6">
            <w:pPr>
              <w:tabs>
                <w:tab w:val="decimal" w:pos="1436"/>
              </w:tabs>
              <w:overflowPunct/>
              <w:autoSpaceDE/>
              <w:autoSpaceDN/>
              <w:adjustRightInd/>
              <w:ind w:left="86" w:right="58" w:firstLine="4"/>
              <w:textAlignment w:val="auto"/>
              <w:rPr>
                <w:rFonts w:ascii="Angsana New" w:eastAsia="Angsana New" w:hAnsi="Angsana New"/>
                <w:sz w:val="22"/>
                <w:szCs w:val="22"/>
                <w:rtl/>
                <w:cs/>
                <w:lang w:val="en-GB" w:eastAsia="ja-JP"/>
              </w:rPr>
            </w:pP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 xml:space="preserve">           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293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984</w:t>
            </w:r>
            <w:r w:rsidRPr="00DE1247">
              <w:rPr>
                <w:rFonts w:ascii="Angsana New" w:eastAsia="Angsana New" w:hAnsi="Angsana New"/>
                <w:sz w:val="22"/>
                <w:szCs w:val="22"/>
                <w:lang w:val="en-GB" w:eastAsia="ja-JP"/>
              </w:rPr>
              <w:t>,</w:t>
            </w:r>
            <w:r w:rsidR="00936B0F" w:rsidRPr="00936B0F">
              <w:rPr>
                <w:rFonts w:ascii="Angsana New" w:eastAsia="Angsana New" w:hAnsi="Angsana New"/>
                <w:sz w:val="22"/>
                <w:szCs w:val="22"/>
                <w:lang w:eastAsia="ja-JP"/>
              </w:rPr>
              <w:t>880</w:t>
            </w:r>
          </w:p>
        </w:tc>
      </w:tr>
    </w:tbl>
    <w:p w14:paraId="1CF941E4" w14:textId="5B66B0FC" w:rsidR="001734E9" w:rsidRPr="00DE1247" w:rsidRDefault="00936B0F" w:rsidP="00E65850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6B0F">
        <w:rPr>
          <w:rFonts w:asciiTheme="majorBidi" w:eastAsia="SimSun" w:hAnsiTheme="majorBidi" w:cstheme="majorBidi"/>
          <w:b/>
          <w:bCs/>
          <w:sz w:val="32"/>
          <w:szCs w:val="32"/>
        </w:rPr>
        <w:t>3</w:t>
      </w:r>
      <w:r w:rsidR="001734E9" w:rsidRPr="00DE1247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1734E9" w:rsidRPr="00DE1247">
        <w:rPr>
          <w:rFonts w:asciiTheme="majorBidi" w:eastAsia="SimSun" w:hAnsiTheme="majorBidi" w:cstheme="majorBidi"/>
          <w:b/>
          <w:bCs/>
          <w:sz w:val="32"/>
          <w:szCs w:val="32"/>
          <w:cs/>
        </w:rPr>
        <w:tab/>
      </w:r>
      <w:r w:rsidR="001734E9" w:rsidRPr="00DE1247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เกณฑ์การจัดทำและนำเสนองบการเงิน</w:t>
      </w:r>
    </w:p>
    <w:p w14:paraId="2B0A78E1" w14:textId="6484F350" w:rsidR="00027FB3" w:rsidRPr="00DE1247" w:rsidRDefault="00936B0F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36B0F">
        <w:rPr>
          <w:rFonts w:asciiTheme="majorBidi" w:hAnsiTheme="majorBidi" w:cstheme="majorBidi"/>
          <w:spacing w:val="-10"/>
          <w:sz w:val="32"/>
          <w:szCs w:val="32"/>
        </w:rPr>
        <w:t>3</w:t>
      </w:r>
      <w:r w:rsidR="00C57971" w:rsidRPr="00DE1247">
        <w:rPr>
          <w:rFonts w:asciiTheme="majorBidi" w:hAnsiTheme="majorBidi" w:cstheme="majorBidi"/>
          <w:spacing w:val="-10"/>
          <w:sz w:val="32"/>
          <w:szCs w:val="32"/>
        </w:rPr>
        <w:t>.</w:t>
      </w:r>
      <w:r w:rsidRPr="00936B0F">
        <w:rPr>
          <w:rFonts w:asciiTheme="majorBidi" w:hAnsiTheme="majorBidi" w:cstheme="majorBidi"/>
          <w:spacing w:val="-10"/>
          <w:sz w:val="32"/>
          <w:szCs w:val="32"/>
        </w:rPr>
        <w:t>1</w:t>
      </w:r>
      <w:r w:rsidR="00C57971" w:rsidRPr="00DE1247">
        <w:rPr>
          <w:rFonts w:asciiTheme="majorBidi" w:hAnsiTheme="majorBidi" w:cstheme="majorBidi"/>
          <w:spacing w:val="-10"/>
          <w:sz w:val="32"/>
          <w:szCs w:val="32"/>
        </w:rPr>
        <w:tab/>
      </w:r>
      <w:r w:rsidR="00AB3B84" w:rsidRPr="00DE1247">
        <w:rPr>
          <w:rFonts w:asciiTheme="majorBidi" w:eastAsia="Calibri" w:hAnsiTheme="majorBidi"/>
          <w:sz w:val="32"/>
          <w:szCs w:val="32"/>
          <w:cs/>
        </w:rPr>
        <w:t>กลุ่มบริษัทจัดทำบัญชีเป็นเงินบาทและจัดทำงบการเงินตามกฎหมายเป็นภาษาไทยตามมาตรฐานการรายงานทางการเงินและวิธีปฏิบัติทางการบัญชีที่รับรองทั่วไปในประเทศไทย</w:t>
      </w:r>
      <w:r w:rsidR="0095503B" w:rsidRPr="00DE1247">
        <w:rPr>
          <w:rFonts w:asciiTheme="majorBidi" w:eastAsia="Calibri" w:hAnsiTheme="majorBidi" w:cstheme="majorBidi"/>
          <w:sz w:val="32"/>
          <w:szCs w:val="32"/>
          <w:lang w:bidi="ar-SA"/>
        </w:rPr>
        <w:t xml:space="preserve"> </w:t>
      </w:r>
    </w:p>
    <w:p w14:paraId="778290DF" w14:textId="077E92C2" w:rsidR="00A55C27" w:rsidRPr="00DE1247" w:rsidRDefault="00936B0F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936B0F">
        <w:rPr>
          <w:rFonts w:asciiTheme="majorBidi" w:hAnsiTheme="majorBidi" w:cstheme="majorBidi"/>
          <w:sz w:val="32"/>
          <w:szCs w:val="32"/>
        </w:rPr>
        <w:t>3</w:t>
      </w:r>
      <w:r w:rsidR="00027FB3" w:rsidRPr="00DE1247">
        <w:rPr>
          <w:rFonts w:asciiTheme="majorBidi" w:hAnsiTheme="majorBidi" w:cstheme="majorBidi"/>
          <w:sz w:val="32"/>
          <w:szCs w:val="32"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2</w:t>
      </w:r>
      <w:r w:rsidR="00027FB3" w:rsidRPr="00DE1247">
        <w:rPr>
          <w:rFonts w:asciiTheme="majorBidi" w:hAnsiTheme="majorBidi" w:cstheme="majorBidi"/>
          <w:sz w:val="32"/>
          <w:szCs w:val="32"/>
        </w:rPr>
        <w:tab/>
      </w:r>
      <w:r w:rsidR="0015431D" w:rsidRPr="00DE1247">
        <w:rPr>
          <w:rFonts w:asciiTheme="majorBidi" w:hAnsiTheme="majorBidi"/>
          <w:sz w:val="32"/>
          <w:szCs w:val="32"/>
          <w:cs/>
          <w:lang w:val="en-GB"/>
        </w:rPr>
        <w:t xml:space="preserve">งบการเงินของกลุ่มบริษัทได้จัดทำขึ้นตามมาตรฐานการบัญชีฉบับที่ </w:t>
      </w:r>
      <w:r w:rsidRPr="00936B0F">
        <w:rPr>
          <w:rFonts w:asciiTheme="majorBidi" w:hAnsiTheme="majorBidi"/>
          <w:sz w:val="32"/>
          <w:szCs w:val="32"/>
        </w:rPr>
        <w:t>1</w:t>
      </w:r>
      <w:r w:rsidR="0015431D" w:rsidRPr="00DE1247">
        <w:rPr>
          <w:rFonts w:asciiTheme="majorBidi" w:hAnsiTheme="majorBidi"/>
          <w:sz w:val="32"/>
          <w:szCs w:val="32"/>
          <w:cs/>
          <w:lang w:val="en-GB"/>
        </w:rPr>
        <w:t xml:space="preserve"> เรื่อง “การนำเสนอ</w:t>
      </w:r>
      <w:r w:rsidR="0015431D" w:rsidRPr="00DE1247">
        <w:rPr>
          <w:rFonts w:asciiTheme="majorBidi" w:hAnsiTheme="majorBidi"/>
          <w:sz w:val="32"/>
          <w:szCs w:val="32"/>
          <w:lang w:val="en-GB"/>
        </w:rPr>
        <w:br/>
      </w:r>
      <w:r w:rsidR="0015431D" w:rsidRPr="00DE1247">
        <w:rPr>
          <w:rFonts w:asciiTheme="majorBidi" w:hAnsiTheme="majorBidi"/>
          <w:sz w:val="32"/>
          <w:szCs w:val="32"/>
          <w:cs/>
          <w:lang w:val="en-GB"/>
        </w:rPr>
        <w:t xml:space="preserve">งบการเงิน” ซึ่งมีผลบังคับใช้สำหรับงบการเงินที่มีรอบระยะเวลาบัญชีที่เริ่มในหรือหลังวันที่ </w:t>
      </w:r>
      <w:r w:rsidRPr="00936B0F">
        <w:rPr>
          <w:rFonts w:asciiTheme="majorBidi" w:hAnsiTheme="majorBidi"/>
          <w:sz w:val="32"/>
          <w:szCs w:val="32"/>
        </w:rPr>
        <w:t>1</w:t>
      </w:r>
      <w:r w:rsidR="0015431D" w:rsidRPr="00DE1247">
        <w:rPr>
          <w:rFonts w:asciiTheme="majorBidi" w:hAnsiTheme="majorBidi"/>
          <w:sz w:val="32"/>
          <w:szCs w:val="32"/>
          <w:cs/>
          <w:lang w:val="en-GB"/>
        </w:rPr>
        <w:t xml:space="preserve"> มกราคม </w:t>
      </w:r>
      <w:r w:rsidRPr="00936B0F">
        <w:rPr>
          <w:rFonts w:asciiTheme="majorBidi" w:hAnsiTheme="majorBidi"/>
          <w:sz w:val="32"/>
          <w:szCs w:val="32"/>
        </w:rPr>
        <w:t>2564</w:t>
      </w:r>
      <w:r w:rsidR="0015431D" w:rsidRPr="00DE1247">
        <w:rPr>
          <w:rFonts w:asciiTheme="majorBidi" w:hAnsiTheme="majorBidi"/>
          <w:sz w:val="32"/>
          <w:szCs w:val="32"/>
          <w:cs/>
          <w:lang w:val="en-GB"/>
        </w:rPr>
        <w:t xml:space="preserve"> เป็นต้นไป</w:t>
      </w:r>
      <w:r w:rsidR="00863AF8" w:rsidRPr="00DE1247">
        <w:rPr>
          <w:rFonts w:asciiTheme="majorBidi" w:hAnsiTheme="majorBidi"/>
          <w:sz w:val="32"/>
          <w:szCs w:val="32"/>
          <w:lang w:val="en-GB"/>
        </w:rPr>
        <w:t xml:space="preserve"> </w:t>
      </w:r>
      <w:r w:rsidR="00271A19" w:rsidRPr="00DE1247">
        <w:rPr>
          <w:rFonts w:asciiTheme="majorBidi" w:hAnsiTheme="majorBidi" w:hint="cs"/>
          <w:sz w:val="32"/>
          <w:szCs w:val="32"/>
          <w:cs/>
          <w:lang w:val="en-GB"/>
        </w:rPr>
        <w:t>และ</w:t>
      </w:r>
      <w:r w:rsidR="00863AF8" w:rsidRPr="00DE1247">
        <w:rPr>
          <w:rFonts w:asciiTheme="majorBidi" w:hAnsiTheme="majorBidi"/>
          <w:sz w:val="32"/>
          <w:szCs w:val="32"/>
          <w:cs/>
          <w:lang w:val="en-GB"/>
        </w:rPr>
        <w:t xml:space="preserve">ตามประกาศกรมพัฒนาธุรกิจการค้า เรื่อง “กำหนดรายการย่อที่ต้องมีในงบการเงิน (ฉบับที่ </w:t>
      </w:r>
      <w:r w:rsidRPr="00936B0F">
        <w:rPr>
          <w:rFonts w:asciiTheme="majorBidi" w:hAnsiTheme="majorBidi"/>
          <w:sz w:val="32"/>
          <w:szCs w:val="32"/>
        </w:rPr>
        <w:t>3</w:t>
      </w:r>
      <w:r w:rsidR="00863AF8" w:rsidRPr="00DE1247">
        <w:rPr>
          <w:rFonts w:asciiTheme="majorBidi" w:hAnsiTheme="majorBidi"/>
          <w:sz w:val="32"/>
          <w:szCs w:val="32"/>
          <w:lang w:val="en-GB"/>
        </w:rPr>
        <w:t xml:space="preserve">) </w:t>
      </w:r>
      <w:r w:rsidR="00863AF8" w:rsidRPr="00DE1247">
        <w:rPr>
          <w:rFonts w:asciiTheme="majorBidi" w:hAnsiTheme="majorBidi"/>
          <w:sz w:val="32"/>
          <w:szCs w:val="32"/>
          <w:cs/>
          <w:lang w:val="en-GB"/>
        </w:rPr>
        <w:t xml:space="preserve">พ.ศ. </w:t>
      </w:r>
      <w:r w:rsidRPr="00936B0F">
        <w:rPr>
          <w:rFonts w:asciiTheme="majorBidi" w:hAnsiTheme="majorBidi"/>
          <w:sz w:val="32"/>
          <w:szCs w:val="32"/>
        </w:rPr>
        <w:t>2562</w:t>
      </w:r>
      <w:r w:rsidR="00863AF8" w:rsidRPr="00DE1247">
        <w:rPr>
          <w:rFonts w:asciiTheme="majorBidi" w:hAnsiTheme="majorBidi"/>
          <w:sz w:val="32"/>
          <w:szCs w:val="32"/>
          <w:lang w:val="en-GB"/>
        </w:rPr>
        <w:t xml:space="preserve">” </w:t>
      </w:r>
      <w:r w:rsidR="00863AF8" w:rsidRPr="00DE1247">
        <w:rPr>
          <w:rFonts w:asciiTheme="majorBidi" w:hAnsiTheme="majorBidi"/>
          <w:sz w:val="32"/>
          <w:szCs w:val="32"/>
          <w:cs/>
          <w:lang w:val="en-GB"/>
        </w:rPr>
        <w:t xml:space="preserve">ลงวันที่ </w:t>
      </w:r>
      <w:r w:rsidRPr="00936B0F">
        <w:rPr>
          <w:rFonts w:asciiTheme="majorBidi" w:hAnsiTheme="majorBidi"/>
          <w:sz w:val="32"/>
          <w:szCs w:val="32"/>
        </w:rPr>
        <w:t>26</w:t>
      </w:r>
      <w:r w:rsidR="00863AF8" w:rsidRPr="00DE1247">
        <w:rPr>
          <w:rFonts w:asciiTheme="majorBidi" w:hAnsiTheme="majorBidi"/>
          <w:sz w:val="32"/>
          <w:szCs w:val="32"/>
          <w:lang w:val="en-GB"/>
        </w:rPr>
        <w:t xml:space="preserve"> </w:t>
      </w:r>
      <w:r w:rsidR="00863AF8" w:rsidRPr="00DE1247">
        <w:rPr>
          <w:rFonts w:asciiTheme="majorBidi" w:hAnsiTheme="majorBidi"/>
          <w:sz w:val="32"/>
          <w:szCs w:val="32"/>
          <w:cs/>
          <w:lang w:val="en-GB"/>
        </w:rPr>
        <w:t xml:space="preserve">ธันวาคม </w:t>
      </w:r>
      <w:r w:rsidRPr="00936B0F">
        <w:rPr>
          <w:rFonts w:asciiTheme="majorBidi" w:hAnsiTheme="majorBidi"/>
          <w:sz w:val="32"/>
          <w:szCs w:val="32"/>
        </w:rPr>
        <w:t>2562</w:t>
      </w:r>
    </w:p>
    <w:p w14:paraId="5C09A14A" w14:textId="2BDBF5B1" w:rsidR="006C482A" w:rsidRPr="00DE1247" w:rsidRDefault="00936B0F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 w:rsidRPr="00936B0F">
        <w:rPr>
          <w:rFonts w:asciiTheme="majorBidi" w:eastAsia="Calibri" w:hAnsiTheme="majorBidi"/>
          <w:sz w:val="32"/>
          <w:szCs w:val="32"/>
        </w:rPr>
        <w:t>3</w:t>
      </w:r>
      <w:r w:rsidR="006C482A" w:rsidRPr="00DE1247">
        <w:rPr>
          <w:rFonts w:asciiTheme="majorBidi" w:eastAsia="Calibri" w:hAnsiTheme="majorBidi"/>
          <w:sz w:val="32"/>
          <w:szCs w:val="32"/>
        </w:rPr>
        <w:t>.</w:t>
      </w:r>
      <w:r w:rsidRPr="00936B0F">
        <w:rPr>
          <w:rFonts w:asciiTheme="majorBidi" w:eastAsia="Calibri" w:hAnsiTheme="majorBidi"/>
          <w:sz w:val="32"/>
          <w:szCs w:val="32"/>
        </w:rPr>
        <w:t>3</w:t>
      </w:r>
      <w:r w:rsidR="006C482A" w:rsidRPr="00DE1247">
        <w:rPr>
          <w:rFonts w:asciiTheme="majorBidi" w:eastAsia="Calibri" w:hAnsiTheme="majorBidi"/>
          <w:sz w:val="32"/>
          <w:szCs w:val="32"/>
        </w:rPr>
        <w:tab/>
      </w:r>
      <w:r w:rsidR="008D5087" w:rsidRPr="00DE1247">
        <w:rPr>
          <w:rFonts w:asciiTheme="majorBidi" w:eastAsia="Calibri" w:hAnsiTheme="majorBidi"/>
          <w:sz w:val="32"/>
          <w:szCs w:val="32"/>
          <w:cs/>
        </w:rPr>
        <w:t>งบการเงินนี้ได้จัดทำขึ้นโดยใช้เกณฑ์ราคาทุนเดิมในการวัดมูลค่าขององค์ประกอบของ</w:t>
      </w:r>
      <w:r w:rsidR="002E701F">
        <w:rPr>
          <w:rFonts w:asciiTheme="majorBidi" w:eastAsia="Calibri" w:hAnsiTheme="majorBidi"/>
          <w:sz w:val="32"/>
          <w:szCs w:val="32"/>
        </w:rPr>
        <w:br/>
      </w:r>
      <w:r w:rsidR="008D5087" w:rsidRPr="00DE1247">
        <w:rPr>
          <w:rFonts w:asciiTheme="majorBidi" w:eastAsia="Calibri" w:hAnsiTheme="majorBidi"/>
          <w:sz w:val="32"/>
          <w:szCs w:val="32"/>
          <w:cs/>
        </w:rPr>
        <w:t>งบการเงิน ยกเว้นตามที่ได้เปิดเผยในนโยบายการบัญชีที่สำคัญ (ดูหมายเหตุข้อ</w:t>
      </w:r>
      <w:r w:rsidR="008D5087" w:rsidRPr="00DE1247">
        <w:rPr>
          <w:rFonts w:asciiTheme="majorBidi" w:eastAsia="Calibri" w:hAnsiTheme="majorBidi" w:hint="cs"/>
          <w:sz w:val="32"/>
          <w:szCs w:val="32"/>
          <w:cs/>
        </w:rPr>
        <w:t xml:space="preserve"> </w:t>
      </w:r>
      <w:r w:rsidRPr="00936B0F">
        <w:rPr>
          <w:rFonts w:asciiTheme="majorBidi" w:eastAsia="Calibri" w:hAnsiTheme="majorBidi"/>
          <w:sz w:val="32"/>
          <w:szCs w:val="32"/>
        </w:rPr>
        <w:t>4</w:t>
      </w:r>
      <w:r w:rsidR="008D5087" w:rsidRPr="00DE1247">
        <w:rPr>
          <w:rFonts w:asciiTheme="majorBidi" w:eastAsia="Calibri" w:hAnsiTheme="majorBidi"/>
          <w:sz w:val="32"/>
          <w:szCs w:val="32"/>
          <w:cs/>
        </w:rPr>
        <w:t>)</w:t>
      </w:r>
    </w:p>
    <w:p w14:paraId="0DA87DAC" w14:textId="77777777" w:rsidR="009F4B0D" w:rsidRDefault="009F4B0D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</w:rPr>
      </w:pPr>
      <w:r>
        <w:rPr>
          <w:rFonts w:asciiTheme="majorBidi" w:eastAsia="Calibri" w:hAnsiTheme="majorBidi"/>
          <w:sz w:val="32"/>
          <w:szCs w:val="32"/>
        </w:rPr>
        <w:br w:type="page"/>
      </w:r>
    </w:p>
    <w:p w14:paraId="026C2A8B" w14:textId="6E6210D4" w:rsidR="0030616E" w:rsidRPr="00DE1247" w:rsidRDefault="00936B0F" w:rsidP="00027FB3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Theme="majorBidi" w:eastAsia="Calibri" w:hAnsiTheme="majorBidi"/>
          <w:sz w:val="32"/>
          <w:szCs w:val="32"/>
          <w:cs/>
        </w:rPr>
      </w:pPr>
      <w:r w:rsidRPr="00936B0F">
        <w:rPr>
          <w:rFonts w:asciiTheme="majorBidi" w:eastAsia="Calibri" w:hAnsiTheme="majorBidi"/>
          <w:sz w:val="32"/>
          <w:szCs w:val="32"/>
        </w:rPr>
        <w:lastRenderedPageBreak/>
        <w:t>3</w:t>
      </w:r>
      <w:r w:rsidR="00AF5ADF" w:rsidRPr="00DE1247">
        <w:rPr>
          <w:rFonts w:asciiTheme="majorBidi" w:eastAsia="Calibri" w:hAnsiTheme="majorBidi"/>
          <w:sz w:val="32"/>
          <w:szCs w:val="32"/>
        </w:rPr>
        <w:t>.</w:t>
      </w:r>
      <w:r w:rsidRPr="00936B0F">
        <w:rPr>
          <w:rFonts w:asciiTheme="majorBidi" w:eastAsia="Calibri" w:hAnsiTheme="majorBidi"/>
          <w:sz w:val="32"/>
          <w:szCs w:val="32"/>
        </w:rPr>
        <w:t>4</w:t>
      </w:r>
      <w:r w:rsidR="00AF5ADF" w:rsidRPr="00DE1247">
        <w:rPr>
          <w:rFonts w:asciiTheme="majorBidi" w:eastAsia="Calibri" w:hAnsiTheme="majorBidi"/>
          <w:sz w:val="32"/>
          <w:szCs w:val="32"/>
        </w:rPr>
        <w:tab/>
      </w:r>
      <w:r w:rsidR="0030616E" w:rsidRPr="00DE1247">
        <w:rPr>
          <w:rFonts w:asciiTheme="majorBidi" w:eastAsia="Calibri" w:hAnsiTheme="majorBidi"/>
          <w:sz w:val="32"/>
          <w:szCs w:val="32"/>
          <w:cs/>
        </w:rPr>
        <w:t xml:space="preserve">งบการเงินเฉพาะกิจการของบริษัทสเปเชี่ยลตี้ เนเชอรัล โปรดักส์ จำกัด สำหรับปีสิ้นสุดวันที่ </w:t>
      </w:r>
      <w:r w:rsidRPr="00936B0F">
        <w:rPr>
          <w:rFonts w:asciiTheme="majorBidi" w:eastAsia="Calibri" w:hAnsiTheme="majorBidi"/>
          <w:sz w:val="32"/>
          <w:szCs w:val="32"/>
        </w:rPr>
        <w:t>31</w:t>
      </w:r>
      <w:r w:rsidR="0030616E" w:rsidRPr="00DE1247">
        <w:rPr>
          <w:rFonts w:asciiTheme="majorBidi" w:eastAsia="Calibri" w:hAnsiTheme="majorBidi"/>
          <w:sz w:val="32"/>
          <w:szCs w:val="32"/>
        </w:rPr>
        <w:t xml:space="preserve"> </w:t>
      </w:r>
      <w:r w:rsidR="0030616E" w:rsidRPr="00526E4D">
        <w:rPr>
          <w:rFonts w:asciiTheme="majorBidi" w:eastAsia="Calibri" w:hAnsiTheme="majorBidi"/>
          <w:sz w:val="32"/>
          <w:szCs w:val="32"/>
          <w:cs/>
        </w:rPr>
        <w:t xml:space="preserve">ธันวาคม </w:t>
      </w:r>
      <w:r w:rsidRPr="00936B0F">
        <w:rPr>
          <w:rFonts w:asciiTheme="majorBidi" w:eastAsia="Calibri" w:hAnsiTheme="majorBidi"/>
          <w:sz w:val="32"/>
          <w:szCs w:val="32"/>
        </w:rPr>
        <w:t>2564</w:t>
      </w:r>
      <w:r w:rsidR="00617810" w:rsidRPr="00526E4D">
        <w:rPr>
          <w:rFonts w:asciiTheme="majorBidi" w:eastAsia="Calibri" w:hAnsiTheme="majorBidi" w:hint="cs"/>
          <w:sz w:val="32"/>
          <w:szCs w:val="32"/>
          <w:cs/>
        </w:rPr>
        <w:t xml:space="preserve"> </w:t>
      </w:r>
      <w:r w:rsidR="00617810" w:rsidRPr="00526E4D">
        <w:rPr>
          <w:rFonts w:asciiTheme="majorBidi" w:eastAsia="Calibri" w:hAnsiTheme="majorBidi"/>
          <w:sz w:val="32"/>
          <w:szCs w:val="32"/>
          <w:cs/>
        </w:rPr>
        <w:t>(ก่อนการ</w:t>
      </w:r>
      <w:r w:rsidR="00227AD5" w:rsidRPr="00526E4D">
        <w:rPr>
          <w:rFonts w:asciiTheme="majorBidi" w:eastAsia="Calibri" w:hAnsiTheme="majorBidi" w:hint="cs"/>
          <w:sz w:val="32"/>
          <w:szCs w:val="32"/>
          <w:cs/>
        </w:rPr>
        <w:t>ปรับปรุงและ</w:t>
      </w:r>
      <w:r w:rsidR="00617810" w:rsidRPr="00526E4D">
        <w:rPr>
          <w:rFonts w:asciiTheme="majorBidi" w:eastAsia="Calibri" w:hAnsiTheme="majorBidi"/>
          <w:sz w:val="32"/>
          <w:szCs w:val="32"/>
          <w:cs/>
        </w:rPr>
        <w:t>จัดประเภทรายการใหม่)</w:t>
      </w:r>
      <w:r w:rsidR="0030616E" w:rsidRPr="00526E4D">
        <w:rPr>
          <w:rFonts w:asciiTheme="majorBidi" w:eastAsia="Calibri" w:hAnsiTheme="majorBidi"/>
          <w:sz w:val="32"/>
          <w:szCs w:val="32"/>
        </w:rPr>
        <w:t xml:space="preserve"> </w:t>
      </w:r>
      <w:r w:rsidR="00355519">
        <w:rPr>
          <w:rFonts w:asciiTheme="majorBidi" w:eastAsia="Calibri" w:hAnsiTheme="majorBidi" w:hint="cs"/>
          <w:sz w:val="32"/>
          <w:szCs w:val="32"/>
          <w:cs/>
        </w:rPr>
        <w:t>ได้</w:t>
      </w:r>
      <w:r w:rsidR="0030616E" w:rsidRPr="00526E4D">
        <w:rPr>
          <w:rFonts w:asciiTheme="majorBidi" w:eastAsia="Calibri" w:hAnsiTheme="majorBidi"/>
          <w:sz w:val="32"/>
          <w:szCs w:val="32"/>
          <w:cs/>
        </w:rPr>
        <w:t>ตรวจสอบ</w:t>
      </w:r>
      <w:r w:rsidR="0006203E">
        <w:rPr>
          <w:rFonts w:asciiTheme="majorBidi" w:eastAsia="Calibri" w:hAnsiTheme="majorBidi" w:hint="cs"/>
          <w:sz w:val="32"/>
          <w:szCs w:val="32"/>
          <w:cs/>
        </w:rPr>
        <w:t>แล้ว</w:t>
      </w:r>
    </w:p>
    <w:p w14:paraId="573C53ED" w14:textId="7DF5EF8E" w:rsidR="00BC0B57" w:rsidRPr="00105369" w:rsidRDefault="00AF5ADF" w:rsidP="0030616E">
      <w:pPr>
        <w:overflowPunct/>
        <w:autoSpaceDE/>
        <w:autoSpaceDN/>
        <w:adjustRightInd/>
        <w:spacing w:after="240"/>
        <w:ind w:left="1094" w:right="58"/>
        <w:jc w:val="thaiDistribute"/>
        <w:textAlignment w:val="auto"/>
        <w:rPr>
          <w:rFonts w:asciiTheme="majorBidi" w:eastAsia="Calibri" w:hAnsiTheme="majorBidi"/>
          <w:spacing w:val="-4"/>
          <w:sz w:val="32"/>
          <w:szCs w:val="32"/>
          <w:cs/>
        </w:rPr>
      </w:pPr>
      <w:r w:rsidRPr="00105369">
        <w:rPr>
          <w:rFonts w:asciiTheme="majorBidi" w:eastAsia="Calibri" w:hAnsiTheme="majorBidi"/>
          <w:spacing w:val="-4"/>
          <w:sz w:val="32"/>
          <w:szCs w:val="32"/>
          <w:cs/>
        </w:rPr>
        <w:t>งบแสดงฐานะการเงินรวม</w:t>
      </w:r>
      <w:r w:rsidR="00AD770A" w:rsidRPr="00105369">
        <w:rPr>
          <w:rFonts w:asciiTheme="majorBidi" w:eastAsia="Calibri" w:hAnsiTheme="majorBidi" w:hint="cs"/>
          <w:spacing w:val="-4"/>
          <w:sz w:val="32"/>
          <w:szCs w:val="32"/>
          <w:cs/>
        </w:rPr>
        <w:t>ของ</w:t>
      </w:r>
      <w:r w:rsidR="00AD770A" w:rsidRPr="00105369">
        <w:rPr>
          <w:rFonts w:ascii="Angsana New" w:hAnsi="Angsana New"/>
          <w:spacing w:val="-4"/>
          <w:sz w:val="32"/>
          <w:szCs w:val="32"/>
          <w:cs/>
        </w:rPr>
        <w:t>บริษัท สเปเชี่ยลตี้ เนเชอรัล โปรดักส์ จำกัด และบริษัทย่อย</w:t>
      </w:r>
      <w:r w:rsidRPr="00105369">
        <w:rPr>
          <w:rFonts w:asciiTheme="majorBidi" w:eastAsia="Calibri" w:hAnsiTheme="majorBidi"/>
          <w:spacing w:val="-4"/>
          <w:sz w:val="32"/>
          <w:szCs w:val="32"/>
          <w:cs/>
        </w:rPr>
        <w:t xml:space="preserve"> ณ วันที่ </w:t>
      </w:r>
      <w:r w:rsidR="00936B0F" w:rsidRPr="00936B0F">
        <w:rPr>
          <w:rFonts w:asciiTheme="majorBidi" w:eastAsia="Calibri" w:hAnsiTheme="majorBidi"/>
          <w:spacing w:val="-4"/>
          <w:sz w:val="32"/>
          <w:szCs w:val="32"/>
        </w:rPr>
        <w:t>1</w:t>
      </w:r>
      <w:r w:rsidRPr="00105369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Pr="00105369">
        <w:rPr>
          <w:rFonts w:asciiTheme="majorBidi" w:eastAsia="Calibri" w:hAnsiTheme="majorBidi"/>
          <w:spacing w:val="-4"/>
          <w:sz w:val="32"/>
          <w:szCs w:val="32"/>
          <w:cs/>
        </w:rPr>
        <w:t xml:space="preserve">มกราคม </w:t>
      </w:r>
      <w:r w:rsidR="00936B0F" w:rsidRPr="00936B0F">
        <w:rPr>
          <w:rFonts w:asciiTheme="majorBidi" w:eastAsia="Calibri" w:hAnsiTheme="majorBidi"/>
          <w:spacing w:val="-4"/>
          <w:sz w:val="32"/>
          <w:szCs w:val="32"/>
        </w:rPr>
        <w:t>2564</w:t>
      </w:r>
      <w:r w:rsidRPr="00105369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Pr="00105369">
        <w:rPr>
          <w:rFonts w:asciiTheme="majorBidi" w:eastAsia="Calibri" w:hAnsiTheme="majorBidi"/>
          <w:spacing w:val="-4"/>
          <w:sz w:val="32"/>
          <w:szCs w:val="32"/>
          <w:cs/>
        </w:rPr>
        <w:t xml:space="preserve">และวันที่ </w:t>
      </w:r>
      <w:r w:rsidR="00936B0F" w:rsidRPr="00936B0F">
        <w:rPr>
          <w:rFonts w:asciiTheme="majorBidi" w:eastAsia="Calibri" w:hAnsiTheme="majorBidi"/>
          <w:spacing w:val="-4"/>
          <w:sz w:val="32"/>
          <w:szCs w:val="32"/>
        </w:rPr>
        <w:t>31</w:t>
      </w:r>
      <w:r w:rsidRPr="00105369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Pr="00105369">
        <w:rPr>
          <w:rFonts w:asciiTheme="majorBidi" w:eastAsia="Calibri" w:hAnsiTheme="majorBidi"/>
          <w:spacing w:val="-4"/>
          <w:sz w:val="32"/>
          <w:szCs w:val="32"/>
          <w:cs/>
        </w:rPr>
        <w:t xml:space="preserve">ธันวาคม </w:t>
      </w:r>
      <w:r w:rsidR="00936B0F" w:rsidRPr="00936B0F">
        <w:rPr>
          <w:rFonts w:asciiTheme="majorBidi" w:eastAsia="Calibri" w:hAnsiTheme="majorBidi"/>
          <w:spacing w:val="-4"/>
          <w:sz w:val="32"/>
          <w:szCs w:val="32"/>
        </w:rPr>
        <w:t>2564</w:t>
      </w:r>
      <w:r w:rsidRPr="00105369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Pr="00105369">
        <w:rPr>
          <w:rFonts w:asciiTheme="majorBidi" w:eastAsia="Calibri" w:hAnsiTheme="majorBidi"/>
          <w:spacing w:val="-4"/>
          <w:sz w:val="32"/>
          <w:szCs w:val="32"/>
          <w:cs/>
        </w:rPr>
        <w:t>และงบกำไรขาดทุนและกำไรขาดทุนเบ็ดเสร็จอื่นรวม</w:t>
      </w:r>
      <w:r w:rsidR="006E6CDC" w:rsidRPr="00105369">
        <w:rPr>
          <w:rFonts w:asciiTheme="majorBidi" w:eastAsia="Calibri" w:hAnsiTheme="majorBidi"/>
          <w:spacing w:val="-4"/>
          <w:sz w:val="32"/>
          <w:szCs w:val="32"/>
          <w:cs/>
        </w:rPr>
        <w:t xml:space="preserve">สำหรับปีสิ้นสุดวันที่ </w:t>
      </w:r>
      <w:r w:rsidR="00936B0F" w:rsidRPr="00936B0F">
        <w:rPr>
          <w:rFonts w:asciiTheme="majorBidi" w:eastAsia="Calibri" w:hAnsiTheme="majorBidi"/>
          <w:spacing w:val="-4"/>
          <w:sz w:val="32"/>
          <w:szCs w:val="32"/>
        </w:rPr>
        <w:t>31</w:t>
      </w:r>
      <w:r w:rsidR="006E6CDC" w:rsidRPr="00105369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="006E6CDC" w:rsidRPr="00105369">
        <w:rPr>
          <w:rFonts w:asciiTheme="majorBidi" w:eastAsia="Calibri" w:hAnsiTheme="majorBidi"/>
          <w:spacing w:val="-4"/>
          <w:sz w:val="32"/>
          <w:szCs w:val="32"/>
          <w:cs/>
        </w:rPr>
        <w:t xml:space="preserve">ธันวาคม </w:t>
      </w:r>
      <w:r w:rsidR="00936B0F" w:rsidRPr="00936B0F">
        <w:rPr>
          <w:rFonts w:asciiTheme="majorBidi" w:eastAsia="Calibri" w:hAnsiTheme="majorBidi"/>
          <w:spacing w:val="-4"/>
          <w:sz w:val="32"/>
          <w:szCs w:val="32"/>
        </w:rPr>
        <w:t>2564</w:t>
      </w:r>
      <w:r w:rsidR="006E6CDC" w:rsidRPr="00105369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Pr="00105369">
        <w:rPr>
          <w:rFonts w:asciiTheme="majorBidi" w:eastAsia="Calibri" w:hAnsiTheme="majorBidi"/>
          <w:spacing w:val="-4"/>
          <w:sz w:val="32"/>
          <w:szCs w:val="32"/>
          <w:cs/>
        </w:rPr>
        <w:t>งบแสดงการเปลี่ยนแปลงส่วนของผู้ถือหุ้นรวม และ</w:t>
      </w:r>
      <w:r w:rsidR="00105369" w:rsidRPr="00105369">
        <w:rPr>
          <w:rFonts w:asciiTheme="majorBidi" w:eastAsia="Calibri" w:hAnsiTheme="majorBidi"/>
          <w:spacing w:val="-4"/>
          <w:sz w:val="32"/>
          <w:szCs w:val="32"/>
          <w:cs/>
        </w:rPr>
        <w:br/>
      </w:r>
      <w:r w:rsidRPr="00105369">
        <w:rPr>
          <w:rFonts w:asciiTheme="majorBidi" w:eastAsia="Calibri" w:hAnsiTheme="majorBidi"/>
          <w:spacing w:val="-4"/>
          <w:sz w:val="32"/>
          <w:szCs w:val="32"/>
          <w:cs/>
        </w:rPr>
        <w:t>งบกระแสเงินสดรวมสำหรับ</w:t>
      </w:r>
      <w:r w:rsidR="004B3947" w:rsidRPr="00105369">
        <w:rPr>
          <w:rFonts w:asciiTheme="majorBidi" w:eastAsia="Calibri" w:hAnsiTheme="majorBidi" w:hint="cs"/>
          <w:spacing w:val="-4"/>
          <w:sz w:val="32"/>
          <w:szCs w:val="32"/>
          <w:cs/>
        </w:rPr>
        <w:t>ปีสิ้นสุดวันเดียวกัน</w:t>
      </w:r>
      <w:r w:rsidR="004B5D34">
        <w:rPr>
          <w:rFonts w:asciiTheme="majorBidi" w:eastAsia="Calibri" w:hAnsiTheme="majorBidi"/>
          <w:spacing w:val="-4"/>
          <w:sz w:val="32"/>
          <w:szCs w:val="32"/>
        </w:rPr>
        <w:t xml:space="preserve"> </w:t>
      </w:r>
      <w:r w:rsidRPr="00105369">
        <w:rPr>
          <w:rFonts w:asciiTheme="majorBidi" w:eastAsia="Calibri" w:hAnsiTheme="majorBidi"/>
          <w:spacing w:val="-4"/>
          <w:sz w:val="32"/>
          <w:szCs w:val="32"/>
          <w:cs/>
        </w:rPr>
        <w:t>ที่แสดงเป็นข้อมูลเปรียบเทียบจัดทำโดยผู้บริหารของกิจการและยังไม่ได้ผ่านการตรวจสอบ</w:t>
      </w:r>
    </w:p>
    <w:p w14:paraId="74DAD78D" w14:textId="78B1A44E" w:rsidR="00287405" w:rsidRPr="00DE1247" w:rsidRDefault="00936B0F" w:rsidP="00AB3C2F">
      <w:pPr>
        <w:overflowPunct/>
        <w:autoSpaceDE/>
        <w:autoSpaceDN/>
        <w:adjustRightInd/>
        <w:spacing w:after="240"/>
        <w:ind w:left="1094" w:right="58" w:hanging="547"/>
        <w:jc w:val="thaiDistribute"/>
        <w:textAlignment w:val="auto"/>
        <w:rPr>
          <w:rFonts w:ascii="Angsana New" w:hAnsi="Angsana New"/>
          <w:spacing w:val="4"/>
          <w:sz w:val="32"/>
          <w:szCs w:val="32"/>
        </w:rPr>
      </w:pPr>
      <w:r w:rsidRPr="00936B0F">
        <w:rPr>
          <w:rFonts w:ascii="Angsana New" w:hAnsi="Angsana New"/>
          <w:spacing w:val="4"/>
          <w:sz w:val="32"/>
          <w:szCs w:val="32"/>
        </w:rPr>
        <w:t>3</w:t>
      </w:r>
      <w:r w:rsidR="005B7AC9" w:rsidRPr="00DE1247">
        <w:rPr>
          <w:rFonts w:ascii="Angsana New" w:hAnsi="Angsana New"/>
          <w:spacing w:val="4"/>
          <w:sz w:val="32"/>
          <w:szCs w:val="32"/>
        </w:rPr>
        <w:t>.</w:t>
      </w:r>
      <w:r w:rsidRPr="00936B0F">
        <w:rPr>
          <w:rFonts w:ascii="Angsana New" w:hAnsi="Angsana New"/>
          <w:spacing w:val="4"/>
          <w:sz w:val="32"/>
          <w:szCs w:val="32"/>
        </w:rPr>
        <w:t>5</w:t>
      </w:r>
      <w:r w:rsidR="00287405" w:rsidRPr="00DE1247">
        <w:rPr>
          <w:rFonts w:ascii="Angsana New" w:hAnsi="Angsana New"/>
          <w:spacing w:val="4"/>
          <w:sz w:val="32"/>
          <w:szCs w:val="32"/>
        </w:rPr>
        <w:tab/>
      </w:r>
      <w:r w:rsidR="00287405" w:rsidRPr="00DE1247">
        <w:rPr>
          <w:rFonts w:ascii="Angsana New" w:hAnsi="Angsana New"/>
          <w:spacing w:val="4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48A9C2AE" w14:textId="5744173A" w:rsidR="005B7AC9" w:rsidRPr="00DE1247" w:rsidRDefault="000D6C6A" w:rsidP="00CD179D">
      <w:pPr>
        <w:spacing w:before="120" w:after="240"/>
        <w:ind w:left="1080"/>
        <w:jc w:val="thaiDistribute"/>
        <w:rPr>
          <w:rFonts w:asciiTheme="majorBidi" w:hAnsiTheme="majorBidi"/>
          <w:spacing w:val="-4"/>
          <w:sz w:val="32"/>
          <w:szCs w:val="32"/>
          <w:cs/>
        </w:rPr>
      </w:pPr>
      <w:r w:rsidRPr="00DE1247">
        <w:rPr>
          <w:rFonts w:asciiTheme="majorBidi" w:hAnsiTheme="majorBidi"/>
          <w:spacing w:val="-4"/>
          <w:sz w:val="32"/>
          <w:szCs w:val="32"/>
          <w:cs/>
        </w:rPr>
        <w:t>ในระหว่างปี กลุ่มบริษัท</w:t>
      </w:r>
      <w:r w:rsidR="00C01744" w:rsidRPr="00DE1247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  <w:r w:rsidR="00861C8F" w:rsidRPr="00DE1247">
        <w:rPr>
          <w:rFonts w:asciiTheme="majorBidi" w:hAnsiTheme="majorBidi"/>
          <w:spacing w:val="-4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1</w:t>
      </w:r>
      <w:r w:rsidR="00861C8F" w:rsidRPr="00DE1247">
        <w:rPr>
          <w:rFonts w:asciiTheme="majorBidi" w:hAnsiTheme="majorBidi"/>
          <w:spacing w:val="-4"/>
          <w:sz w:val="32"/>
          <w:szCs w:val="32"/>
          <w:cs/>
        </w:rPr>
        <w:t xml:space="preserve"> มกราคม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2565</w:t>
      </w:r>
      <w:r w:rsidR="00861C8F" w:rsidRPr="00DE1247">
        <w:rPr>
          <w:rFonts w:asciiTheme="majorBidi" w:hAnsiTheme="majorBidi"/>
          <w:spacing w:val="-4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โดยส่วนใหญ่เป็นการปรับปรุงถ้อยคำและคำศัพท์ และข้อกำหนดทางการบัญชีเกี่ยวกับการปฏิรูปอัตราดอกเบี้ยอ้างอิง ระยะที่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2</w:t>
      </w:r>
      <w:r w:rsidR="00861C8F" w:rsidRPr="00DE1247">
        <w:rPr>
          <w:rFonts w:asciiTheme="majorBidi" w:hAnsiTheme="majorBidi"/>
          <w:spacing w:val="-4"/>
          <w:sz w:val="32"/>
          <w:szCs w:val="32"/>
          <w:cs/>
        </w:rPr>
        <w:t xml:space="preserve">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</w:t>
      </w:r>
      <w:r w:rsidR="00861C8F" w:rsidRPr="00DE1247">
        <w:rPr>
          <w:rFonts w:asciiTheme="majorBidi" w:hAnsiTheme="majorBidi" w:hint="cs"/>
          <w:spacing w:val="-4"/>
          <w:sz w:val="32"/>
          <w:szCs w:val="32"/>
          <w:cs/>
        </w:rPr>
        <w:t>น</w:t>
      </w:r>
      <w:r w:rsidRPr="00DE1247">
        <w:rPr>
          <w:rFonts w:asciiTheme="majorBidi" w:hAnsiTheme="majorBidi"/>
          <w:spacing w:val="-4"/>
          <w:sz w:val="32"/>
          <w:szCs w:val="32"/>
          <w:cs/>
        </w:rPr>
        <w:t>ของกลุ่มบริษัท</w:t>
      </w:r>
      <w:r w:rsidR="00CD3827" w:rsidRPr="00DE1247">
        <w:rPr>
          <w:rFonts w:asciiTheme="majorBidi" w:hAnsiTheme="majorBidi" w:hint="cs"/>
          <w:spacing w:val="-4"/>
          <w:sz w:val="32"/>
          <w:szCs w:val="32"/>
          <w:cs/>
        </w:rPr>
        <w:t>และบริษัท</w:t>
      </w:r>
    </w:p>
    <w:p w14:paraId="39C68306" w14:textId="1959F184" w:rsidR="00161729" w:rsidRPr="00DE1247" w:rsidRDefault="00936B0F" w:rsidP="00161729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 w:cstheme="majorBidi"/>
        </w:rPr>
      </w:pPr>
      <w:r w:rsidRPr="00936B0F">
        <w:rPr>
          <w:rFonts w:asciiTheme="majorBidi" w:hAnsiTheme="majorBidi" w:cstheme="majorBidi"/>
          <w:sz w:val="32"/>
          <w:szCs w:val="32"/>
        </w:rPr>
        <w:t>3</w:t>
      </w:r>
      <w:r w:rsidR="00161729" w:rsidRPr="00DE1247">
        <w:rPr>
          <w:rFonts w:asciiTheme="majorBidi" w:hAnsiTheme="majorBidi" w:cstheme="majorBidi"/>
          <w:sz w:val="32"/>
          <w:szCs w:val="32"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6</w:t>
      </w:r>
      <w:r w:rsidR="00161729" w:rsidRPr="00DE1247">
        <w:rPr>
          <w:rFonts w:asciiTheme="majorBidi" w:hAnsiTheme="majorBidi" w:cstheme="majorBidi"/>
          <w:sz w:val="32"/>
          <w:szCs w:val="32"/>
        </w:rPr>
        <w:tab/>
      </w:r>
      <w:r w:rsidR="00161729" w:rsidRPr="00DE1247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มาตรฐานการรายงานทางการเงินซึ่งได้ประกาศในราชกิจจานุเบกษาแล้ว แต่ยังไม่มีผลบังคับใช้</w:t>
      </w:r>
    </w:p>
    <w:p w14:paraId="1C70B2D6" w14:textId="0E42B9D7" w:rsidR="003D25D4" w:rsidRDefault="003D25D4" w:rsidP="00A32D2C">
      <w:pPr>
        <w:overflowPunct/>
        <w:autoSpaceDE/>
        <w:autoSpaceDN/>
        <w:adjustRightInd/>
        <w:spacing w:after="36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3D25D4">
        <w:rPr>
          <w:rFonts w:ascii="Angsana New" w:hAnsi="Angsana New"/>
          <w:spacing w:val="-4"/>
          <w:sz w:val="32"/>
          <w:szCs w:val="32"/>
          <w:cs/>
        </w:rPr>
        <w:t xml:space="preserve">เมื่อวันที่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19</w:t>
      </w:r>
      <w:r w:rsidRPr="003D25D4">
        <w:rPr>
          <w:rFonts w:ascii="Angsana New" w:hAnsi="Angsana New"/>
          <w:spacing w:val="-4"/>
          <w:sz w:val="32"/>
          <w:szCs w:val="32"/>
        </w:rPr>
        <w:t xml:space="preserve"> </w:t>
      </w:r>
      <w:r w:rsidRPr="003D25D4">
        <w:rPr>
          <w:rFonts w:ascii="Angsana New" w:hAnsi="Angsana New"/>
          <w:spacing w:val="-4"/>
          <w:sz w:val="32"/>
          <w:szCs w:val="32"/>
          <w:cs/>
        </w:rPr>
        <w:t xml:space="preserve">สิงหาคม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2565</w:t>
      </w:r>
      <w:r w:rsidRPr="003D25D4">
        <w:rPr>
          <w:rFonts w:ascii="Angsana New" w:hAnsi="Angsana New"/>
          <w:spacing w:val="-4"/>
          <w:sz w:val="32"/>
          <w:szCs w:val="32"/>
        </w:rPr>
        <w:t xml:space="preserve"> </w:t>
      </w:r>
      <w:r w:rsidRPr="003D25D4">
        <w:rPr>
          <w:rFonts w:ascii="Angsana New" w:hAnsi="Angsana New"/>
          <w:spacing w:val="-4"/>
          <w:sz w:val="32"/>
          <w:szCs w:val="32"/>
          <w:cs/>
        </w:rPr>
        <w:t xml:space="preserve">มาตรฐานการรายงานทางการเงินฉบับที่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17</w:t>
      </w:r>
      <w:r w:rsidRPr="003D25D4">
        <w:rPr>
          <w:rFonts w:ascii="Angsana New" w:hAnsi="Angsana New"/>
          <w:spacing w:val="-4"/>
          <w:sz w:val="32"/>
          <w:szCs w:val="32"/>
        </w:rPr>
        <w:t xml:space="preserve"> </w:t>
      </w:r>
      <w:r w:rsidRPr="003D25D4">
        <w:rPr>
          <w:rFonts w:ascii="Angsana New" w:hAnsi="Angsana New"/>
          <w:spacing w:val="-4"/>
          <w:sz w:val="32"/>
          <w:szCs w:val="32"/>
          <w:cs/>
        </w:rPr>
        <w:t xml:space="preserve">เรื่อง สัญญาประกันภัย ได้ประกาศในราชกิจจานุเบกษาแล้ว และจะมีผลบังคับใช้สำหรับงบการเงินที่มีรอบระยะเวลาบัญชีที่เริ่มในหรือหลังวันที่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</w:t>
      </w:r>
      <w:r w:rsidRPr="003D25D4">
        <w:rPr>
          <w:rFonts w:ascii="Angsana New" w:hAnsi="Angsana New"/>
          <w:spacing w:val="-4"/>
          <w:sz w:val="32"/>
          <w:szCs w:val="32"/>
        </w:rPr>
        <w:t xml:space="preserve"> </w:t>
      </w:r>
      <w:r w:rsidRPr="003D25D4">
        <w:rPr>
          <w:rFonts w:ascii="Angsana New" w:hAnsi="Angsana New"/>
          <w:spacing w:val="-4"/>
          <w:sz w:val="32"/>
          <w:szCs w:val="32"/>
          <w:cs/>
        </w:rPr>
        <w:t xml:space="preserve">มกราคม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2568</w:t>
      </w:r>
      <w:r w:rsidRPr="003D25D4">
        <w:rPr>
          <w:rFonts w:ascii="Angsana New" w:hAnsi="Angsana New"/>
          <w:spacing w:val="-4"/>
          <w:sz w:val="32"/>
          <w:szCs w:val="32"/>
        </w:rPr>
        <w:t xml:space="preserve"> </w:t>
      </w:r>
      <w:r w:rsidRPr="003D25D4">
        <w:rPr>
          <w:rFonts w:ascii="Angsana New" w:hAnsi="Angsana New"/>
          <w:spacing w:val="-4"/>
          <w:sz w:val="32"/>
          <w:szCs w:val="32"/>
          <w:cs/>
        </w:rPr>
        <w:t>เป็นต้นไป</w:t>
      </w:r>
    </w:p>
    <w:p w14:paraId="2FE28D10" w14:textId="1CB61CCD" w:rsidR="0006543C" w:rsidRPr="00DE1247" w:rsidRDefault="00161729" w:rsidP="00A32D2C">
      <w:pPr>
        <w:overflowPunct/>
        <w:autoSpaceDE/>
        <w:autoSpaceDN/>
        <w:adjustRightInd/>
        <w:spacing w:after="36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  <w:cs/>
        </w:rPr>
      </w:pP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เมื่อวันที่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26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กันยายน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2565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>มาตรฐานการรายงานทางการเงินฉบับที่มีการปรับปรุงได้ประกาศใน</w:t>
      </w:r>
      <w:r w:rsidRPr="00DE1247">
        <w:rPr>
          <w:rFonts w:ascii="Angsana New" w:hAnsi="Angsana New"/>
          <w:spacing w:val="-4"/>
          <w:sz w:val="32"/>
          <w:szCs w:val="32"/>
        </w:rPr>
        <w:br/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ราชกิจจานุเบกษาแล้ว โดยจะมีผลบังคับใช้สำหรับงบการเงินที่มีรอบระยะเวลาบัญชีที่เริ่มในหรือหลังวันที่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มกราคม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2566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>เป็นต้นไป ซึ่งมาตรฐานการรายงานทางการเงินฉบับที่มีการปรับปรุงและเกี่ยวข้องกับ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DE1247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DE1247">
        <w:rPr>
          <w:rFonts w:ascii="Angsana New" w:hAnsi="Angsana New"/>
          <w:spacing w:val="-4"/>
          <w:sz w:val="32"/>
          <w:szCs w:val="32"/>
          <w:cs/>
        </w:rPr>
        <w:t>บริษัท มีดังนี้</w:t>
      </w:r>
    </w:p>
    <w:p w14:paraId="1D446756" w14:textId="77777777" w:rsidR="009F4B0D" w:rsidRDefault="009F4B0D" w:rsidP="00161729">
      <w:pPr>
        <w:overflowPunct/>
        <w:autoSpaceDE/>
        <w:autoSpaceDN/>
        <w:adjustRightInd/>
        <w:spacing w:after="12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  <w:cs/>
        </w:rPr>
      </w:pPr>
      <w:r>
        <w:rPr>
          <w:rFonts w:ascii="Angsana New" w:hAnsi="Angsana New"/>
          <w:spacing w:val="-4"/>
          <w:sz w:val="32"/>
          <w:szCs w:val="32"/>
          <w:u w:val="single"/>
          <w:cs/>
        </w:rPr>
        <w:br w:type="page"/>
      </w:r>
    </w:p>
    <w:p w14:paraId="20823F1D" w14:textId="0D77DD40" w:rsidR="00161729" w:rsidRPr="00DE1247" w:rsidRDefault="00161729" w:rsidP="00161729">
      <w:pPr>
        <w:overflowPunct/>
        <w:autoSpaceDE/>
        <w:autoSpaceDN/>
        <w:adjustRightInd/>
        <w:spacing w:after="12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</w:rPr>
      </w:pPr>
      <w:r w:rsidRPr="00DE1247">
        <w:rPr>
          <w:rFonts w:ascii="Angsana New" w:hAnsi="Angsana New"/>
          <w:spacing w:val="-4"/>
          <w:sz w:val="32"/>
          <w:szCs w:val="32"/>
          <w:u w:val="single"/>
          <w:cs/>
        </w:rPr>
        <w:lastRenderedPageBreak/>
        <w:t xml:space="preserve">มาตรฐานการบัญชี ฉบับที่ </w:t>
      </w:r>
      <w:r w:rsidR="00936B0F" w:rsidRPr="00936B0F">
        <w:rPr>
          <w:rFonts w:ascii="Angsana New" w:hAnsi="Angsana New"/>
          <w:spacing w:val="-4"/>
          <w:sz w:val="32"/>
          <w:szCs w:val="32"/>
          <w:u w:val="single"/>
        </w:rPr>
        <w:t>16</w:t>
      </w:r>
      <w:r w:rsidRPr="00DE1247">
        <w:rPr>
          <w:rFonts w:ascii="Angsana New" w:hAnsi="Angsana New"/>
          <w:spacing w:val="-4"/>
          <w:sz w:val="32"/>
          <w:szCs w:val="32"/>
          <w:u w:val="single"/>
          <w:cs/>
        </w:rPr>
        <w:t xml:space="preserve"> เรื่อง ที่ดิน อาคาร และอุปกรณ์</w:t>
      </w:r>
      <w:r w:rsidRPr="00DE1247">
        <w:rPr>
          <w:rFonts w:ascii="Angsana New" w:hAnsi="Angsana New" w:hint="cs"/>
          <w:spacing w:val="-4"/>
          <w:sz w:val="32"/>
          <w:szCs w:val="32"/>
          <w:u w:val="single"/>
          <w:cs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u w:val="single"/>
        </w:rPr>
        <w:t xml:space="preserve">(“TAS </w:t>
      </w:r>
      <w:r w:rsidR="00936B0F" w:rsidRPr="00936B0F">
        <w:rPr>
          <w:rFonts w:ascii="Angsana New" w:hAnsi="Angsana New"/>
          <w:spacing w:val="-4"/>
          <w:sz w:val="32"/>
          <w:szCs w:val="32"/>
          <w:u w:val="single"/>
        </w:rPr>
        <w:t>16</w:t>
      </w:r>
      <w:r w:rsidRPr="00DE1247">
        <w:rPr>
          <w:rFonts w:ascii="Angsana New" w:hAnsi="Angsana New"/>
          <w:spacing w:val="-4"/>
          <w:sz w:val="32"/>
          <w:szCs w:val="32"/>
          <w:u w:val="single"/>
        </w:rPr>
        <w:t>”)</w:t>
      </w:r>
    </w:p>
    <w:p w14:paraId="3FBC008B" w14:textId="5106CD52" w:rsidR="00161729" w:rsidRPr="00DE1247" w:rsidRDefault="00161729" w:rsidP="00161729">
      <w:pPr>
        <w:overflowPunct/>
        <w:autoSpaceDE/>
        <w:autoSpaceDN/>
        <w:adjustRightInd/>
        <w:spacing w:after="36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E1247">
        <w:rPr>
          <w:rFonts w:ascii="Angsana New" w:hAnsi="Angsana New"/>
          <w:spacing w:val="-4"/>
          <w:sz w:val="32"/>
          <w:szCs w:val="32"/>
          <w:cs/>
        </w:rPr>
        <w:t>การปรับปรุงดังกล่าวกำหนดให้กิจการรับรู้สิ่งตอบแทนที่ได้รับจากการขายสินค้าที่ผลิตได้ก่อนที่สินทรัพย์จะใช้ได้ตามประสงค์ในกำไรหรือขาดทุน แทนการนำไปหักออกจากต้นทุนของสินทรัพย์นั้น การปรับปรุงดังกล่าวต้องถือปฏิบัติแบบปรับย้อนหลัง เฉพาะกับรายการของที่ดิน อาคารและอุปกรณ์ที่มีการทำให้อยู่ในสถานที่และสภาพที่พร้อมจะใช้งานได้ตามความประสงค์ของฝ่ายบริหารที่เริ่มในหรือหลังวันเริ่มต้นของรอบระยะเวลาแรกสุดที่นำเสนอในงบการเงินที่กิจการถือปฏิบัติ</w:t>
      </w:r>
      <w:r w:rsidR="00E673BD" w:rsidRPr="00DE1247">
        <w:rPr>
          <w:rFonts w:ascii="Angsana New" w:hAnsi="Angsana New"/>
          <w:spacing w:val="-4"/>
          <w:sz w:val="32"/>
          <w:szCs w:val="32"/>
          <w:cs/>
        </w:rPr>
        <w:br/>
      </w:r>
      <w:r w:rsidRPr="00DE1247">
        <w:rPr>
          <w:rFonts w:ascii="Angsana New" w:hAnsi="Angsana New"/>
          <w:spacing w:val="-4"/>
          <w:sz w:val="32"/>
          <w:szCs w:val="32"/>
          <w:cs/>
        </w:rPr>
        <w:t>ตามการปรับปรุงนี้เป็นครั้งแรก กิจการต้องรับรู้ผลกระทบสะสมของการเริ่มต้นถือปฏิบัติตาม</w:t>
      </w:r>
      <w:r w:rsidR="00E673BD" w:rsidRPr="00DE1247">
        <w:rPr>
          <w:rFonts w:ascii="Angsana New" w:hAnsi="Angsana New"/>
          <w:spacing w:val="-4"/>
          <w:sz w:val="32"/>
          <w:szCs w:val="32"/>
          <w:cs/>
        </w:rPr>
        <w:br/>
      </w:r>
      <w:r w:rsidRPr="00DE1247">
        <w:rPr>
          <w:rFonts w:ascii="Angsana New" w:hAnsi="Angsana New"/>
          <w:spacing w:val="-4"/>
          <w:sz w:val="32"/>
          <w:szCs w:val="32"/>
          <w:cs/>
        </w:rPr>
        <w:t>การปรับปรุงนี้ให้เป็นรายการปรับปรุงในกำไรสะสมยกมา (หรือองค์ประกอบอื่นของส่วนของเจ้าของ ตามความเหมาะสม) ณ วันเริ่มต้นของรอบระยะเวลาแรกสุดที่นำเสนอ</w:t>
      </w:r>
    </w:p>
    <w:p w14:paraId="4E7237A5" w14:textId="1EEAAE79" w:rsidR="00161729" w:rsidRPr="00DE1247" w:rsidRDefault="00161729" w:rsidP="00161729">
      <w:pPr>
        <w:overflowPunct/>
        <w:autoSpaceDE/>
        <w:autoSpaceDN/>
        <w:adjustRightInd/>
        <w:spacing w:after="12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</w:rPr>
      </w:pPr>
      <w:r w:rsidRPr="00DE1247">
        <w:rPr>
          <w:rFonts w:ascii="Angsana New" w:hAnsi="Angsana New"/>
          <w:spacing w:val="-4"/>
          <w:sz w:val="32"/>
          <w:szCs w:val="32"/>
          <w:u w:val="single"/>
          <w:cs/>
        </w:rPr>
        <w:t xml:space="preserve">มาตรฐานการบัญชี ฉบับที่ </w:t>
      </w:r>
      <w:r w:rsidR="00936B0F" w:rsidRPr="00936B0F">
        <w:rPr>
          <w:rFonts w:ascii="Angsana New" w:hAnsi="Angsana New"/>
          <w:spacing w:val="-4"/>
          <w:sz w:val="32"/>
          <w:szCs w:val="32"/>
          <w:u w:val="single"/>
        </w:rPr>
        <w:t>37</w:t>
      </w:r>
      <w:r w:rsidRPr="00DE1247">
        <w:rPr>
          <w:rFonts w:ascii="Angsana New" w:hAnsi="Angsana New"/>
          <w:spacing w:val="-4"/>
          <w:sz w:val="32"/>
          <w:szCs w:val="32"/>
          <w:u w:val="single"/>
          <w:cs/>
        </w:rPr>
        <w:t xml:space="preserve"> เรื่อง ประมาณการหนี้สิน หนี้สินที่อาจเกิดขึ้น และสินทรัพย์ที่อาจเกิดขึ้น</w:t>
      </w:r>
      <w:r w:rsidRPr="00DE1247">
        <w:rPr>
          <w:rFonts w:ascii="Angsana New" w:hAnsi="Angsana New"/>
          <w:spacing w:val="-4"/>
          <w:sz w:val="32"/>
          <w:szCs w:val="32"/>
          <w:u w:val="single"/>
        </w:rPr>
        <w:t xml:space="preserve"> (“TAS </w:t>
      </w:r>
      <w:r w:rsidR="00936B0F" w:rsidRPr="00936B0F">
        <w:rPr>
          <w:rFonts w:ascii="Angsana New" w:hAnsi="Angsana New"/>
          <w:spacing w:val="-4"/>
          <w:sz w:val="32"/>
          <w:szCs w:val="32"/>
          <w:u w:val="single"/>
        </w:rPr>
        <w:t>37</w:t>
      </w:r>
      <w:r w:rsidRPr="00DE1247">
        <w:rPr>
          <w:rFonts w:ascii="Angsana New" w:hAnsi="Angsana New"/>
          <w:spacing w:val="-4"/>
          <w:sz w:val="32"/>
          <w:szCs w:val="32"/>
          <w:u w:val="single"/>
        </w:rPr>
        <w:t>”)</w:t>
      </w:r>
    </w:p>
    <w:p w14:paraId="0ECD8E1C" w14:textId="77777777" w:rsidR="00161729" w:rsidRPr="00DE1247" w:rsidRDefault="00161729" w:rsidP="00A868BE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cs/>
        </w:rPr>
      </w:pPr>
      <w:r w:rsidRPr="00DE1247">
        <w:rPr>
          <w:rFonts w:ascii="Angsana New" w:hAnsi="Angsana New"/>
          <w:spacing w:val="-4"/>
          <w:sz w:val="32"/>
          <w:szCs w:val="32"/>
          <w:cs/>
        </w:rPr>
        <w:t>การปรับปรุงนี้ได้อธิบายให้ชัดเจนว่า “ต้นทุนการปฏิบัติครบตามสัญญา” ประกอบด้วย “ต้นทุนที่เกี่ยวข้องโดยตรงกับสัญญา” ซึ่งต้นทุนที่เกี่ยวข้องโดยตรงกับสัญญา ประกอบด้วยต้นทุนส่วนเพิ่มในการปฏิบัติครบตามสัญญา (ตัวอย่างเช่น ค่าแรงงาน หรือค่าวัตถุทางตรง) และการปันส่วนต้นทุนอื่นที่เกี่ยวข้องโดยตรงในการปฏิบัติครบตามสัญญา (ตัวอย่างเช่น การปันส่วนค่าเสื่อมราคาของรายการที่ดิน อาคารและอุปกรณ์ที่ใช้ในการปฏิบัติครบตามสัญญานั้น) การปรับปรุงดังกล่าวต้องถือปฏิบัติกับสัญญาซึ่งยังปฏิบัติไม่ครบตามภาระผูกพันทั้งหมด ณ วันเริ่มต้นของรอบระยะเวลารายงานประจำปี ซึ่งกิจการถือปฏิบัติตามการปรับปรุงนี้เป็นครั้งแรก โดยไม่ต้องปรับปรุงย้อนหลังข้อมูลเปรียบเทียบ แต่ต้องรับรู้ผลกระทบสะสมของการเริ่มต้นถือปฏิบัติตามการปรับปรุงนี้ให้เป็นรายการปรับปรุงในกำไรสะสมยกมา หรือองค์ประกอบอื่นของส่วนของเจ้าของ (ตามความเหมาะสม)</w:t>
      </w:r>
    </w:p>
    <w:p w14:paraId="7ED1817D" w14:textId="4CE66C7B" w:rsidR="00161729" w:rsidRPr="00DE1247" w:rsidRDefault="00161729" w:rsidP="00161729">
      <w:pPr>
        <w:overflowPunct/>
        <w:autoSpaceDE/>
        <w:autoSpaceDN/>
        <w:adjustRightInd/>
        <w:spacing w:after="12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</w:rPr>
      </w:pPr>
      <w:r w:rsidRPr="00DE1247">
        <w:rPr>
          <w:rFonts w:ascii="Angsana New" w:hAnsi="Angsana New"/>
          <w:spacing w:val="-4"/>
          <w:sz w:val="32"/>
          <w:szCs w:val="32"/>
          <w:u w:val="single"/>
          <w:cs/>
        </w:rPr>
        <w:t xml:space="preserve">มาตรฐานการรายงานทางการเงินฉบับที่ </w:t>
      </w:r>
      <w:r w:rsidR="00936B0F" w:rsidRPr="00936B0F">
        <w:rPr>
          <w:rFonts w:ascii="Angsana New" w:hAnsi="Angsana New"/>
          <w:spacing w:val="-4"/>
          <w:sz w:val="32"/>
          <w:szCs w:val="32"/>
          <w:u w:val="single"/>
        </w:rPr>
        <w:t>3</w:t>
      </w:r>
      <w:r w:rsidRPr="00DE1247">
        <w:rPr>
          <w:rFonts w:ascii="Angsana New" w:hAnsi="Angsana New"/>
          <w:spacing w:val="-4"/>
          <w:sz w:val="32"/>
          <w:szCs w:val="32"/>
          <w:u w:val="single"/>
          <w:cs/>
        </w:rPr>
        <w:t xml:space="preserve"> เรื่อง การรวมธุรกิจ</w:t>
      </w:r>
      <w:r w:rsidRPr="00DE1247">
        <w:rPr>
          <w:rFonts w:ascii="Angsana New" w:hAnsi="Angsana New"/>
          <w:spacing w:val="-4"/>
          <w:sz w:val="32"/>
          <w:szCs w:val="32"/>
          <w:u w:val="single"/>
        </w:rPr>
        <w:t xml:space="preserve"> (“TFRS </w:t>
      </w:r>
      <w:r w:rsidR="00936B0F" w:rsidRPr="00936B0F">
        <w:rPr>
          <w:rFonts w:ascii="Angsana New" w:hAnsi="Angsana New"/>
          <w:spacing w:val="-4"/>
          <w:sz w:val="32"/>
          <w:szCs w:val="32"/>
          <w:u w:val="single"/>
        </w:rPr>
        <w:t>3</w:t>
      </w:r>
      <w:r w:rsidRPr="00DE1247">
        <w:rPr>
          <w:rFonts w:ascii="Angsana New" w:hAnsi="Angsana New"/>
          <w:spacing w:val="-4"/>
          <w:sz w:val="32"/>
          <w:szCs w:val="32"/>
          <w:u w:val="single"/>
        </w:rPr>
        <w:t xml:space="preserve">”) </w:t>
      </w:r>
    </w:p>
    <w:p w14:paraId="466196E4" w14:textId="1A20C5EF" w:rsidR="00161729" w:rsidRPr="00DE1247" w:rsidRDefault="00161729" w:rsidP="00161729">
      <w:pPr>
        <w:overflowPunct/>
        <w:autoSpaceDE/>
        <w:autoSpaceDN/>
        <w:adjustRightInd/>
        <w:spacing w:after="36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E1247">
        <w:rPr>
          <w:rFonts w:ascii="Angsana New" w:hAnsi="Angsana New"/>
          <w:spacing w:val="-4"/>
          <w:sz w:val="32"/>
          <w:szCs w:val="32"/>
          <w:cs/>
        </w:rPr>
        <w:t>การปรับปรุง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TFRS </w:t>
      </w:r>
      <w:r w:rsidR="00936B0F" w:rsidRPr="00936B0F">
        <w:rPr>
          <w:rFonts w:ascii="Angsana New" w:hAnsi="Angsana New"/>
          <w:spacing w:val="-4"/>
          <w:sz w:val="32"/>
          <w:szCs w:val="32"/>
        </w:rPr>
        <w:t>3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เพื่อให้สอดคล้องตามกรอบแนวคิดฯ ฉบับที่มีผลบังคับใช้อยู่ ณ ปัจจุบันนอกจากนี้ ยังมีการเพิ่มข้อกำหนดเกี่ยวกับภาระผูกพันภายในขอบเขตของ 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TAS </w:t>
      </w:r>
      <w:r w:rsidR="00936B0F" w:rsidRPr="00936B0F">
        <w:rPr>
          <w:rFonts w:ascii="Angsana New" w:hAnsi="Angsana New"/>
          <w:spacing w:val="-4"/>
          <w:sz w:val="32"/>
          <w:szCs w:val="32"/>
        </w:rPr>
        <w:t>37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>โดยกำหนดให้</w:t>
      </w:r>
      <w:r w:rsidRPr="00DE1247">
        <w:rPr>
          <w:rFonts w:ascii="Angsana New" w:hAnsi="Angsana New"/>
          <w:spacing w:val="-4"/>
          <w:sz w:val="32"/>
          <w:szCs w:val="32"/>
          <w:cs/>
        </w:rPr>
        <w:br/>
        <w:t xml:space="preserve">ผู้ซื้อต้องถือปฏิบัติตาม 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TAS </w:t>
      </w:r>
      <w:r w:rsidR="00936B0F" w:rsidRPr="00936B0F">
        <w:rPr>
          <w:rFonts w:ascii="Angsana New" w:hAnsi="Angsana New"/>
          <w:spacing w:val="-4"/>
          <w:sz w:val="32"/>
          <w:szCs w:val="32"/>
        </w:rPr>
        <w:t>37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>ในการกำหนดว่า ณ วันซื้อ มีภาระผูกพันปัจจุบันซึ่งเป็นผลจากเหตุการณ์ในอดีตหรือไม่ และเพิ่มข้อกำหนดสำหรับเงินที่นำส่งรัฐที่อยู่ภายในขอบเขตของ</w:t>
      </w:r>
      <w:r w:rsidRPr="00DE1247">
        <w:rPr>
          <w:rFonts w:ascii="Angsana New" w:hAnsi="Angsana New"/>
          <w:spacing w:val="-4"/>
          <w:sz w:val="32"/>
          <w:szCs w:val="32"/>
        </w:rPr>
        <w:br/>
        <w:t xml:space="preserve">TFRIC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21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“</w:t>
      </w:r>
      <w:r w:rsidRPr="00DE1247">
        <w:rPr>
          <w:rFonts w:ascii="Angsana New" w:hAnsi="Angsana New"/>
          <w:spacing w:val="-4"/>
          <w:sz w:val="32"/>
          <w:szCs w:val="32"/>
          <w:cs/>
        </w:rPr>
        <w:t>เงินที่นำส่งรัฐ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” 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โดยผู้ซื้อต้องถือปฏิบัติตาม 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TFRIC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21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>ในการกำหนดว่ามีเหตุการณ์ที่ก่อให้เกิดภาระผูกพันที่ทำให้เกิดหนี้สินที่จะจ่ายเงินที่นำส่งรัฐเกิดขึ้นไม่เกินวันที่ซื้อหรือไม่ และมีการเพิ่มคำอธิบายให้ชัดเจนว่าผู้ซื้อต้องไม่รับรู้สินทรัพย์ที่อาจเกิดขึ้นในการรวมธุรกิจ</w:t>
      </w:r>
    </w:p>
    <w:p w14:paraId="1473C18D" w14:textId="77777777" w:rsidR="00112BBF" w:rsidRDefault="00112BBF" w:rsidP="00161729">
      <w:pPr>
        <w:overflowPunct/>
        <w:autoSpaceDE/>
        <w:autoSpaceDN/>
        <w:adjustRightInd/>
        <w:spacing w:after="12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  <w:cs/>
        </w:rPr>
      </w:pPr>
      <w:r>
        <w:rPr>
          <w:rFonts w:ascii="Angsana New" w:hAnsi="Angsana New"/>
          <w:spacing w:val="-4"/>
          <w:sz w:val="32"/>
          <w:szCs w:val="32"/>
          <w:u w:val="single"/>
          <w:cs/>
        </w:rPr>
        <w:br w:type="page"/>
      </w:r>
    </w:p>
    <w:p w14:paraId="28E673AF" w14:textId="33986E33" w:rsidR="00161729" w:rsidRPr="00DE1247" w:rsidRDefault="00161729" w:rsidP="00161729">
      <w:pPr>
        <w:overflowPunct/>
        <w:autoSpaceDE/>
        <w:autoSpaceDN/>
        <w:adjustRightInd/>
        <w:spacing w:after="12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  <w:u w:val="single"/>
        </w:rPr>
      </w:pPr>
      <w:r w:rsidRPr="00DE1247">
        <w:rPr>
          <w:rFonts w:ascii="Angsana New" w:hAnsi="Angsana New"/>
          <w:spacing w:val="-4"/>
          <w:sz w:val="32"/>
          <w:szCs w:val="32"/>
          <w:u w:val="single"/>
          <w:cs/>
        </w:rPr>
        <w:lastRenderedPageBreak/>
        <w:t xml:space="preserve">มาตรฐานการรายงานทางการเงินฉบับที่ </w:t>
      </w:r>
      <w:r w:rsidR="00936B0F" w:rsidRPr="00936B0F">
        <w:rPr>
          <w:rFonts w:ascii="Angsana New" w:hAnsi="Angsana New"/>
          <w:spacing w:val="-4"/>
          <w:sz w:val="32"/>
          <w:szCs w:val="32"/>
          <w:u w:val="single"/>
        </w:rPr>
        <w:t>9</w:t>
      </w:r>
      <w:r w:rsidRPr="00DE1247">
        <w:rPr>
          <w:rFonts w:ascii="Angsana New" w:hAnsi="Angsana New"/>
          <w:spacing w:val="-4"/>
          <w:sz w:val="32"/>
          <w:szCs w:val="32"/>
          <w:u w:val="single"/>
          <w:cs/>
        </w:rPr>
        <w:t xml:space="preserve"> เรื่อง เครื่องมือทางการเงิน</w:t>
      </w:r>
      <w:r w:rsidRPr="00DE1247">
        <w:rPr>
          <w:rFonts w:ascii="Angsana New" w:hAnsi="Angsana New" w:hint="cs"/>
          <w:spacing w:val="-4"/>
          <w:sz w:val="32"/>
          <w:szCs w:val="32"/>
          <w:u w:val="single"/>
          <w:cs/>
        </w:rPr>
        <w:t xml:space="preserve"> (</w:t>
      </w:r>
      <w:r w:rsidRPr="00DE1247">
        <w:rPr>
          <w:rFonts w:ascii="Angsana New" w:hAnsi="Angsana New"/>
          <w:spacing w:val="-4"/>
          <w:sz w:val="32"/>
          <w:szCs w:val="32"/>
          <w:u w:val="single"/>
        </w:rPr>
        <w:t xml:space="preserve">“TFRS </w:t>
      </w:r>
      <w:r w:rsidR="00936B0F" w:rsidRPr="00936B0F">
        <w:rPr>
          <w:rFonts w:ascii="Angsana New" w:hAnsi="Angsana New"/>
          <w:spacing w:val="-4"/>
          <w:sz w:val="32"/>
          <w:szCs w:val="32"/>
          <w:u w:val="single"/>
        </w:rPr>
        <w:t>9</w:t>
      </w:r>
      <w:r w:rsidRPr="00DE1247">
        <w:rPr>
          <w:rFonts w:ascii="Angsana New" w:hAnsi="Angsana New"/>
          <w:spacing w:val="-4"/>
          <w:sz w:val="32"/>
          <w:szCs w:val="32"/>
          <w:u w:val="single"/>
        </w:rPr>
        <w:t>”)</w:t>
      </w:r>
    </w:p>
    <w:p w14:paraId="2BF0C5A9" w14:textId="2054BCE0" w:rsidR="00161729" w:rsidRPr="00DE1247" w:rsidRDefault="00161729" w:rsidP="00A868BE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การปรับปรุงนี้ได้อธิบายให้ชัดเจนเกี่ยวกับการพิจารณาตัดรายการหนี้สินทางการเงินด้วยวิธีร้อยละ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10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>โดยให้กิจการรวมเฉพาะค่าธรรมเนียมจ่ายหรือรับระหว่างกิจการ (ผู้กู้ยืม) และผู้ให้กู้ยืม โดยรวมค่าธรรมเนียมจ่ายหรือรับที่กิจการหรือผู้ให้กู้ยืมกระทำในนามของผู้อื่นด้วย การปรับปรุงดังกล่าวให้ถือปฏิบัติแบบเปลี่ยนทันทีเป็นต้นไปกับการเปลี่ยนแปลงเงื่อนไขและการแลกเปลี่ยนที่เริ่มในหรือหลังวันที่ที่กิจการถือปฏิบัติตามการปรับปรุงดังกล่าวครั้งแรก</w:t>
      </w:r>
    </w:p>
    <w:p w14:paraId="5C15B863" w14:textId="70996366" w:rsidR="00161729" w:rsidRPr="00DE1247" w:rsidRDefault="00161729" w:rsidP="00A868BE">
      <w:pPr>
        <w:overflowPunct/>
        <w:autoSpaceDE/>
        <w:autoSpaceDN/>
        <w:adjustRightInd/>
        <w:spacing w:after="240"/>
        <w:ind w:left="1080" w:right="-14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E1247">
        <w:rPr>
          <w:rFonts w:ascii="Angsana New" w:hAnsi="Angsana New"/>
          <w:spacing w:val="-4"/>
          <w:sz w:val="32"/>
          <w:szCs w:val="32"/>
          <w:cs/>
        </w:rPr>
        <w:t>ผู้บริหารของ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DE1247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DE1247">
        <w:rPr>
          <w:rFonts w:ascii="Angsana New" w:hAnsi="Angsana New"/>
          <w:spacing w:val="-4"/>
          <w:sz w:val="32"/>
          <w:szCs w:val="32"/>
          <w:cs/>
        </w:rPr>
        <w:t>บริษัทจะนำมาตรฐานการรายงานทางการเงินที่เกี่ยวข้องมาเริ่มถือปฏิบัติกับงบการเงินของ</w:t>
      </w:r>
      <w:r w:rsidR="00E673BD" w:rsidRPr="00DE1247">
        <w:rPr>
          <w:rFonts w:ascii="Angsana New" w:hAnsi="Angsana New" w:hint="cs"/>
          <w:spacing w:val="-4"/>
          <w:sz w:val="32"/>
          <w:szCs w:val="32"/>
          <w:cs/>
        </w:rPr>
        <w:t>กลุ่มบริษัทและ</w:t>
      </w:r>
      <w:r w:rsidRPr="00DE1247">
        <w:rPr>
          <w:rFonts w:ascii="Angsana New" w:hAnsi="Angsana New"/>
          <w:spacing w:val="-4"/>
          <w:sz w:val="32"/>
          <w:szCs w:val="32"/>
          <w:cs/>
        </w:rPr>
        <w:t>บริษัทเมื่อมาตรฐานการรายงานทางการเงินดังกล่าวมีผลบังคับใช้ โดยผู้บริหารของ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DE1247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DE1247">
        <w:rPr>
          <w:rFonts w:ascii="Angsana New" w:hAnsi="Angsana New"/>
          <w:spacing w:val="-4"/>
          <w:sz w:val="32"/>
          <w:szCs w:val="32"/>
          <w:cs/>
        </w:rPr>
        <w:t>บริษัทได้ประเมินผลกระทบของมาตรฐานการรายงานทางการเงินดังกล่าว และเห็นว่า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ของ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DE1247">
        <w:rPr>
          <w:rFonts w:ascii="Angsana New" w:hAnsi="Angsana New"/>
          <w:spacing w:val="-4"/>
          <w:sz w:val="32"/>
          <w:szCs w:val="32"/>
          <w:cs/>
        </w:rPr>
        <w:t>บริษัท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Pr="00DE1247">
        <w:rPr>
          <w:rFonts w:ascii="Angsana New" w:hAnsi="Angsana New"/>
          <w:spacing w:val="-4"/>
          <w:sz w:val="32"/>
          <w:szCs w:val="32"/>
          <w:cs/>
        </w:rPr>
        <w:t>บริษัทในงวดที่จะเริ่มถือปฏิบัติ</w:t>
      </w:r>
    </w:p>
    <w:p w14:paraId="1659C86E" w14:textId="5F791CC6" w:rsidR="00F0388B" w:rsidRPr="00DE1247" w:rsidRDefault="00936B0F" w:rsidP="00F0388B">
      <w:pPr>
        <w:overflowPunct/>
        <w:autoSpaceDE/>
        <w:autoSpaceDN/>
        <w:adjustRightInd/>
        <w:spacing w:after="240"/>
        <w:ind w:left="1080" w:right="-14" w:hanging="533"/>
        <w:jc w:val="thaiDistribute"/>
        <w:textAlignment w:val="auto"/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</w:pPr>
      <w:r w:rsidRPr="00936B0F">
        <w:rPr>
          <w:rFonts w:asciiTheme="majorBidi" w:hAnsiTheme="majorBidi" w:hint="cs"/>
          <w:noProof/>
          <w:spacing w:val="-4"/>
          <w:sz w:val="32"/>
          <w:szCs w:val="32"/>
        </w:rPr>
        <w:t>3</w:t>
      </w:r>
      <w:r w:rsidR="00F0388B" w:rsidRPr="00DE1247">
        <w:rPr>
          <w:rFonts w:asciiTheme="majorBidi" w:hAnsiTheme="majorBidi" w:hint="cs"/>
          <w:noProof/>
          <w:spacing w:val="-4"/>
          <w:sz w:val="32"/>
          <w:szCs w:val="32"/>
          <w:cs/>
          <w:lang w:val="th-TH"/>
        </w:rPr>
        <w:t>.</w:t>
      </w:r>
      <w:r w:rsidRPr="00936B0F">
        <w:rPr>
          <w:rFonts w:asciiTheme="majorBidi" w:hAnsiTheme="majorBidi"/>
          <w:noProof/>
          <w:spacing w:val="-4"/>
          <w:sz w:val="32"/>
          <w:szCs w:val="32"/>
        </w:rPr>
        <w:t>7</w:t>
      </w:r>
      <w:r w:rsidR="00F0388B" w:rsidRPr="00DE1247">
        <w:rPr>
          <w:rFonts w:asciiTheme="majorBidi" w:hAnsiTheme="majorBidi"/>
          <w:noProof/>
          <w:spacing w:val="-4"/>
          <w:sz w:val="32"/>
          <w:szCs w:val="32"/>
          <w:cs/>
          <w:lang w:val="th-TH"/>
        </w:rPr>
        <w:tab/>
      </w:r>
      <w:r w:rsidR="00F0388B" w:rsidRPr="00DE1247">
        <w:rPr>
          <w:rFonts w:asciiTheme="majorBidi" w:hAnsiTheme="majorBidi"/>
          <w:noProof/>
          <w:sz w:val="32"/>
          <w:szCs w:val="32"/>
          <w:cs/>
          <w:lang w:val="th-TH"/>
        </w:rPr>
        <w:t>งบการเงินรวมและเฉพาะกิจการฉบับภาษาอังกฤษจัดทำขึ้นจากงบการเงินรวมและเฉพาะกิจการที่เป็นภาษาไทย ในกรณีที่มีเนื้อความขัดแย้งกันหรือมีการตีความในสองภาษาที่แตกต่างกัน</w:t>
      </w:r>
      <w:r w:rsidR="00F0388B" w:rsidRPr="00DE1247">
        <w:rPr>
          <w:rFonts w:asciiTheme="majorBidi" w:hAnsiTheme="majorBidi" w:hint="cs"/>
          <w:noProof/>
          <w:sz w:val="32"/>
          <w:szCs w:val="32"/>
          <w:cs/>
          <w:lang w:val="th-TH"/>
        </w:rPr>
        <w:t xml:space="preserve"> </w:t>
      </w:r>
      <w:r w:rsidR="00F0388B" w:rsidRPr="00DE1247">
        <w:rPr>
          <w:rFonts w:asciiTheme="majorBidi" w:hAnsiTheme="majorBidi"/>
          <w:noProof/>
          <w:sz w:val="32"/>
          <w:szCs w:val="32"/>
          <w:cs/>
          <w:lang w:val="th-TH"/>
        </w:rPr>
        <w:t>ให้ใช้</w:t>
      </w:r>
      <w:r w:rsidR="00357B3F" w:rsidRPr="00DE1247">
        <w:rPr>
          <w:rFonts w:asciiTheme="majorBidi" w:hAnsiTheme="majorBidi"/>
          <w:noProof/>
          <w:sz w:val="32"/>
          <w:szCs w:val="32"/>
          <w:cs/>
          <w:lang w:val="th-TH"/>
        </w:rPr>
        <w:br/>
      </w:r>
      <w:r w:rsidR="00F0388B" w:rsidRPr="00DE1247">
        <w:rPr>
          <w:rFonts w:asciiTheme="majorBidi" w:hAnsiTheme="majorBidi"/>
          <w:noProof/>
          <w:sz w:val="32"/>
          <w:szCs w:val="32"/>
          <w:cs/>
          <w:lang w:val="th-TH"/>
        </w:rPr>
        <w:t>งบการเงินรวมและเฉพาะกิจการตามฉบับภาษาไทยเป็นหลัก</w:t>
      </w:r>
    </w:p>
    <w:p w14:paraId="1B8EB8EB" w14:textId="40132160" w:rsidR="00494209" w:rsidRPr="00DE1247" w:rsidRDefault="00936B0F" w:rsidP="000F2758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936B0F">
        <w:rPr>
          <w:rFonts w:asciiTheme="majorBidi" w:eastAsia="SimSun" w:hAnsiTheme="majorBidi" w:cstheme="majorBidi"/>
          <w:b/>
          <w:bCs/>
          <w:sz w:val="32"/>
          <w:szCs w:val="32"/>
        </w:rPr>
        <w:t>4</w:t>
      </w:r>
      <w:r w:rsidR="00494209" w:rsidRPr="00DE1247">
        <w:rPr>
          <w:rFonts w:asciiTheme="majorBidi" w:eastAsia="SimSun" w:hAnsiTheme="majorBidi" w:cstheme="majorBidi"/>
          <w:b/>
          <w:bCs/>
          <w:sz w:val="32"/>
          <w:szCs w:val="32"/>
          <w:cs/>
        </w:rPr>
        <w:t>.</w:t>
      </w:r>
      <w:r w:rsidR="00494209" w:rsidRPr="00DE1247">
        <w:rPr>
          <w:rFonts w:asciiTheme="majorBidi" w:eastAsia="SimSun" w:hAnsiTheme="majorBidi" w:cstheme="majorBidi"/>
          <w:b/>
          <w:bCs/>
          <w:sz w:val="32"/>
          <w:szCs w:val="32"/>
          <w:cs/>
          <w:lang w:val="th-TH"/>
        </w:rPr>
        <w:tab/>
        <w:t>นโยบายการบัญชีที่สำคัญ</w:t>
      </w:r>
    </w:p>
    <w:p w14:paraId="4026DFB0" w14:textId="6A7F4736" w:rsidR="00DE126D" w:rsidRPr="00DE1247" w:rsidRDefault="008A5240" w:rsidP="00F34E99">
      <w:pPr>
        <w:overflowPunct/>
        <w:autoSpaceDE/>
        <w:autoSpaceDN/>
        <w:adjustRightInd/>
        <w:spacing w:after="240"/>
        <w:ind w:left="547" w:right="58"/>
        <w:jc w:val="thaiDistribute"/>
        <w:textAlignment w:val="auto"/>
        <w:rPr>
          <w:rFonts w:asciiTheme="majorBidi" w:hAnsiTheme="majorBidi"/>
          <w:noProof/>
          <w:sz w:val="32"/>
          <w:szCs w:val="32"/>
          <w:cs/>
          <w:lang w:val="th-TH"/>
        </w:rPr>
      </w:pPr>
      <w:r w:rsidRPr="00DE1247">
        <w:rPr>
          <w:rFonts w:asciiTheme="majorBidi" w:hAnsiTheme="majorBidi"/>
          <w:noProof/>
          <w:sz w:val="32"/>
          <w:szCs w:val="32"/>
          <w:cs/>
          <w:lang w:val="th-TH"/>
        </w:rPr>
        <w:t>งบการเงินนี้ได้จัดทำขึ้นโดยใช้เกณฑ์ราคาทุนเดิมในการวัด</w:t>
      </w:r>
      <w:r w:rsidR="005F1FBF" w:rsidRPr="00DE1247">
        <w:rPr>
          <w:rFonts w:asciiTheme="majorBidi" w:hAnsiTheme="majorBidi"/>
          <w:noProof/>
          <w:sz w:val="32"/>
          <w:szCs w:val="32"/>
          <w:cs/>
          <w:lang w:val="th-TH"/>
        </w:rPr>
        <w:t>มูลค่าขององค์ประกอบของงบการเงิน</w:t>
      </w:r>
      <w:r w:rsidR="005B7AC9" w:rsidRPr="00DE1247">
        <w:rPr>
          <w:rFonts w:asciiTheme="majorBidi" w:hAnsiTheme="majorBidi" w:hint="cs"/>
          <w:noProof/>
          <w:sz w:val="32"/>
          <w:szCs w:val="32"/>
          <w:cs/>
          <w:lang w:val="th-TH"/>
        </w:rPr>
        <w:t xml:space="preserve"> </w:t>
      </w:r>
      <w:r w:rsidRPr="00DE1247">
        <w:rPr>
          <w:rFonts w:asciiTheme="majorBidi" w:hAnsiTheme="majorBidi"/>
          <w:noProof/>
          <w:sz w:val="32"/>
          <w:szCs w:val="32"/>
          <w:cs/>
          <w:lang w:val="th-TH"/>
        </w:rPr>
        <w:t>ยกเว้นตามที่ได้เปิดเผยในนโยบายการบัญชีที่สำคัญดังต่อไปนี้</w:t>
      </w:r>
    </w:p>
    <w:p w14:paraId="47AA45A5" w14:textId="0DC6E29A" w:rsidR="00BD1EE3" w:rsidRPr="00DE1247" w:rsidRDefault="00936B0F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  <w:cs/>
          <w:lang w:val="th-TH"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503003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1</w:t>
      </w:r>
      <w:r w:rsidR="00BD1EE3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BD1EE3" w:rsidRPr="00DE1247">
        <w:rPr>
          <w:rFonts w:asciiTheme="majorBidi" w:eastAsia="SimSun" w:hAnsiTheme="majorBidi"/>
          <w:sz w:val="32"/>
          <w:szCs w:val="32"/>
          <w:cs/>
          <w:lang w:val="th-TH"/>
        </w:rPr>
        <w:t>เกณฑ์ในการจัดทำงบการเงินรวม</w:t>
      </w:r>
    </w:p>
    <w:p w14:paraId="2178EF44" w14:textId="2A5A023B" w:rsidR="001E340E" w:rsidRPr="00DE1247" w:rsidRDefault="001E340E" w:rsidP="00503003">
      <w:pPr>
        <w:tabs>
          <w:tab w:val="left" w:pos="-3261"/>
        </w:tabs>
        <w:spacing w:after="240"/>
        <w:ind w:left="1080" w:right="43"/>
        <w:jc w:val="thaiDistribute"/>
        <w:rPr>
          <w:rFonts w:asciiTheme="majorBidi" w:eastAsia="MS Mincho" w:hAnsiTheme="majorBidi" w:cstheme="majorBidi"/>
          <w:sz w:val="32"/>
          <w:szCs w:val="32"/>
          <w:cs/>
          <w:lang w:eastAsia="ja-JP"/>
        </w:rPr>
      </w:pPr>
      <w:r w:rsidRPr="00DE1247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>งบการเงิน</w:t>
      </w:r>
      <w:r w:rsidRPr="00DE1247">
        <w:rPr>
          <w:rFonts w:asciiTheme="majorBidi" w:eastAsia="MS Mincho" w:hAnsiTheme="majorBidi" w:cstheme="majorBidi"/>
          <w:spacing w:val="-6"/>
          <w:sz w:val="32"/>
          <w:szCs w:val="32"/>
          <w:cs/>
          <w:lang w:eastAsia="ja-JP"/>
        </w:rPr>
        <w:t>รวม</w:t>
      </w:r>
      <w:r w:rsidRPr="00DE1247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DE1247">
        <w:rPr>
          <w:rFonts w:asciiTheme="majorBidi" w:eastAsia="MS Mincho" w:hAnsiTheme="majorBidi" w:cstheme="majorBidi"/>
          <w:spacing w:val="-6"/>
          <w:sz w:val="32"/>
          <w:szCs w:val="32"/>
          <w:cs/>
          <w:lang w:eastAsia="ja-JP"/>
        </w:rPr>
        <w:t xml:space="preserve">งบการเงินของบริษัทและบริษัทย่อย </w:t>
      </w:r>
    </w:p>
    <w:p w14:paraId="377FC09F" w14:textId="5EBDFB09" w:rsidR="001E340E" w:rsidRPr="00DE1247" w:rsidRDefault="001E340E" w:rsidP="0093142C">
      <w:pPr>
        <w:pStyle w:val="BodyText2"/>
        <w:tabs>
          <w:tab w:val="clear" w:pos="478"/>
          <w:tab w:val="clear" w:pos="598"/>
          <w:tab w:val="clear" w:pos="718"/>
          <w:tab w:val="clear" w:pos="1318"/>
          <w:tab w:val="clear" w:pos="1918"/>
          <w:tab w:val="clear" w:pos="2518"/>
          <w:tab w:val="clear" w:pos="3118"/>
          <w:tab w:val="clear" w:pos="3718"/>
          <w:tab w:val="clear" w:pos="4318"/>
          <w:tab w:val="clear" w:pos="4918"/>
          <w:tab w:val="clear" w:pos="5518"/>
          <w:tab w:val="clear" w:pos="6118"/>
          <w:tab w:val="clear" w:pos="6718"/>
          <w:tab w:val="clear" w:pos="7318"/>
          <w:tab w:val="clear" w:pos="7918"/>
          <w:tab w:val="clear" w:pos="8518"/>
          <w:tab w:val="clear" w:pos="9118"/>
          <w:tab w:val="clear" w:pos="9718"/>
        </w:tabs>
        <w:spacing w:line="240" w:lineRule="auto"/>
        <w:ind w:left="1080" w:right="43"/>
        <w:jc w:val="thaiDistribute"/>
        <w:rPr>
          <w:rFonts w:asciiTheme="majorBidi" w:hAnsiTheme="majorBidi" w:cstheme="majorBidi"/>
          <w:i/>
          <w:iCs/>
          <w:sz w:val="32"/>
          <w:szCs w:val="32"/>
          <w:cs/>
        </w:rPr>
      </w:pPr>
      <w:r w:rsidRPr="00DE1247">
        <w:rPr>
          <w:rFonts w:asciiTheme="majorBidi" w:hAnsiTheme="majorBidi" w:cstheme="majorBidi"/>
          <w:i/>
          <w:iCs/>
          <w:sz w:val="32"/>
          <w:szCs w:val="32"/>
          <w:cs/>
        </w:rPr>
        <w:t>การรวมธุรกิจ</w:t>
      </w:r>
      <w:r w:rsidRPr="00DE1247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</w:p>
    <w:p w14:paraId="3B0D6117" w14:textId="67DE00AB" w:rsidR="001E340E" w:rsidRPr="00DE1247" w:rsidRDefault="001E340E" w:rsidP="00503003">
      <w:pPr>
        <w:spacing w:after="240"/>
        <w:ind w:left="1080" w:right="43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DE1247">
        <w:rPr>
          <w:rFonts w:asciiTheme="majorBidi" w:hAnsiTheme="majorBidi" w:cstheme="majorBidi"/>
          <w:spacing w:val="-8"/>
          <w:sz w:val="32"/>
          <w:szCs w:val="32"/>
          <w:cs/>
        </w:rPr>
        <w:t>กลุ่มบริษัทบันทึกบัญชีสำหรับการรวมธุรกิจตามวิธีซื้อ ยกเว้นในกรณีที่เป็นการรวมธุรกิจภายใต้</w:t>
      </w:r>
      <w:r w:rsidR="006F5822" w:rsidRPr="00DE1247">
        <w:rPr>
          <w:rFonts w:asciiTheme="majorBidi" w:hAnsiTheme="majorBidi" w:cstheme="majorBidi"/>
          <w:spacing w:val="-8"/>
          <w:sz w:val="32"/>
          <w:szCs w:val="32"/>
        </w:rPr>
        <w:br/>
      </w:r>
      <w:r w:rsidRPr="00DE1247">
        <w:rPr>
          <w:rFonts w:asciiTheme="majorBidi" w:hAnsiTheme="majorBidi" w:cstheme="majorBidi"/>
          <w:spacing w:val="-8"/>
          <w:sz w:val="32"/>
          <w:szCs w:val="32"/>
          <w:cs/>
        </w:rPr>
        <w:t>การควบคุมเดียวกัน</w:t>
      </w:r>
    </w:p>
    <w:p w14:paraId="0B527438" w14:textId="6A22E6A6" w:rsidR="001E340E" w:rsidRPr="00DE1247" w:rsidRDefault="001E340E" w:rsidP="00503003">
      <w:pPr>
        <w:tabs>
          <w:tab w:val="left" w:pos="-3261"/>
        </w:tabs>
        <w:spacing w:after="240"/>
        <w:ind w:left="1080" w:right="43"/>
        <w:jc w:val="thaiDistribute"/>
        <w:rPr>
          <w:rFonts w:asciiTheme="majorBidi" w:eastAsia="MS Mincho" w:hAnsiTheme="majorBidi" w:cstheme="majorBidi"/>
          <w:sz w:val="32"/>
          <w:szCs w:val="32"/>
          <w:cs/>
          <w:lang w:eastAsia="ja-JP"/>
        </w:rPr>
      </w:pPr>
      <w:r w:rsidRPr="00DE1247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>กลุ่มบริษัทมีอำนาจการควบคุมเมื่อกลุ่มบริษัท</w:t>
      </w:r>
      <w:r w:rsidRPr="00DE1247">
        <w:rPr>
          <w:rFonts w:asciiTheme="majorBidi" w:eastAsia="MS Mincho" w:hAnsiTheme="majorBidi" w:cstheme="majorBidi"/>
          <w:sz w:val="32"/>
          <w:szCs w:val="32"/>
          <w:lang w:eastAsia="ja-JP"/>
        </w:rPr>
        <w:t xml:space="preserve"> (</w:t>
      </w:r>
      <w:r w:rsidR="00936B0F" w:rsidRPr="00936B0F">
        <w:rPr>
          <w:rFonts w:asciiTheme="majorBidi" w:eastAsia="MS Mincho" w:hAnsiTheme="majorBidi" w:cstheme="majorBidi"/>
          <w:sz w:val="32"/>
          <w:szCs w:val="32"/>
          <w:lang w:eastAsia="ja-JP"/>
        </w:rPr>
        <w:t>1</w:t>
      </w:r>
      <w:r w:rsidRPr="00DE1247">
        <w:rPr>
          <w:rFonts w:asciiTheme="majorBidi" w:eastAsia="MS Mincho" w:hAnsiTheme="majorBidi" w:cstheme="majorBidi"/>
          <w:sz w:val="32"/>
          <w:szCs w:val="32"/>
          <w:lang w:eastAsia="ja-JP"/>
        </w:rPr>
        <w:t xml:space="preserve">) </w:t>
      </w:r>
      <w:r w:rsidRPr="00DE1247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 xml:space="preserve">มีอำนาจเหนือผู้ได้รับการลงทุน </w:t>
      </w:r>
      <w:r w:rsidRPr="00DE1247">
        <w:rPr>
          <w:rFonts w:asciiTheme="majorBidi" w:eastAsia="MS Mincho" w:hAnsiTheme="majorBidi" w:cstheme="majorBidi"/>
          <w:sz w:val="32"/>
          <w:szCs w:val="32"/>
          <w:lang w:eastAsia="ja-JP"/>
        </w:rPr>
        <w:t>(</w:t>
      </w:r>
      <w:r w:rsidR="00936B0F" w:rsidRPr="00936B0F">
        <w:rPr>
          <w:rFonts w:asciiTheme="majorBidi" w:eastAsia="MS Mincho" w:hAnsiTheme="majorBidi" w:cstheme="majorBidi"/>
          <w:sz w:val="32"/>
          <w:szCs w:val="32"/>
          <w:lang w:eastAsia="ja-JP"/>
        </w:rPr>
        <w:t>2</w:t>
      </w:r>
      <w:r w:rsidRPr="00DE1247">
        <w:rPr>
          <w:rFonts w:asciiTheme="majorBidi" w:eastAsia="MS Mincho" w:hAnsiTheme="majorBidi" w:cstheme="majorBidi"/>
          <w:sz w:val="32"/>
          <w:szCs w:val="32"/>
          <w:lang w:eastAsia="ja-JP"/>
        </w:rPr>
        <w:t xml:space="preserve">) </w:t>
      </w:r>
      <w:r w:rsidRPr="00DE1247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>มีโอกาสเปิดรับหรือมีสิทธิในผลตอบแทนผันแปรจากการเกี่ยวข้องกับผู้ได้รับการลงทุน และ</w:t>
      </w:r>
      <w:r w:rsidRPr="00DE1247">
        <w:rPr>
          <w:rFonts w:asciiTheme="majorBidi" w:eastAsia="MS Mincho" w:hAnsiTheme="majorBidi" w:cstheme="majorBidi"/>
          <w:sz w:val="32"/>
          <w:szCs w:val="32"/>
          <w:lang w:eastAsia="ja-JP"/>
        </w:rPr>
        <w:t xml:space="preserve"> (</w:t>
      </w:r>
      <w:r w:rsidR="00936B0F" w:rsidRPr="00936B0F">
        <w:rPr>
          <w:rFonts w:asciiTheme="majorBidi" w:eastAsia="MS Mincho" w:hAnsiTheme="majorBidi" w:cstheme="majorBidi"/>
          <w:sz w:val="32"/>
          <w:szCs w:val="32"/>
          <w:lang w:eastAsia="ja-JP"/>
        </w:rPr>
        <w:t>3</w:t>
      </w:r>
      <w:r w:rsidRPr="00DE1247">
        <w:rPr>
          <w:rFonts w:asciiTheme="majorBidi" w:eastAsia="MS Mincho" w:hAnsiTheme="majorBidi" w:cstheme="majorBidi"/>
          <w:sz w:val="32"/>
          <w:szCs w:val="32"/>
          <w:lang w:eastAsia="ja-JP"/>
        </w:rPr>
        <w:t xml:space="preserve">) </w:t>
      </w:r>
      <w:r w:rsidRPr="00DE1247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t>มีความสามารถในการใช้อำนาจเหนือผู้ได้รับการลงทุนทำให้เกิดผลกระทบต่อจำนวนเงินผลตอบแทนของผู้ลงทุน</w:t>
      </w:r>
    </w:p>
    <w:p w14:paraId="171CE784" w14:textId="77777777" w:rsidR="00A868BE" w:rsidRDefault="00A868BE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MS Mincho" w:hAnsiTheme="majorBidi" w:cstheme="majorBidi"/>
          <w:sz w:val="32"/>
          <w:szCs w:val="32"/>
          <w:cs/>
          <w:lang w:eastAsia="ja-JP"/>
        </w:rPr>
      </w:pPr>
      <w:r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br w:type="page"/>
      </w:r>
    </w:p>
    <w:p w14:paraId="7541390B" w14:textId="42F39EB9" w:rsidR="001E340E" w:rsidRPr="00DE1247" w:rsidRDefault="001E340E" w:rsidP="00503003">
      <w:pPr>
        <w:tabs>
          <w:tab w:val="left" w:pos="-3261"/>
        </w:tabs>
        <w:spacing w:after="240"/>
        <w:ind w:left="1080" w:right="43"/>
        <w:jc w:val="thaiDistribute"/>
        <w:rPr>
          <w:rFonts w:asciiTheme="majorBidi" w:eastAsia="MS Mincho" w:hAnsiTheme="majorBidi" w:cstheme="majorBidi"/>
          <w:sz w:val="32"/>
          <w:szCs w:val="32"/>
          <w:cs/>
          <w:lang w:eastAsia="ja-JP"/>
        </w:rPr>
      </w:pPr>
      <w:r w:rsidRPr="00DE1247">
        <w:rPr>
          <w:rFonts w:asciiTheme="majorBidi" w:eastAsia="MS Mincho" w:hAnsiTheme="majorBidi" w:cstheme="majorBidi"/>
          <w:sz w:val="32"/>
          <w:szCs w:val="32"/>
          <w:cs/>
          <w:lang w:eastAsia="ja-JP"/>
        </w:rPr>
        <w:lastRenderedPageBreak/>
        <w:t>เมื่อมีเงื่อนไขหรือสถานการณ์บ่งชี้ว่า อำนาจการควบคุมข้อใดข้อหนึ่งข้างต้นเปลี่ยนแปลงไป กลุ่มบริษัทจะทำการพิจารณาอำนาจการควบคุมกิจการที่ถูกควบคุมใหม่</w:t>
      </w:r>
    </w:p>
    <w:p w14:paraId="62365DBF" w14:textId="23988E9D" w:rsidR="001E340E" w:rsidRPr="00DE1247" w:rsidRDefault="001E340E" w:rsidP="00503003">
      <w:pPr>
        <w:pStyle w:val="BodyText"/>
        <w:spacing w:after="240"/>
        <w:ind w:left="1080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ค่าความนิยม</w:t>
      </w:r>
      <w:r w:rsidR="006F5822" w:rsidRPr="00DE1247">
        <w:rPr>
          <w:rFonts w:asciiTheme="majorBidi" w:hAnsiTheme="majorBidi" w:cstheme="majorBidi"/>
          <w:sz w:val="32"/>
          <w:szCs w:val="32"/>
        </w:rPr>
        <w:t xml:space="preserve"> (</w:t>
      </w:r>
      <w:r w:rsidR="006F5822" w:rsidRPr="00DE1247">
        <w:rPr>
          <w:rFonts w:asciiTheme="majorBidi" w:hAnsiTheme="majorBidi" w:cstheme="majorBidi" w:hint="cs"/>
          <w:sz w:val="32"/>
          <w:szCs w:val="32"/>
          <w:cs/>
        </w:rPr>
        <w:t xml:space="preserve">ถ้ามี) </w:t>
      </w:r>
      <w:r w:rsidRPr="00DE1247">
        <w:rPr>
          <w:rFonts w:asciiTheme="majorBidi" w:hAnsiTheme="majorBidi" w:cstheme="majorBidi"/>
          <w:sz w:val="32"/>
          <w:szCs w:val="32"/>
          <w:cs/>
        </w:rPr>
        <w:t>วัด</w:t>
      </w:r>
      <w:r w:rsidR="00330E8D" w:rsidRPr="00DE1247">
        <w:rPr>
          <w:rFonts w:asciiTheme="majorBidi" w:hAnsiTheme="majorBidi" w:cstheme="majorBidi" w:hint="cs"/>
          <w:sz w:val="32"/>
          <w:szCs w:val="32"/>
          <w:cs/>
        </w:rPr>
        <w:t>มูลค่า</w:t>
      </w:r>
      <w:r w:rsidRPr="00DE1247">
        <w:rPr>
          <w:rFonts w:asciiTheme="majorBidi" w:hAnsiTheme="majorBidi" w:cstheme="majorBidi"/>
          <w:sz w:val="32"/>
          <w:szCs w:val="32"/>
          <w:cs/>
        </w:rPr>
        <w:t>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หักด้วยมูลค่าสุทธิ (มูลค่ายุติธรรม) ของสินทรัพย์ที่ระบุได้ที่ได้มาและหนี้สินที่รับมาซึ่งวัดมูลค่า ณ วันที่ซื้อ</w:t>
      </w:r>
      <w:r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 w:cstheme="majorBidi"/>
          <w:spacing w:val="-8"/>
          <w:sz w:val="32"/>
          <w:szCs w:val="32"/>
          <w:cs/>
        </w:rPr>
        <w:t>แต่หากมูลค่าสุทธิ (มูลค่ายุติธรรม) ของสินทรัพย์ที่ระบุได้ที่ได้มาและหนี้สินที่รับมาสูงกว่ามูลค่ายุติธรรมของสิ่งตอบแทนที่โอนให้ กลุ่มบริษัทจะรับรู้ส่วนที่สูงกว่าเป็นกำไรในงบกำไรขาดทุน</w:t>
      </w:r>
    </w:p>
    <w:p w14:paraId="5AB740E0" w14:textId="7C242C6F" w:rsidR="001E340E" w:rsidRPr="00DE1247" w:rsidRDefault="001E340E" w:rsidP="00503003">
      <w:pPr>
        <w:spacing w:after="240"/>
        <w:ind w:left="1080" w:right="4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1247">
        <w:rPr>
          <w:rFonts w:asciiTheme="majorBidi" w:hAnsiTheme="majorBidi" w:cstheme="majorBidi"/>
          <w:spacing w:val="-4"/>
          <w:sz w:val="32"/>
          <w:szCs w:val="32"/>
          <w:cs/>
        </w:rPr>
        <w:t>สิ่งตอบแทนที่โอนให้ ต้องวัดด้วยมูลค่ายุติธรรมของสินทรัพย์ที่โอนไป หนี้สินที่กลุ่มบริษัท</w:t>
      </w:r>
      <w:r w:rsidR="00E71254" w:rsidRPr="00DE1247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           </w:t>
      </w:r>
      <w:r w:rsidRPr="00DE1247">
        <w:rPr>
          <w:rFonts w:asciiTheme="majorBidi" w:hAnsiTheme="majorBidi" w:cstheme="majorBidi"/>
          <w:spacing w:val="-4"/>
          <w:sz w:val="32"/>
          <w:szCs w:val="32"/>
          <w:cs/>
        </w:rPr>
        <w:t>ก่อขึ้นเพื่อจ่ายชำระให้แก่เจ้าของเดิม และส่วนได้เสียในส่วนของเจ้าของที่ออกโดยกลุ่มบริษัท ทั้งนี้สิ่งตอบแทนที่โอนให้ยังรวมถึง</w:t>
      </w:r>
      <w:r w:rsidRPr="00DE1247">
        <w:rPr>
          <w:rFonts w:asciiTheme="majorBidi" w:hAnsiTheme="majorBidi" w:cstheme="majorBidi"/>
          <w:sz w:val="32"/>
          <w:szCs w:val="32"/>
          <w:cs/>
        </w:rPr>
        <w:t>มูลค่ายุติธรรมของหนี้สินที่อาจเกิดขึ้นและมูลค่าของโครงการจ่ายโดยใช้หุ้นเป็นเกณฑ์ที่ออกแทนโครงการของผู้ถูกซื้อเมื่อรวมธุรกิจ หากการรวมธุรกิจมีผลให้สิ้นสุดความสัมพันธ์ของโครงการเดิมระหว่างกลุ่มบริษัท</w:t>
      </w:r>
      <w:r w:rsidRPr="00DE1247">
        <w:rPr>
          <w:rFonts w:asciiTheme="majorBidi" w:hAnsiTheme="majorBidi" w:cstheme="majorBidi"/>
          <w:spacing w:val="-4"/>
          <w:sz w:val="32"/>
          <w:szCs w:val="32"/>
          <w:cs/>
        </w:rPr>
        <w:t>และผู้ถูกซื้อ ให้ใช้ราคาที่ต่ำกว่าระหว่างมูลค่าจากการยกเลิกสัญญาตามที่ระบุในสัญญา และมูลค่าองค์ประกอบ</w:t>
      </w:r>
      <w:r w:rsidRPr="00DE1247">
        <w:rPr>
          <w:rFonts w:asciiTheme="majorBidi" w:hAnsiTheme="majorBidi" w:cstheme="majorBidi"/>
          <w:sz w:val="32"/>
          <w:szCs w:val="32"/>
          <w:cs/>
        </w:rPr>
        <w:t>นอกตลาดไปหักจากสิ่งตอบแทนที่โอนให้ และรับรู้เป็นค่าใช้จ่ายอื่น</w:t>
      </w:r>
    </w:p>
    <w:p w14:paraId="4340BF12" w14:textId="43BEBCD6" w:rsidR="001E340E" w:rsidRPr="00DE1247" w:rsidRDefault="001E340E" w:rsidP="00503003">
      <w:pPr>
        <w:spacing w:after="240"/>
        <w:ind w:left="1080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25EEEC62" w14:textId="77777777" w:rsidR="001E340E" w:rsidRPr="00DE1247" w:rsidRDefault="001E340E" w:rsidP="00503003">
      <w:pPr>
        <w:spacing w:after="240"/>
        <w:ind w:left="1080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หรือวัดด้วยมูลค่ายุติธรรม</w:t>
      </w:r>
    </w:p>
    <w:p w14:paraId="59EF3315" w14:textId="62240579" w:rsidR="001E340E" w:rsidRPr="00DE1247" w:rsidRDefault="001E340E" w:rsidP="00503003">
      <w:pPr>
        <w:spacing w:after="240"/>
        <w:ind w:left="1080" w:right="43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เช่น ค่าที่ปรึกษากฎหมาย ค่าธรรมเนียมวิชาชีพและค่าที่ปรึกษาอื่น ๆ ถือเป็นค่าใช้จ่ายเมื่อเกิดขึ้น</w:t>
      </w:r>
    </w:p>
    <w:p w14:paraId="19161C1A" w14:textId="5E581ACD" w:rsidR="00FC6286" w:rsidRPr="00DE1247" w:rsidRDefault="001E340E" w:rsidP="00503003">
      <w:pPr>
        <w:spacing w:after="240"/>
        <w:ind w:left="1080" w:right="43"/>
        <w:jc w:val="thaiDistribute"/>
        <w:rPr>
          <w:rFonts w:asciiTheme="majorBidi" w:eastAsia="SimSun" w:hAnsiTheme="majorBidi"/>
          <w:i/>
          <w:iCs/>
          <w:sz w:val="32"/>
          <w:szCs w:val="32"/>
        </w:rPr>
      </w:pPr>
      <w:r w:rsidRPr="00DE1247">
        <w:rPr>
          <w:rFonts w:asciiTheme="majorBidi" w:hAnsiTheme="majorBidi" w:cstheme="majorBidi"/>
          <w:spacing w:val="-8"/>
          <w:sz w:val="32"/>
          <w:szCs w:val="32"/>
          <w:cs/>
        </w:rPr>
        <w:t>การรวมธุรกิจซึ่งเกิดจากการโอนส่วนได้เสียในกิจการภายใต้การควบคุมของผู้ถือหุ้นซึ่งควบคุมกลุ่มบริษัท ถือเป็น</w:t>
      </w:r>
      <w:r w:rsidRPr="00DE1247">
        <w:rPr>
          <w:rFonts w:asciiTheme="majorBidi" w:hAnsiTheme="majorBidi" w:cstheme="majorBidi"/>
          <w:spacing w:val="-4"/>
          <w:sz w:val="32"/>
          <w:szCs w:val="32"/>
          <w:cs/>
        </w:rPr>
        <w:t>การเข้าครอบครองเสมือนว่าได้เกิดขึ้นตั้งแต่วันต้นงวดของปีเปรียบเทียบก่อนหน้าสุดหรือ ณ วันที่มีการรวมธุรกิจ</w:t>
      </w:r>
      <w:r w:rsidRPr="00DE1247">
        <w:rPr>
          <w:rFonts w:asciiTheme="majorBidi" w:hAnsiTheme="majorBidi" w:cstheme="majorBidi"/>
          <w:spacing w:val="-10"/>
          <w:sz w:val="32"/>
          <w:szCs w:val="32"/>
          <w:cs/>
        </w:rPr>
        <w:t>ภายใต้การควบคุมเดียวกัน เพื่อปรับปรุงข้อมูลเปรียบเทียบ สินทรัพย์และหนี้สินที่ได้มาจะถูกรับรู้ด้วยมูลค่าตามบัญชี</w:t>
      </w:r>
      <w:r w:rsidRPr="00DE1247">
        <w:rPr>
          <w:rFonts w:asciiTheme="majorBidi" w:hAnsiTheme="majorBidi" w:cstheme="majorBidi"/>
          <w:spacing w:val="-8"/>
          <w:sz w:val="32"/>
          <w:szCs w:val="32"/>
          <w:cs/>
        </w:rPr>
        <w:t>ก่อนการจัดทำงบการเงินรวมภายใต้</w:t>
      </w:r>
      <w:r w:rsidR="00B714E5" w:rsidRPr="00DE1247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 </w:t>
      </w:r>
      <w:r w:rsidRPr="00DE1247">
        <w:rPr>
          <w:rFonts w:asciiTheme="majorBidi" w:hAnsiTheme="majorBidi" w:cstheme="majorBidi"/>
          <w:spacing w:val="-8"/>
          <w:sz w:val="32"/>
          <w:szCs w:val="32"/>
          <w:cs/>
        </w:rPr>
        <w:t xml:space="preserve">การควบคุมของผู้ถือหุ้นที่กลุ่มบริษัทมีส่วนควบคุม </w:t>
      </w:r>
      <w:r w:rsidRPr="00DE1247">
        <w:rPr>
          <w:rFonts w:asciiTheme="majorBidi" w:hAnsiTheme="majorBidi" w:cstheme="majorBidi"/>
          <w:sz w:val="32"/>
          <w:szCs w:val="32"/>
          <w:cs/>
        </w:rPr>
        <w:t>ส่วนต่างจากการรวมธุรกิจภายใต้การควบคุมเดียวกัน</w:t>
      </w:r>
      <w:r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>ซึ่งเป็นส่วนต่างระหว่างต้นทุนการรวมธุรกิจกับมูลค่าตามบัญชีสินทรัพย์ที่ระบุได้สุทธิ</w:t>
      </w:r>
      <w:r w:rsidRPr="00DE1247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>ณ วันที่</w:t>
      </w:r>
      <w:r w:rsidRPr="00DE1247">
        <w:rPr>
          <w:rFonts w:asciiTheme="majorBidi" w:hAnsiTheme="majorBidi" w:cstheme="majorBidi"/>
          <w:spacing w:val="-10"/>
          <w:sz w:val="32"/>
          <w:szCs w:val="32"/>
          <w:cs/>
        </w:rPr>
        <w:t>รวมธุรกิจให้บันทึกไว้เป็นรายการต่างหากในส่วนของผู้ถือหุ้น</w:t>
      </w:r>
      <w:r w:rsidRPr="00DE1247">
        <w:rPr>
          <w:rFonts w:asciiTheme="majorBidi" w:hAnsiTheme="majorBidi" w:cstheme="majorBidi"/>
          <w:sz w:val="32"/>
          <w:szCs w:val="32"/>
          <w:cs/>
        </w:rPr>
        <w:t>จนกว่าจะมีการจำหน่ายเงินลงทุนออกไป</w:t>
      </w:r>
    </w:p>
    <w:p w14:paraId="1D310C3F" w14:textId="77777777" w:rsidR="00DA4BE3" w:rsidRPr="00DE1247" w:rsidRDefault="00DA4BE3" w:rsidP="00503003">
      <w:pPr>
        <w:overflowPunct/>
        <w:autoSpaceDE/>
        <w:autoSpaceDN/>
        <w:adjustRightInd/>
        <w:spacing w:after="120"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  <w:cs/>
          <w:lang w:val="th-TH"/>
        </w:rPr>
      </w:pPr>
      <w:r w:rsidRPr="00DE1247">
        <w:rPr>
          <w:rFonts w:asciiTheme="majorBidi" w:eastAsia="SimSun" w:hAnsiTheme="majorBidi"/>
          <w:i/>
          <w:iCs/>
          <w:sz w:val="32"/>
          <w:szCs w:val="32"/>
          <w:cs/>
          <w:lang w:val="th-TH"/>
        </w:rPr>
        <w:br w:type="page"/>
      </w:r>
    </w:p>
    <w:p w14:paraId="31CB1937" w14:textId="72616372" w:rsidR="00BD1EE3" w:rsidRPr="00DE1247" w:rsidRDefault="00BD1EE3" w:rsidP="0093142C">
      <w:pPr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  <w:cs/>
          <w:lang w:val="th-TH"/>
        </w:rPr>
      </w:pPr>
      <w:r w:rsidRPr="00DE1247">
        <w:rPr>
          <w:rFonts w:asciiTheme="majorBidi" w:eastAsia="SimSun" w:hAnsiTheme="majorBidi"/>
          <w:i/>
          <w:iCs/>
          <w:sz w:val="32"/>
          <w:szCs w:val="32"/>
          <w:cs/>
          <w:lang w:val="th-TH"/>
        </w:rPr>
        <w:lastRenderedPageBreak/>
        <w:t>การตัดรายการในงบการเงินรวม</w:t>
      </w:r>
    </w:p>
    <w:p w14:paraId="36082BCC" w14:textId="00D1A7BF" w:rsidR="00BD1EE3" w:rsidRPr="00DE1247" w:rsidRDefault="00BD1EE3" w:rsidP="00452A05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ยอดคงเหลือและรายการบัญชีระหว่างกิจการในกลุ่มที่มีสาระสำคัญได้ถูกตัดรายการในการจัดทำงบการเงินรวมนี้แล้ว งบการเงิน</w:t>
      </w:r>
      <w:r w:rsidR="00FC4A57" w:rsidRPr="00DE1247">
        <w:rPr>
          <w:rFonts w:asciiTheme="majorBidi" w:eastAsia="SimSun" w:hAnsiTheme="majorBidi" w:hint="cs"/>
          <w:sz w:val="32"/>
          <w:szCs w:val="32"/>
          <w:cs/>
        </w:rPr>
        <w:t>สำหรับปี</w:t>
      </w:r>
      <w:r w:rsidRPr="00DE1247">
        <w:rPr>
          <w:rFonts w:asciiTheme="majorBidi" w:eastAsia="SimSun" w:hAnsiTheme="majorBidi"/>
          <w:sz w:val="32"/>
          <w:szCs w:val="32"/>
          <w:cs/>
        </w:rPr>
        <w:t>สิ้นสุดวันที่</w:t>
      </w:r>
      <w:r w:rsidRPr="00DE1247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936B0F" w:rsidRPr="00936B0F">
        <w:rPr>
          <w:rFonts w:asciiTheme="majorBidi" w:eastAsia="SimSun" w:hAnsiTheme="majorBidi"/>
          <w:sz w:val="32"/>
          <w:szCs w:val="32"/>
        </w:rPr>
        <w:t>31</w:t>
      </w:r>
      <w:r w:rsidR="00FC4A57" w:rsidRPr="00DE1247">
        <w:rPr>
          <w:rFonts w:asciiTheme="majorBidi" w:eastAsia="SimSun" w:hAnsiTheme="majorBidi" w:hint="cs"/>
          <w:sz w:val="32"/>
          <w:szCs w:val="32"/>
          <w:cs/>
        </w:rPr>
        <w:t xml:space="preserve"> ธันวาคม</w:t>
      </w:r>
      <w:r w:rsidR="005A7F46" w:rsidRPr="00DE1247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936B0F" w:rsidRPr="00936B0F">
        <w:rPr>
          <w:rFonts w:asciiTheme="majorBidi" w:eastAsia="SimSun" w:hAnsiTheme="majorBidi"/>
          <w:sz w:val="32"/>
          <w:szCs w:val="32"/>
        </w:rPr>
        <w:t>2565</w:t>
      </w:r>
      <w:r w:rsidR="00B249EA" w:rsidRPr="00DE1247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17261A" w:rsidRPr="00DE1247">
        <w:rPr>
          <w:rFonts w:asciiTheme="majorBidi" w:eastAsia="SimSun" w:hAnsiTheme="majorBidi" w:hint="cs"/>
          <w:sz w:val="32"/>
          <w:szCs w:val="32"/>
          <w:cs/>
        </w:rPr>
        <w:t xml:space="preserve">และ </w:t>
      </w:r>
      <w:r w:rsidR="00936B0F" w:rsidRPr="00936B0F">
        <w:rPr>
          <w:rFonts w:asciiTheme="majorBidi" w:eastAsia="SimSun" w:hAnsiTheme="majorBidi"/>
          <w:sz w:val="32"/>
          <w:szCs w:val="32"/>
        </w:rPr>
        <w:t>2564</w:t>
      </w:r>
      <w:r w:rsidR="00FC4A57" w:rsidRPr="00DE1247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452A05" w:rsidRPr="00DE1247">
        <w:rPr>
          <w:rFonts w:asciiTheme="majorBidi" w:eastAsia="SimSun" w:hAnsiTheme="majorBidi"/>
          <w:sz w:val="32"/>
          <w:szCs w:val="32"/>
        </w:rPr>
        <w:t>(</w:t>
      </w:r>
      <w:r w:rsidR="0085367A" w:rsidRPr="00DE1247">
        <w:rPr>
          <w:rFonts w:asciiTheme="majorBidi" w:eastAsia="SimSun" w:hAnsiTheme="majorBidi" w:hint="cs"/>
          <w:sz w:val="32"/>
          <w:szCs w:val="32"/>
          <w:cs/>
        </w:rPr>
        <w:t>ยังไม่ได้ตรวจสอบ</w:t>
      </w:r>
      <w:r w:rsidR="00452A05" w:rsidRPr="00DE1247">
        <w:rPr>
          <w:rFonts w:asciiTheme="majorBidi" w:eastAsia="SimSun" w:hAnsiTheme="majorBidi" w:hint="cs"/>
          <w:sz w:val="32"/>
          <w:szCs w:val="32"/>
          <w:cs/>
        </w:rPr>
        <w:t>)</w:t>
      </w:r>
      <w:r w:rsidR="00452A05" w:rsidRPr="00DE1247">
        <w:rPr>
          <w:rFonts w:asciiTheme="majorBidi" w:eastAsia="SimSun" w:hAnsiTheme="majorBidi"/>
          <w:sz w:val="32"/>
          <w:szCs w:val="32"/>
        </w:rPr>
        <w:t xml:space="preserve"> </w:t>
      </w:r>
      <w:r w:rsidR="00452A05" w:rsidRPr="00DE1247">
        <w:rPr>
          <w:rFonts w:asciiTheme="majorBidi" w:eastAsia="SimSun" w:hAnsiTheme="majorBidi" w:hint="cs"/>
          <w:sz w:val="32"/>
          <w:szCs w:val="32"/>
          <w:cs/>
        </w:rPr>
        <w:t>และวันที่</w:t>
      </w:r>
      <w:r w:rsidR="00452A05" w:rsidRPr="00DE1247">
        <w:rPr>
          <w:rFonts w:asciiTheme="majorBidi" w:eastAsia="SimSun" w:hAnsiTheme="majorBidi"/>
          <w:sz w:val="32"/>
          <w:szCs w:val="32"/>
        </w:rPr>
        <w:t xml:space="preserve"> </w:t>
      </w:r>
      <w:r w:rsidR="00936B0F" w:rsidRPr="00936B0F">
        <w:rPr>
          <w:rFonts w:asciiTheme="majorBidi" w:eastAsia="SimSun" w:hAnsiTheme="majorBidi"/>
          <w:sz w:val="32"/>
          <w:szCs w:val="32"/>
        </w:rPr>
        <w:t>1</w:t>
      </w:r>
      <w:r w:rsidR="00452A05" w:rsidRPr="00DE1247">
        <w:rPr>
          <w:rFonts w:asciiTheme="majorBidi" w:eastAsia="SimSun" w:hAnsiTheme="majorBidi" w:hint="cs"/>
          <w:sz w:val="32"/>
          <w:szCs w:val="32"/>
          <w:cs/>
        </w:rPr>
        <w:t xml:space="preserve"> มกราคม </w:t>
      </w:r>
      <w:r w:rsidR="00936B0F" w:rsidRPr="00936B0F">
        <w:rPr>
          <w:rFonts w:asciiTheme="majorBidi" w:eastAsia="SimSun" w:hAnsiTheme="majorBidi"/>
          <w:sz w:val="32"/>
          <w:szCs w:val="32"/>
        </w:rPr>
        <w:t>2564</w:t>
      </w:r>
      <w:r w:rsidR="00452A05" w:rsidRPr="00DE1247">
        <w:rPr>
          <w:rFonts w:asciiTheme="majorBidi" w:eastAsia="SimSun" w:hAnsiTheme="majorBidi"/>
          <w:sz w:val="32"/>
          <w:szCs w:val="32"/>
        </w:rPr>
        <w:t xml:space="preserve"> (</w:t>
      </w:r>
      <w:r w:rsidR="0085367A" w:rsidRPr="00DE1247">
        <w:rPr>
          <w:rFonts w:asciiTheme="majorBidi" w:eastAsia="SimSun" w:hAnsiTheme="majorBidi" w:hint="cs"/>
          <w:sz w:val="32"/>
          <w:szCs w:val="32"/>
          <w:cs/>
        </w:rPr>
        <w:t>ยังไม่ได้ตรวจสอบ</w:t>
      </w:r>
      <w:r w:rsidR="00452A05" w:rsidRPr="00DE1247">
        <w:rPr>
          <w:rFonts w:asciiTheme="majorBidi" w:eastAsia="SimSun" w:hAnsiTheme="majorBidi" w:hint="cs"/>
          <w:sz w:val="32"/>
          <w:szCs w:val="32"/>
          <w:cs/>
        </w:rPr>
        <w:t>)</w:t>
      </w:r>
      <w:r w:rsidR="005F1FBF" w:rsidRPr="00DE1247">
        <w:rPr>
          <w:rFonts w:asciiTheme="majorBidi" w:eastAsia="SimSun" w:hAnsiTheme="majorBidi"/>
          <w:sz w:val="32"/>
          <w:szCs w:val="32"/>
        </w:rPr>
        <w:t xml:space="preserve"> </w:t>
      </w:r>
      <w:r w:rsidRPr="00DE1247">
        <w:rPr>
          <w:rFonts w:asciiTheme="majorBidi" w:eastAsia="SimSun" w:hAnsiTheme="majorBidi"/>
          <w:sz w:val="32"/>
          <w:szCs w:val="32"/>
          <w:cs/>
        </w:rPr>
        <w:t>ได้จัดทำขึ้นโดยใช้งบการเงินของบริษัทย่อยสำหรับปีสิ้นสุดวันเดียวกัน</w:t>
      </w:r>
      <w:r w:rsidR="00063696" w:rsidRPr="00DE1247">
        <w:rPr>
          <w:rFonts w:asciiTheme="majorBidi" w:eastAsia="SimSun" w:hAnsiTheme="majorBidi" w:hint="cs"/>
          <w:sz w:val="32"/>
          <w:szCs w:val="32"/>
          <w:cs/>
        </w:rPr>
        <w:t xml:space="preserve"> ซึ่ง</w:t>
      </w:r>
      <w:r w:rsidR="00063696" w:rsidRPr="00DE1247">
        <w:rPr>
          <w:rFonts w:asciiTheme="majorBidi" w:eastAsia="Calibri" w:hAnsiTheme="majorBidi"/>
          <w:spacing w:val="-4"/>
          <w:sz w:val="32"/>
          <w:szCs w:val="32"/>
          <w:cs/>
        </w:rPr>
        <w:t>จัดทำโดยผู้บริหารของกิจการและยังไม่ได้ผ่าน</w:t>
      </w:r>
      <w:r w:rsidR="00063696" w:rsidRPr="00DE1247">
        <w:rPr>
          <w:rFonts w:asciiTheme="majorBidi" w:eastAsia="Calibri" w:hAnsiTheme="majorBidi"/>
          <w:spacing w:val="-4"/>
          <w:sz w:val="32"/>
          <w:szCs w:val="32"/>
          <w:cs/>
        </w:rPr>
        <w:br/>
        <w:t>การตรวจสอบ</w:t>
      </w:r>
    </w:p>
    <w:p w14:paraId="63722B96" w14:textId="16249852" w:rsidR="00383C6C" w:rsidRPr="00DE1247" w:rsidRDefault="00936B0F" w:rsidP="00A868BE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  <w:cs/>
          <w:lang w:val="th-TH"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383C6C" w:rsidRPr="00DE1247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2</w:t>
      </w:r>
      <w:r w:rsidR="00383C6C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383C6C" w:rsidRPr="00DE1247">
        <w:rPr>
          <w:rFonts w:asciiTheme="majorBidi" w:eastAsia="SimSun" w:hAnsiTheme="majorBidi"/>
          <w:sz w:val="32"/>
          <w:szCs w:val="32"/>
          <w:cs/>
          <w:lang w:val="th-TH"/>
        </w:rPr>
        <w:t>เงินตราต่างประเทศ</w:t>
      </w:r>
    </w:p>
    <w:p w14:paraId="51518818" w14:textId="4BC4A931" w:rsidR="00383C6C" w:rsidRPr="00DE1247" w:rsidRDefault="00383C6C" w:rsidP="0093142C">
      <w:pPr>
        <w:overflowPunct/>
        <w:autoSpaceDE/>
        <w:autoSpaceDN/>
        <w:adjustRightInd/>
        <w:spacing w:before="240"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DE1247">
        <w:rPr>
          <w:rFonts w:asciiTheme="majorBidi" w:eastAsia="SimSun" w:hAnsiTheme="majorBidi"/>
          <w:i/>
          <w:iCs/>
          <w:sz w:val="32"/>
          <w:szCs w:val="32"/>
          <w:cs/>
        </w:rPr>
        <w:t>รายการบัญชีที่เป็นเงินตราต่างประเทศ</w:t>
      </w:r>
    </w:p>
    <w:p w14:paraId="14BC63B8" w14:textId="77777777" w:rsidR="00383C6C" w:rsidRPr="00DE1247" w:rsidRDefault="00383C6C" w:rsidP="00503003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14:paraId="1A4A33F5" w14:textId="38ACC3ED" w:rsidR="00383C6C" w:rsidRPr="00DE1247" w:rsidRDefault="00383C6C" w:rsidP="00503003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สินทรัพย์และหนี้สินที่เป็นตัวเงินและเป็นเงินตราต่างประเทศ ณ วันที่รายงาน แปลงค่าเป็นเงินบาทโดยใช้อัตราแลกเปลี่ยน ณ วันนั้น กำไรหรือขาดทุนจากการแปลงค่าบันทึกรับรู้เป็นกำไรหรือขาดทุน</w:t>
      </w:r>
      <w:r w:rsidR="008E1A8F" w:rsidRPr="00DE1247">
        <w:rPr>
          <w:rFonts w:asciiTheme="majorBidi" w:hAnsiTheme="majorBidi" w:cstheme="majorBidi"/>
          <w:spacing w:val="-8"/>
          <w:sz w:val="32"/>
          <w:szCs w:val="32"/>
          <w:cs/>
        </w:rPr>
        <w:t>ในงบกำไรขาดทุน</w:t>
      </w:r>
      <w:r w:rsidR="00F57DCD" w:rsidRPr="00DE1247">
        <w:rPr>
          <w:rFonts w:asciiTheme="majorBidi" w:hAnsiTheme="majorBidi" w:cstheme="majorBidi" w:hint="cs"/>
          <w:spacing w:val="-8"/>
          <w:sz w:val="32"/>
          <w:szCs w:val="32"/>
          <w:cs/>
        </w:rPr>
        <w:t>และกำไรขาดทุนเบ็ดเสร็จอื่น</w:t>
      </w:r>
    </w:p>
    <w:p w14:paraId="2BB7F4A1" w14:textId="4421A26D" w:rsidR="00383C6C" w:rsidRPr="00DE1247" w:rsidRDefault="00383C6C" w:rsidP="00503003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แปลงค่าเป็นเงินบาทโดยใช้อัตราแลกเปลี่ยน ณ วันที่เกิดรายการ</w:t>
      </w:r>
    </w:p>
    <w:p w14:paraId="626882CB" w14:textId="773F0849" w:rsidR="00494209" w:rsidRPr="00DE1247" w:rsidRDefault="00936B0F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  <w:lang w:val="th-TH"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3</w:t>
      </w:r>
      <w:r w:rsidR="00494209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  <w:lang w:val="th-TH"/>
        </w:rPr>
        <w:t>เงินสดและรายการเทียบเท่าเงินสด</w:t>
      </w:r>
    </w:p>
    <w:p w14:paraId="5E6E96A9" w14:textId="59AC15A4" w:rsidR="00494209" w:rsidRPr="00DE1247" w:rsidRDefault="00494209" w:rsidP="00F97529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 xml:space="preserve">เงินสดและรายการเทียบเท่าเงินสด ได้แก่ เงินสดและเงินฝากทุกประเภทกับสถาบันการเงิน                  </w:t>
      </w: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>ซึ่งมีกำหนดจ่ายคืนในระยะเวลา</w:t>
      </w:r>
      <w:r w:rsidR="00553F36" w:rsidRPr="00DE1247">
        <w:rPr>
          <w:rFonts w:asciiTheme="majorBidi" w:hAnsiTheme="majorBidi" w:cstheme="majorBidi" w:hint="cs"/>
          <w:spacing w:val="-6"/>
          <w:sz w:val="32"/>
          <w:szCs w:val="32"/>
          <w:cs/>
        </w:rPr>
        <w:t>สาม</w:t>
      </w: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>เดือน</w:t>
      </w:r>
      <w:r w:rsidR="00553F36" w:rsidRPr="00DE1247">
        <w:rPr>
          <w:rFonts w:asciiTheme="majorBidi" w:hAnsiTheme="majorBidi" w:cstheme="majorBidi" w:hint="cs"/>
          <w:spacing w:val="-6"/>
          <w:sz w:val="32"/>
          <w:szCs w:val="32"/>
          <w:cs/>
        </w:rPr>
        <w:t>หรือน้อยกว่า</w:t>
      </w: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</w:t>
      </w:r>
      <w:r w:rsidR="002E06CA" w:rsidRPr="00DE1247">
        <w:rPr>
          <w:rFonts w:asciiTheme="majorBidi" w:hAnsiTheme="majorBidi" w:cstheme="majorBidi" w:hint="cs"/>
          <w:spacing w:val="-6"/>
          <w:sz w:val="32"/>
          <w:szCs w:val="32"/>
          <w:cs/>
        </w:rPr>
        <w:t>เงินลงทุนระยะสั้นที่มีสภาพคล่องสูง</w:t>
      </w:r>
      <w:r w:rsidR="002E06CA" w:rsidRPr="00DE1247">
        <w:rPr>
          <w:rFonts w:asciiTheme="majorBidi" w:hAnsiTheme="majorBidi" w:cstheme="majorBidi" w:hint="cs"/>
          <w:spacing w:val="-4"/>
          <w:sz w:val="32"/>
          <w:szCs w:val="32"/>
          <w:cs/>
        </w:rPr>
        <w:t>โดย</w:t>
      </w:r>
      <w:r w:rsidRPr="00DE1247">
        <w:rPr>
          <w:rFonts w:asciiTheme="majorBidi" w:hAnsiTheme="majorBidi" w:cstheme="majorBidi"/>
          <w:spacing w:val="-4"/>
          <w:sz w:val="32"/>
          <w:szCs w:val="32"/>
          <w:cs/>
        </w:rPr>
        <w:t>ไม่รวมเงินฝาก</w:t>
      </w:r>
      <w:r w:rsidR="00553F36" w:rsidRPr="00DE1247">
        <w:rPr>
          <w:rFonts w:asciiTheme="majorBidi" w:hAnsiTheme="majorBidi" w:cstheme="majorBidi" w:hint="cs"/>
          <w:spacing w:val="-4"/>
          <w:sz w:val="32"/>
          <w:szCs w:val="32"/>
          <w:cs/>
        </w:rPr>
        <w:t>ธนาคา</w:t>
      </w:r>
      <w:r w:rsidR="002A5D19" w:rsidRPr="00DE1247">
        <w:rPr>
          <w:rFonts w:asciiTheme="majorBidi" w:hAnsiTheme="majorBidi" w:cstheme="majorBidi" w:hint="cs"/>
          <w:spacing w:val="-4"/>
          <w:sz w:val="32"/>
          <w:szCs w:val="32"/>
          <w:cs/>
        </w:rPr>
        <w:t>ร</w:t>
      </w:r>
      <w:r w:rsidRPr="00DE1247">
        <w:rPr>
          <w:rFonts w:asciiTheme="majorBidi" w:hAnsiTheme="majorBidi" w:cstheme="majorBidi"/>
          <w:spacing w:val="-4"/>
          <w:sz w:val="32"/>
          <w:szCs w:val="32"/>
          <w:cs/>
        </w:rPr>
        <w:t>ที่มีภาระผูกพัน</w:t>
      </w:r>
      <w:r w:rsidR="00A542D8"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623DFA88" w14:textId="41DFB067" w:rsidR="00791E73" w:rsidRPr="00DE1247" w:rsidRDefault="00936B0F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noProof/>
          <w:sz w:val="32"/>
          <w:szCs w:val="32"/>
        </w:rPr>
      </w:pPr>
      <w:r w:rsidRPr="00936B0F">
        <w:rPr>
          <w:rFonts w:asciiTheme="majorBidi" w:eastAsia="SimSun" w:hAnsiTheme="majorBidi" w:cstheme="majorBidi"/>
          <w:noProof/>
          <w:sz w:val="32"/>
          <w:szCs w:val="32"/>
        </w:rPr>
        <w:t>4</w:t>
      </w:r>
      <w:r w:rsidR="00494209" w:rsidRPr="00DE1247">
        <w:rPr>
          <w:rFonts w:asciiTheme="majorBidi" w:eastAsia="SimSun" w:hAnsiTheme="majorBidi" w:cstheme="majorBidi"/>
          <w:noProof/>
          <w:sz w:val="32"/>
          <w:szCs w:val="32"/>
          <w:cs/>
        </w:rPr>
        <w:t>.</w:t>
      </w:r>
      <w:r w:rsidRPr="00936B0F">
        <w:rPr>
          <w:rFonts w:asciiTheme="majorBidi" w:eastAsia="SimSun" w:hAnsiTheme="majorBidi" w:cstheme="majorBidi"/>
          <w:noProof/>
          <w:sz w:val="32"/>
          <w:szCs w:val="32"/>
        </w:rPr>
        <w:t>4</w:t>
      </w:r>
      <w:r w:rsidR="00494209" w:rsidRPr="00DE1247">
        <w:rPr>
          <w:rFonts w:asciiTheme="majorBidi" w:eastAsia="SimSun" w:hAnsiTheme="majorBidi" w:cstheme="majorBidi"/>
          <w:noProof/>
          <w:sz w:val="32"/>
          <w:szCs w:val="32"/>
          <w:cs/>
        </w:rPr>
        <w:tab/>
        <w:t>ลูกหนี้การค้า</w:t>
      </w:r>
      <w:r w:rsidR="005F1FBF" w:rsidRPr="00DE1247">
        <w:rPr>
          <w:rFonts w:asciiTheme="majorBidi" w:eastAsia="SimSun" w:hAnsiTheme="majorBidi" w:cstheme="majorBidi" w:hint="cs"/>
          <w:noProof/>
          <w:sz w:val="32"/>
          <w:szCs w:val="32"/>
          <w:cs/>
        </w:rPr>
        <w:t>และลูกหนี้</w:t>
      </w:r>
      <w:r w:rsidR="00804976" w:rsidRPr="00DE1247">
        <w:rPr>
          <w:rFonts w:asciiTheme="majorBidi" w:eastAsia="SimSun" w:hAnsiTheme="majorBidi" w:cstheme="majorBidi" w:hint="cs"/>
          <w:noProof/>
          <w:sz w:val="32"/>
          <w:szCs w:val="32"/>
          <w:cs/>
        </w:rPr>
        <w:t>หมุนเวียน</w:t>
      </w:r>
      <w:r w:rsidR="005F1FBF" w:rsidRPr="00DE1247">
        <w:rPr>
          <w:rFonts w:asciiTheme="majorBidi" w:eastAsia="SimSun" w:hAnsiTheme="majorBidi" w:cstheme="majorBidi" w:hint="cs"/>
          <w:noProof/>
          <w:sz w:val="32"/>
          <w:szCs w:val="32"/>
          <w:cs/>
        </w:rPr>
        <w:t>อื่น</w:t>
      </w:r>
    </w:p>
    <w:p w14:paraId="28BB246F" w14:textId="24CE1198" w:rsidR="00710287" w:rsidRPr="00DE1247" w:rsidRDefault="00710287" w:rsidP="00BA0868">
      <w:pPr>
        <w:spacing w:after="240"/>
        <w:ind w:left="1080"/>
        <w:jc w:val="thaiDistribute"/>
        <w:rPr>
          <w:rFonts w:hAnsi="Times New Roman"/>
          <w:b/>
          <w:bCs/>
          <w:sz w:val="32"/>
          <w:szCs w:val="32"/>
        </w:rPr>
      </w:pPr>
      <w:r w:rsidRPr="00DE1247">
        <w:rPr>
          <w:rFonts w:hAnsi="Times New Roman"/>
          <w:sz w:val="32"/>
          <w:szCs w:val="32"/>
          <w:cs/>
        </w:rPr>
        <w:t>ลูกหนี้การค้า</w:t>
      </w:r>
      <w:r w:rsidR="00FD1A29" w:rsidRPr="00DE1247">
        <w:rPr>
          <w:rFonts w:hAnsi="Times New Roman" w:hint="cs"/>
          <w:sz w:val="32"/>
          <w:szCs w:val="32"/>
          <w:cs/>
        </w:rPr>
        <w:t>และ</w:t>
      </w:r>
      <w:r w:rsidRPr="00DE1247">
        <w:rPr>
          <w:rFonts w:hAnsi="Times New Roman"/>
          <w:sz w:val="32"/>
          <w:szCs w:val="32"/>
          <w:cs/>
        </w:rPr>
        <w:t>ลูกหนี้</w:t>
      </w:r>
      <w:r w:rsidR="00FD1A29" w:rsidRPr="00DE1247">
        <w:rPr>
          <w:rFonts w:hAnsi="Times New Roman" w:hint="cs"/>
          <w:sz w:val="32"/>
          <w:szCs w:val="32"/>
          <w:cs/>
        </w:rPr>
        <w:t>หมุนเวียน</w:t>
      </w:r>
      <w:r w:rsidRPr="00DE1247">
        <w:rPr>
          <w:rFonts w:hAnsi="Times New Roman"/>
          <w:sz w:val="32"/>
          <w:szCs w:val="32"/>
          <w:cs/>
        </w:rPr>
        <w:t>อื่น</w:t>
      </w:r>
      <w:r w:rsidRPr="00DE1247">
        <w:rPr>
          <w:rFonts w:hAnsi="Times New Roman"/>
          <w:sz w:val="32"/>
          <w:szCs w:val="32"/>
        </w:rPr>
        <w:t xml:space="preserve"> </w:t>
      </w:r>
      <w:r w:rsidRPr="00DE1247">
        <w:rPr>
          <w:rFonts w:hAnsi="Times New Roman"/>
          <w:sz w:val="32"/>
          <w:szCs w:val="32"/>
          <w:cs/>
        </w:rPr>
        <w:t>แสดงในราคาตามใบแจ้งหนี้หักค่าเผื่อผลขาดทุนด้านเครดิตที่คาดว่าจะเกิดขึ้น</w:t>
      </w:r>
      <w:r w:rsidR="00253F2A" w:rsidRPr="00DE1247">
        <w:rPr>
          <w:rFonts w:hAnsi="Times New Roman" w:hint="cs"/>
          <w:sz w:val="32"/>
          <w:szCs w:val="32"/>
          <w:cs/>
        </w:rPr>
        <w:t xml:space="preserve"> </w:t>
      </w:r>
    </w:p>
    <w:p w14:paraId="5856BA0E" w14:textId="226ECB83" w:rsidR="00FC58D7" w:rsidRPr="00DE1247" w:rsidRDefault="00253F2A" w:rsidP="00BA0868">
      <w:pPr>
        <w:spacing w:after="240"/>
        <w:ind w:left="1080"/>
        <w:jc w:val="thaiDistribute"/>
        <w:rPr>
          <w:rFonts w:hAnsi="Times New Roman"/>
          <w:sz w:val="32"/>
          <w:szCs w:val="32"/>
        </w:rPr>
      </w:pPr>
      <w:r w:rsidRPr="00DE1247">
        <w:rPr>
          <w:rFonts w:hAnsi="Times New Roman" w:hint="cs"/>
          <w:sz w:val="32"/>
          <w:szCs w:val="32"/>
          <w:cs/>
        </w:rPr>
        <w:t>ค่าเผื่อผลขาดทุนด้านเครดิตที่คาดว่าจะเกิดขึ้นเปิดเผยไว้ในหมายเหตุ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ข้อ </w:t>
      </w:r>
      <w:r w:rsidR="00936B0F" w:rsidRPr="00936B0F">
        <w:rPr>
          <w:rFonts w:asciiTheme="majorBidi" w:hAnsiTheme="majorBidi" w:cstheme="majorBidi"/>
          <w:sz w:val="32"/>
          <w:szCs w:val="32"/>
        </w:rPr>
        <w:t>4</w:t>
      </w:r>
      <w:r w:rsidRPr="00DE1247">
        <w:rPr>
          <w:rFonts w:asciiTheme="majorBidi" w:hAnsiTheme="majorBidi" w:cstheme="majorBidi"/>
          <w:sz w:val="32"/>
          <w:szCs w:val="32"/>
        </w:rPr>
        <w:t>.</w:t>
      </w:r>
      <w:r w:rsidR="00936B0F" w:rsidRPr="00936B0F">
        <w:rPr>
          <w:rFonts w:asciiTheme="majorBidi" w:hAnsiTheme="majorBidi" w:cstheme="majorBidi"/>
          <w:sz w:val="32"/>
          <w:szCs w:val="32"/>
        </w:rPr>
        <w:t>6</w:t>
      </w:r>
    </w:p>
    <w:p w14:paraId="069F36E2" w14:textId="77777777" w:rsidR="009E082A" w:rsidRPr="00DE1247" w:rsidRDefault="009E082A" w:rsidP="00BA0868">
      <w:pPr>
        <w:overflowPunct/>
        <w:autoSpaceDE/>
        <w:autoSpaceDN/>
        <w:adjustRightInd/>
        <w:spacing w:after="120"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</w:rPr>
        <w:br w:type="page"/>
      </w:r>
    </w:p>
    <w:p w14:paraId="122C8D9F" w14:textId="191FBE9D" w:rsidR="00494209" w:rsidRPr="00DE1247" w:rsidRDefault="00936B0F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lastRenderedPageBreak/>
        <w:t>4</w:t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5</w:t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</w:rPr>
        <w:tab/>
        <w:t>สินค้าคงเหลือ</w:t>
      </w:r>
    </w:p>
    <w:p w14:paraId="73AF4548" w14:textId="77777777" w:rsidR="00813D8B" w:rsidRPr="00DE1247" w:rsidRDefault="00494209" w:rsidP="00BA0868">
      <w:pPr>
        <w:spacing w:after="240"/>
        <w:ind w:left="1080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สินค้าคงเหลือแสดงตามราคาทุนหรือมูลค่าสุทธิที</w:t>
      </w:r>
      <w:r w:rsidR="002716B4" w:rsidRPr="00DE1247">
        <w:rPr>
          <w:rFonts w:asciiTheme="majorBidi" w:hAnsiTheme="majorBidi" w:cstheme="majorBidi"/>
          <w:sz w:val="32"/>
          <w:szCs w:val="32"/>
          <w:cs/>
        </w:rPr>
        <w:t>่จะได้รับแล้วแต่ราคาใดจะต่ำกว่า</w:t>
      </w:r>
      <w:r w:rsidR="00FA7E2D" w:rsidRPr="00DE124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144EF7EF" w14:textId="7A8C3126" w:rsidR="0050506D" w:rsidRPr="00DE1247" w:rsidRDefault="00BD09A2" w:rsidP="006E1F4C">
      <w:pPr>
        <w:spacing w:after="240"/>
        <w:ind w:left="1080" w:right="58"/>
        <w:jc w:val="thaiDistribute"/>
        <w:rPr>
          <w:rFonts w:asciiTheme="majorBidi" w:eastAsiaTheme="majorEastAsia" w:hAnsiTheme="majorBidi"/>
          <w:spacing w:val="-2"/>
          <w:sz w:val="32"/>
          <w:szCs w:val="32"/>
        </w:rPr>
      </w:pPr>
      <w:r w:rsidRPr="00DE1247">
        <w:rPr>
          <w:rFonts w:asciiTheme="majorBidi" w:eastAsiaTheme="majorEastAsia" w:hAnsiTheme="majorBidi" w:cstheme="majorBidi" w:hint="cs"/>
          <w:spacing w:val="-2"/>
          <w:sz w:val="32"/>
          <w:szCs w:val="32"/>
          <w:cs/>
        </w:rPr>
        <w:t>ราคาทุนของ</w:t>
      </w:r>
      <w:r w:rsidR="002F199B" w:rsidRPr="00DE1247">
        <w:rPr>
          <w:rFonts w:asciiTheme="majorBidi" w:eastAsiaTheme="majorEastAsia" w:hAnsiTheme="majorBidi" w:cstheme="majorBidi"/>
          <w:spacing w:val="-2"/>
          <w:sz w:val="32"/>
          <w:szCs w:val="32"/>
          <w:cs/>
        </w:rPr>
        <w:t xml:space="preserve">สินค้าสำเร็จรูป </w:t>
      </w:r>
      <w:r w:rsidR="0050506D" w:rsidRPr="00DE1247">
        <w:rPr>
          <w:rFonts w:asciiTheme="majorBidi" w:hAnsiTheme="majorBidi"/>
          <w:sz w:val="32"/>
          <w:szCs w:val="32"/>
          <w:cs/>
        </w:rPr>
        <w:t>สินค้ากึ่งสำเร็จรูป</w:t>
      </w:r>
      <w:r w:rsidR="0050506D" w:rsidRPr="00DE1247">
        <w:rPr>
          <w:rFonts w:asciiTheme="majorBidi" w:hAnsiTheme="majorBidi" w:hint="cs"/>
          <w:sz w:val="32"/>
          <w:szCs w:val="32"/>
          <w:cs/>
        </w:rPr>
        <w:t xml:space="preserve"> </w:t>
      </w:r>
      <w:r w:rsidR="0050506D" w:rsidRPr="00DE1247">
        <w:rPr>
          <w:rFonts w:asciiTheme="majorBidi" w:eastAsiaTheme="majorEastAsia" w:hAnsiTheme="majorBidi" w:cstheme="majorBidi" w:hint="cs"/>
          <w:spacing w:val="-2"/>
          <w:sz w:val="32"/>
          <w:szCs w:val="32"/>
          <w:cs/>
        </w:rPr>
        <w:t>งานระหว่างทำ</w:t>
      </w:r>
      <w:r w:rsidR="006E1F4C" w:rsidRPr="00DE1247">
        <w:rPr>
          <w:rFonts w:asciiTheme="majorBidi" w:eastAsiaTheme="majorEastAsia" w:hAnsiTheme="majorBidi" w:hint="cs"/>
          <w:spacing w:val="-2"/>
          <w:sz w:val="32"/>
          <w:szCs w:val="32"/>
          <w:cs/>
        </w:rPr>
        <w:t xml:space="preserve"> </w:t>
      </w:r>
      <w:r w:rsidR="006E1F4C" w:rsidRPr="00DE1247">
        <w:rPr>
          <w:rFonts w:asciiTheme="majorBidi" w:eastAsiaTheme="majorEastAsia" w:hAnsiTheme="majorBidi"/>
          <w:spacing w:val="-2"/>
          <w:sz w:val="32"/>
          <w:szCs w:val="32"/>
          <w:cs/>
        </w:rPr>
        <w:t>คำนวณโดยการใช้ต้นทุนมาตรฐานซึ่งได้รับการปรับปรุงให้ใกล้เคียงกับราคาทุนถัวเฉลี่ยรวมการปันส่วนของค่าโสหุ้ยการผลิตอย่างเหมาะสม โดยคำนึงถึงระดับกำลังการผลิตตามปกติ</w:t>
      </w:r>
    </w:p>
    <w:p w14:paraId="2C6C2634" w14:textId="54498537" w:rsidR="00F97760" w:rsidRPr="00DE1247" w:rsidRDefault="00F97760" w:rsidP="00A107E2">
      <w:pPr>
        <w:spacing w:after="240"/>
        <w:ind w:left="1080" w:right="58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ราคาทุนของวัตถุดิบ</w:t>
      </w:r>
      <w:r w:rsidRPr="00DE1247">
        <w:rPr>
          <w:rFonts w:asciiTheme="majorBidi" w:hAnsiTheme="majorBidi" w:cstheme="majorBidi" w:hint="cs"/>
          <w:sz w:val="32"/>
          <w:szCs w:val="32"/>
          <w:cs/>
        </w:rPr>
        <w:t>และ</w:t>
      </w:r>
      <w:r w:rsidRPr="00DE1247">
        <w:rPr>
          <w:rFonts w:asciiTheme="majorBidi" w:hAnsiTheme="majorBidi"/>
          <w:sz w:val="32"/>
          <w:szCs w:val="32"/>
          <w:cs/>
        </w:rPr>
        <w:t>บรรจุภัณฑ์</w:t>
      </w:r>
      <w:r w:rsidR="00A107E2" w:rsidRPr="00DE1247">
        <w:rPr>
          <w:rFonts w:asciiTheme="majorBidi" w:hAnsiTheme="majorBidi" w:hint="cs"/>
          <w:sz w:val="32"/>
          <w:szCs w:val="32"/>
          <w:cs/>
        </w:rPr>
        <w:t xml:space="preserve"> </w:t>
      </w:r>
      <w:r w:rsidRPr="00DE1247">
        <w:rPr>
          <w:rFonts w:asciiTheme="majorBidi" w:hAnsiTheme="majorBidi" w:cstheme="majorBidi"/>
          <w:sz w:val="32"/>
          <w:szCs w:val="32"/>
          <w:cs/>
        </w:rPr>
        <w:t>คำนวณโดยวิธี</w:t>
      </w:r>
      <w:r w:rsidR="00A107E2" w:rsidRPr="00DE1247">
        <w:rPr>
          <w:rFonts w:asciiTheme="majorBidi" w:hAnsiTheme="majorBidi"/>
          <w:sz w:val="32"/>
          <w:szCs w:val="32"/>
          <w:cs/>
        </w:rPr>
        <w:t>ต้นทุนถัวเฉลี่ยถ่วงน้ำหนัก</w:t>
      </w:r>
      <w:r w:rsidR="000B18C1" w:rsidRPr="00DE1247">
        <w:rPr>
          <w:rFonts w:asciiTheme="majorBidi" w:hAnsiTheme="majorBidi"/>
          <w:sz w:val="32"/>
          <w:szCs w:val="32"/>
          <w:cs/>
        </w:rPr>
        <w:t>และวิธีเข้าก่อนออกก่อน</w:t>
      </w:r>
    </w:p>
    <w:p w14:paraId="2575ADCF" w14:textId="48E0230A" w:rsidR="005547B9" w:rsidRPr="00DE1247" w:rsidRDefault="003A243A" w:rsidP="00BA0868">
      <w:pPr>
        <w:spacing w:after="240"/>
        <w:ind w:left="1080" w:right="63"/>
        <w:jc w:val="thaiDistribute"/>
        <w:rPr>
          <w:sz w:val="32"/>
          <w:szCs w:val="32"/>
          <w:cs/>
        </w:rPr>
      </w:pPr>
      <w:r w:rsidRPr="00DE1247">
        <w:rPr>
          <w:rFonts w:asciiTheme="majorBidi" w:hAnsiTheme="majorBidi"/>
          <w:sz w:val="32"/>
          <w:szCs w:val="32"/>
          <w:cs/>
        </w:rPr>
        <w:t>ต้นทุนสินค้าคงเหลือประกอบด้วยต้นทุนในการซื้อ หักด้วยส่วนลดการค้า เงินที่ได้รับคืนและรายการอื่น ๆ</w:t>
      </w:r>
      <w:r w:rsidR="005F1FBF" w:rsidRPr="00DE1247">
        <w:rPr>
          <w:rFonts w:asciiTheme="majorBidi" w:hAnsiTheme="majorBidi" w:hint="cs"/>
          <w:sz w:val="32"/>
          <w:szCs w:val="32"/>
          <w:cs/>
        </w:rPr>
        <w:t xml:space="preserve"> </w:t>
      </w:r>
      <w:r w:rsidRPr="00DE1247">
        <w:rPr>
          <w:rFonts w:asciiTheme="majorBidi" w:hAnsiTheme="majorBidi"/>
          <w:sz w:val="32"/>
          <w:szCs w:val="32"/>
          <w:cs/>
        </w:rPr>
        <w:t>ที่คล้ายคลึงกัน ต้นทุนในการดัดแปลงหรือต้นทุนอื่นเพื่อให้สินค้าอยู่ในสถานที่และสภาพปัจจุบัน</w:t>
      </w:r>
    </w:p>
    <w:p w14:paraId="51D0F0D3" w14:textId="372D96A0" w:rsidR="003A243A" w:rsidRPr="00DE1247" w:rsidRDefault="003A243A" w:rsidP="00BA0868">
      <w:pPr>
        <w:spacing w:after="240"/>
        <w:ind w:left="1080" w:right="63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sz w:val="32"/>
          <w:szCs w:val="32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</w:t>
      </w:r>
      <w:r w:rsidR="00DA2A26" w:rsidRPr="00DE1247">
        <w:rPr>
          <w:rFonts w:hint="cs"/>
          <w:sz w:val="32"/>
          <w:szCs w:val="32"/>
          <w:cs/>
        </w:rPr>
        <w:t>เพื่อผลิตสินค้านั้นให้เสร็จรวมถึงค่าใช้จ่ายในการขาย</w:t>
      </w:r>
    </w:p>
    <w:p w14:paraId="22D053C1" w14:textId="276FE034" w:rsidR="00494209" w:rsidRPr="00DE1247" w:rsidRDefault="00CD2677" w:rsidP="00BA0868">
      <w:pPr>
        <w:spacing w:after="240"/>
        <w:ind w:left="1080" w:right="63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ค่าเผื่อการลด</w:t>
      </w:r>
      <w:r w:rsidR="008D77BB" w:rsidRPr="00DE1247">
        <w:rPr>
          <w:rFonts w:asciiTheme="majorBidi" w:hAnsiTheme="majorBidi" w:hint="cs"/>
          <w:sz w:val="32"/>
          <w:szCs w:val="32"/>
          <w:cs/>
        </w:rPr>
        <w:t>ลงของ</w:t>
      </w:r>
      <w:r w:rsidRPr="00DE1247">
        <w:rPr>
          <w:rFonts w:asciiTheme="majorBidi" w:hAnsiTheme="majorBidi"/>
          <w:sz w:val="32"/>
          <w:szCs w:val="32"/>
          <w:cs/>
        </w:rPr>
        <w:t>มูลค่าสินค้าคงเหลือ</w:t>
      </w:r>
      <w:r w:rsidR="00494209" w:rsidRPr="00DE1247">
        <w:rPr>
          <w:rFonts w:asciiTheme="majorBidi" w:hAnsiTheme="majorBidi" w:cstheme="majorBidi"/>
          <w:sz w:val="32"/>
          <w:szCs w:val="32"/>
          <w:cs/>
        </w:rPr>
        <w:t>จะถูกบันทึกส</w:t>
      </w:r>
      <w:r w:rsidRPr="00DE1247">
        <w:rPr>
          <w:rFonts w:asciiTheme="majorBidi" w:hAnsiTheme="majorBidi" w:cstheme="majorBidi"/>
          <w:sz w:val="32"/>
          <w:szCs w:val="32"/>
          <w:cs/>
        </w:rPr>
        <w:t>ำหรับรายการที่คาดว่าจะไม่ได้ใช้</w:t>
      </w:r>
      <w:r w:rsidR="00494209" w:rsidRPr="00DE1247">
        <w:rPr>
          <w:rFonts w:asciiTheme="majorBidi" w:hAnsiTheme="majorBidi" w:cstheme="majorBidi"/>
          <w:sz w:val="32"/>
          <w:szCs w:val="32"/>
          <w:cs/>
        </w:rPr>
        <w:t>หรือขายไม่ได้</w:t>
      </w:r>
    </w:p>
    <w:p w14:paraId="1819B14D" w14:textId="0CF37C26" w:rsidR="00F17E74" w:rsidRPr="00DE1247" w:rsidRDefault="00936B0F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  <w:cs/>
          <w:lang w:val="th-TH"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F32590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6</w:t>
      </w:r>
      <w:r w:rsidR="003665E1" w:rsidRPr="00DE1247">
        <w:rPr>
          <w:rFonts w:asciiTheme="majorBidi" w:eastAsia="SimSun" w:hAnsiTheme="majorBidi" w:cstheme="majorBidi"/>
          <w:sz w:val="32"/>
          <w:szCs w:val="32"/>
          <w:cs/>
          <w:lang w:val="th-TH"/>
        </w:rPr>
        <w:tab/>
      </w:r>
      <w:r w:rsidR="00F17E74" w:rsidRPr="00DE1247">
        <w:rPr>
          <w:rFonts w:asciiTheme="majorBidi" w:eastAsia="SimSun" w:hAnsiTheme="majorBidi" w:cstheme="majorBidi"/>
          <w:sz w:val="32"/>
          <w:szCs w:val="32"/>
          <w:cs/>
        </w:rPr>
        <w:t>เครื่องมือ</w:t>
      </w:r>
      <w:r w:rsidR="00F17E74" w:rsidRPr="00DE1247">
        <w:rPr>
          <w:rFonts w:asciiTheme="majorBidi" w:eastAsia="SimSun" w:hAnsiTheme="majorBidi"/>
          <w:sz w:val="32"/>
          <w:szCs w:val="32"/>
          <w:cs/>
          <w:lang w:val="th-TH"/>
        </w:rPr>
        <w:t>ทางการเงิน</w:t>
      </w:r>
    </w:p>
    <w:p w14:paraId="51F6595F" w14:textId="0F60F7AC" w:rsidR="00296B54" w:rsidRPr="00296B54" w:rsidRDefault="00296B54" w:rsidP="00296B54">
      <w:pPr>
        <w:spacing w:after="120"/>
        <w:ind w:left="1134"/>
        <w:jc w:val="thaiDistribute"/>
        <w:rPr>
          <w:rFonts w:asciiTheme="majorBidi" w:hAnsiTheme="majorBidi" w:cstheme="majorBidi"/>
          <w:color w:val="000000"/>
          <w:sz w:val="32"/>
          <w:szCs w:val="32"/>
        </w:rPr>
      </w:pPr>
      <w:r w:rsidRPr="00296B54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สินทรัพย์ทางการเงินและหนี้สินทางการเงินรับรู้ในงบแสดงฐานะการเงินรวมของกลุ่มบริษัท เมื่อกลุ่มบริษัทเป็นคู่สัญญาตามข้อกำหนดของสัญญาของเครื่องมือทางการเงิน</w:t>
      </w:r>
    </w:p>
    <w:p w14:paraId="14F68FC6" w14:textId="6347AD33" w:rsidR="00255ECE" w:rsidRPr="0004332C" w:rsidRDefault="00296B54" w:rsidP="00296B54">
      <w:pPr>
        <w:overflowPunct/>
        <w:autoSpaceDE/>
        <w:autoSpaceDN/>
        <w:adjustRightInd/>
        <w:spacing w:after="12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296B54">
        <w:rPr>
          <w:rFonts w:asciiTheme="majorBidi" w:hAnsiTheme="majorBidi" w:cstheme="majorBidi"/>
          <w:color w:val="000000"/>
          <w:sz w:val="32"/>
          <w:szCs w:val="32"/>
          <w:cs/>
        </w:rPr>
        <w:t>สินทรัพย์ทางการเงินและหนี้สินทางการเงินรับรู้รายการเมื่อเริ่มแรกด้วยมูลค่ายุติธรรม</w:t>
      </w:r>
      <w:r w:rsidRPr="00296B54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296B54">
        <w:rPr>
          <w:rFonts w:asciiTheme="majorBidi" w:hAnsiTheme="majorBidi" w:cstheme="majorBidi"/>
          <w:color w:val="000000"/>
          <w:sz w:val="32"/>
          <w:szCs w:val="32"/>
          <w:cs/>
        </w:rPr>
        <w:t>ยกเว้นลูกหนี้การค้าที่ไม่มีองค์ประกอบทางการเงินที่สำคัญซึ่งวัดมูลค่าด้วยราคาซื้อขาย ต้นทุนการทำรายการที่เกี่ยวข้องโดยตรงกับการซื้อ การออกตราสารสินทรัพย์ทางการเงินและหนี้สินทาง</w:t>
      </w:r>
      <w:r>
        <w:rPr>
          <w:rFonts w:asciiTheme="majorBidi" w:hAnsiTheme="majorBidi" w:cstheme="majorBidi"/>
          <w:color w:val="000000"/>
          <w:sz w:val="32"/>
          <w:szCs w:val="32"/>
        </w:rPr>
        <w:br/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การเงิน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Pr="0004332C">
        <w:rPr>
          <w:rFonts w:asciiTheme="majorBidi" w:hAnsiTheme="majorBidi" w:cstheme="majorBidi"/>
          <w:sz w:val="32"/>
          <w:szCs w:val="32"/>
          <w:cs/>
        </w:rPr>
        <w:t>นอกจากสินทรัพย์ทางการเงินและหนี้สินทางการเงินที่วัดมูลค่ายุติธรรมผ่านกำไรหรือขาดทุน</w:t>
      </w:r>
      <w:r w:rsidRPr="0004332C">
        <w:rPr>
          <w:rFonts w:asciiTheme="majorBidi" w:hAnsiTheme="majorBidi" w:cstheme="majorBidi"/>
          <w:sz w:val="32"/>
          <w:szCs w:val="32"/>
        </w:rPr>
        <w:t>)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เพิ่มหรือหักจากมูลค่ายุติธรรมของสินทรัพย์ทางการเงินหรือหนี้สินทางการเงินตามความเหมาะสม เมื่อรับรู้รายการเมื่อเริ่มแรก ต้นทุนการทำรายการที่เกี่ยวข้องโดยตรงกับการซื้อสินทรัพย์ทางการเงินหรือหนี้สินทางการเงินด้วยมูลค่ายุติธรรมผ่านกำไรหรือขาดทุน รับรู้ทันทีในกำไรหรือขาดทุน</w:t>
      </w:r>
      <w:r w:rsidR="00255ECE" w:rsidRPr="0004332C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6A795BF5" w14:textId="0A3167E9" w:rsidR="0093142C" w:rsidRPr="0004332C" w:rsidRDefault="00255ECE" w:rsidP="00CB372F">
      <w:pPr>
        <w:overflowPunct/>
        <w:autoSpaceDE/>
        <w:autoSpaceDN/>
        <w:adjustRightInd/>
        <w:spacing w:after="120"/>
        <w:ind w:left="1080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04332C">
        <w:rPr>
          <w:rFonts w:asciiTheme="majorBidi" w:eastAsia="SimSun" w:hAnsiTheme="majorBidi"/>
          <w:b/>
          <w:bCs/>
          <w:sz w:val="32"/>
          <w:szCs w:val="32"/>
          <w:cs/>
        </w:rPr>
        <w:lastRenderedPageBreak/>
        <w:t>สินทรัพย์ทางการเงิน</w:t>
      </w:r>
    </w:p>
    <w:p w14:paraId="4B671EFC" w14:textId="03466D85" w:rsidR="00CB372F" w:rsidRPr="0004332C" w:rsidRDefault="00CB372F" w:rsidP="00CB372F">
      <w:pPr>
        <w:spacing w:after="120"/>
        <w:ind w:left="1134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ในการซื้อหรือการขายสินทรัพย์ทางการเงินตามวิธีปกติ กิจการรับรู้และตัดรายการในวันซื้อขาย (</w:t>
      </w:r>
      <w:r w:rsidRPr="0004332C">
        <w:rPr>
          <w:rFonts w:asciiTheme="majorBidi" w:hAnsiTheme="majorBidi" w:cstheme="majorBidi"/>
          <w:sz w:val="32"/>
          <w:szCs w:val="32"/>
        </w:rPr>
        <w:t xml:space="preserve">trade date) </w:t>
      </w:r>
      <w:r w:rsidRPr="0004332C">
        <w:rPr>
          <w:rFonts w:asciiTheme="majorBidi" w:hAnsiTheme="majorBidi" w:cstheme="majorBidi"/>
          <w:sz w:val="32"/>
          <w:szCs w:val="32"/>
          <w:cs/>
        </w:rPr>
        <w:t>การซื้อหรือการขายตามวิธีปกติ คือ การซื้อหรือการขายสินทรัพย์ทางการเงินที่มี</w:t>
      </w:r>
      <w:r w:rsidRPr="0004332C">
        <w:rPr>
          <w:rFonts w:asciiTheme="majorBidi" w:hAnsiTheme="majorBidi" w:cstheme="majorBidi"/>
          <w:sz w:val="32"/>
          <w:szCs w:val="32"/>
        </w:rPr>
        <w:br/>
      </w:r>
      <w:r w:rsidRPr="0004332C">
        <w:rPr>
          <w:rFonts w:asciiTheme="majorBidi" w:hAnsiTheme="majorBidi" w:cstheme="majorBidi"/>
          <w:sz w:val="32"/>
          <w:szCs w:val="32"/>
          <w:cs/>
        </w:rPr>
        <w:t>การส่งมอบสินทรัพย์ภายในระยะเวลาที่กำหนดขึ้นจากหลักเกณฑ์หรือวิธีปฏิบัติโดยทั่วไปของตลาดซื้อขายที่พิจารณา</w:t>
      </w:r>
    </w:p>
    <w:p w14:paraId="4E1C96B8" w14:textId="77777777" w:rsidR="00CB372F" w:rsidRPr="0004332C" w:rsidRDefault="00CB372F" w:rsidP="00CB372F">
      <w:pPr>
        <w:spacing w:after="240"/>
        <w:ind w:left="1138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สินทรัพย์ทางการเงินที่รับรู้ทั้งหมดวัดมูลค่าภายหลังด้วยราคาทุนตัดจำหน่ายหรือมูลค่ายุติธรรม ขึ้นอยู่กับการจัดประเภทรายการของสินทรัพย์ทางการเงิน</w:t>
      </w:r>
    </w:p>
    <w:p w14:paraId="4DE94D35" w14:textId="6C67F044" w:rsidR="004B6967" w:rsidRPr="0004332C" w:rsidRDefault="00F17E74" w:rsidP="00EF5F58">
      <w:pPr>
        <w:spacing w:after="240"/>
        <w:ind w:left="1138" w:hanging="58"/>
        <w:jc w:val="thaiDistribute"/>
        <w:rPr>
          <w:i/>
          <w:iCs/>
          <w:sz w:val="32"/>
          <w:szCs w:val="32"/>
        </w:rPr>
      </w:pPr>
      <w:r w:rsidRPr="0004332C">
        <w:rPr>
          <w:rFonts w:hint="cs"/>
          <w:i/>
          <w:iCs/>
          <w:sz w:val="32"/>
          <w:szCs w:val="32"/>
          <w:cs/>
        </w:rPr>
        <w:t>การจัดประเภทรายการของสินทรัพย์ทางการเงิน</w:t>
      </w:r>
    </w:p>
    <w:p w14:paraId="22FF5745" w14:textId="77777777" w:rsidR="004B6967" w:rsidRPr="0004332C" w:rsidRDefault="004B6967" w:rsidP="00F32590">
      <w:pPr>
        <w:spacing w:before="120" w:after="120"/>
        <w:ind w:left="1134" w:hanging="54"/>
        <w:jc w:val="thaiDistribute"/>
        <w:rPr>
          <w:sz w:val="32"/>
          <w:szCs w:val="32"/>
          <w:u w:val="single"/>
        </w:rPr>
      </w:pPr>
      <w:r w:rsidRPr="0004332C">
        <w:rPr>
          <w:rFonts w:ascii="Angsana New" w:hAnsi="Angsana New" w:hint="cs"/>
          <w:sz w:val="32"/>
          <w:szCs w:val="32"/>
          <w:cs/>
        </w:rPr>
        <w:t>สินทรัพย์ทางการเงิน</w:t>
      </w:r>
      <w:r w:rsidR="00F17E74" w:rsidRPr="0004332C">
        <w:rPr>
          <w:rFonts w:ascii="Angsana New" w:hAnsi="Angsana New" w:hint="cs"/>
          <w:sz w:val="32"/>
          <w:szCs w:val="32"/>
          <w:cs/>
        </w:rPr>
        <w:t>ที่เข้าเงื่อนไขการวัดมูลค่าภายหลังด้วยราคาทุนตัดจำหน่าย</w:t>
      </w:r>
    </w:p>
    <w:p w14:paraId="07A7A305" w14:textId="77777777" w:rsidR="004B6967" w:rsidRPr="0004332C" w:rsidRDefault="00F17E74" w:rsidP="00F32590">
      <w:pPr>
        <w:pStyle w:val="ListParagraph"/>
        <w:numPr>
          <w:ilvl w:val="0"/>
          <w:numId w:val="11"/>
        </w:numPr>
        <w:spacing w:before="120"/>
        <w:ind w:left="1530"/>
        <w:contextualSpacing w:val="0"/>
        <w:jc w:val="thaiDistribute"/>
        <w:rPr>
          <w:sz w:val="32"/>
          <w:szCs w:val="32"/>
          <w:u w:val="single"/>
        </w:rPr>
      </w:pPr>
      <w:r w:rsidRPr="0004332C">
        <w:rPr>
          <w:rFonts w:ascii="Angsana New" w:hAnsi="Angsana New"/>
          <w:sz w:val="32"/>
          <w:szCs w:val="32"/>
          <w:cs/>
        </w:rPr>
        <w:t>สินทรัพย์ทางการเงินที่ถือครองตามโมเดลธุรกิจที่มีวัตถุประสงค์การถือครองสินทรัพย์ทางการเงินเพื่อรับกระแสเงินสดตามสัญญา และ</w:t>
      </w:r>
    </w:p>
    <w:p w14:paraId="12A4C314" w14:textId="25BABB14" w:rsidR="00F17E74" w:rsidRPr="0004332C" w:rsidRDefault="00F17E74" w:rsidP="00F32590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5F88F0D" w14:textId="260D3135" w:rsidR="004B6967" w:rsidRPr="0004332C" w:rsidRDefault="004B6967" w:rsidP="006509E6">
      <w:pPr>
        <w:spacing w:before="120" w:after="120"/>
        <w:ind w:left="1080"/>
        <w:jc w:val="thaiDistribute"/>
        <w:rPr>
          <w:sz w:val="32"/>
          <w:szCs w:val="32"/>
        </w:rPr>
      </w:pPr>
      <w:r w:rsidRPr="0004332C">
        <w:rPr>
          <w:rFonts w:ascii="Angsana New" w:hAnsi="Angsana New" w:hint="cs"/>
          <w:sz w:val="32"/>
          <w:szCs w:val="32"/>
          <w:cs/>
        </w:rPr>
        <w:t>สินทรัพย์ทางการเงิน</w:t>
      </w:r>
      <w:r w:rsidRPr="0004332C">
        <w:rPr>
          <w:sz w:val="32"/>
          <w:szCs w:val="32"/>
          <w:cs/>
        </w:rPr>
        <w:t>ที่เข้าเงื่อนไขการวัดมูลค่าภายหลังด้วยมูลค่ายุติธรรมผ่านกำไรขาดทุ</w:t>
      </w:r>
      <w:r w:rsidR="006509E6" w:rsidRPr="0004332C">
        <w:rPr>
          <w:rFonts w:hint="cs"/>
          <w:sz w:val="32"/>
          <w:szCs w:val="32"/>
          <w:cs/>
        </w:rPr>
        <w:t>น</w:t>
      </w:r>
      <w:r w:rsidRPr="0004332C">
        <w:rPr>
          <w:sz w:val="32"/>
          <w:szCs w:val="32"/>
          <w:cs/>
        </w:rPr>
        <w:t>เบ็ดเสร็จอื่น</w:t>
      </w:r>
    </w:p>
    <w:p w14:paraId="46DD63E0" w14:textId="7844C79E" w:rsidR="004B6967" w:rsidRPr="0004332C" w:rsidRDefault="004B6967" w:rsidP="00F32590">
      <w:pPr>
        <w:pStyle w:val="ListParagraph"/>
        <w:numPr>
          <w:ilvl w:val="0"/>
          <w:numId w:val="11"/>
        </w:numPr>
        <w:ind w:left="1526"/>
        <w:contextualSpacing w:val="0"/>
        <w:jc w:val="thaiDistribute"/>
        <w:rPr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สินทรัพย์ทางการเงินถูกถือตามโมเดลธุรกิจที่มีวัตถุประสงค์เพื่อทำให้สำเร็จทั้งรับกระแสเงินสดตามสัญญาและเพื่อขายสินทรัพย์ทางการเงิน</w:t>
      </w:r>
      <w:r w:rsidR="006C481F" w:rsidRPr="0004332C">
        <w:rPr>
          <w:rFonts w:ascii="Angsana New" w:hAnsi="Angsana New"/>
          <w:sz w:val="32"/>
          <w:szCs w:val="32"/>
        </w:rPr>
        <w:t xml:space="preserve"> </w:t>
      </w:r>
      <w:r w:rsidR="006C481F" w:rsidRPr="0004332C">
        <w:rPr>
          <w:rFonts w:ascii="Angsana New" w:hAnsi="Angsana New" w:hint="cs"/>
          <w:sz w:val="32"/>
          <w:szCs w:val="32"/>
          <w:cs/>
        </w:rPr>
        <w:t>และ</w:t>
      </w:r>
    </w:p>
    <w:p w14:paraId="76A90108" w14:textId="77777777" w:rsidR="008835BC" w:rsidRPr="0004332C" w:rsidRDefault="004B6967" w:rsidP="00F32590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ข้อกำหนดตามสัญญาของสินทรัพย์ทางการเงิน 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1150CF23" w14:textId="144BF065" w:rsidR="00394467" w:rsidRPr="0004332C" w:rsidRDefault="00394467" w:rsidP="00394467">
      <w:pPr>
        <w:spacing w:before="120" w:after="120"/>
        <w:ind w:left="1134"/>
        <w:jc w:val="thaiDistribute"/>
        <w:rPr>
          <w:sz w:val="32"/>
          <w:szCs w:val="32"/>
        </w:rPr>
      </w:pPr>
      <w:r w:rsidRPr="0004332C">
        <w:rPr>
          <w:sz w:val="32"/>
          <w:szCs w:val="32"/>
          <w:cs/>
        </w:rPr>
        <w:t>โดยปกติ สินทรัพย์ทางการเงินอื่นทั้งหมดวัดมูลค่าภายหลังด้วยมูลค่ายุติธรรมผ่านกำไรหรือขาดทุน</w:t>
      </w:r>
      <w:r w:rsidRPr="0004332C">
        <w:rPr>
          <w:sz w:val="32"/>
          <w:szCs w:val="32"/>
        </w:rPr>
        <w:t xml:space="preserve"> </w:t>
      </w:r>
      <w:r w:rsidRPr="0004332C">
        <w:rPr>
          <w:sz w:val="32"/>
          <w:szCs w:val="32"/>
          <w:cs/>
        </w:rPr>
        <w:t xml:space="preserve">เว้นแต่ที่กล่าวไว้ก่อนหน้า </w:t>
      </w:r>
      <w:r w:rsidRPr="0004332C">
        <w:rPr>
          <w:rFonts w:hint="cs"/>
          <w:sz w:val="32"/>
          <w:szCs w:val="32"/>
          <w:cs/>
        </w:rPr>
        <w:t>กลุ่ม</w:t>
      </w:r>
      <w:r w:rsidRPr="0004332C">
        <w:rPr>
          <w:sz w:val="32"/>
          <w:szCs w:val="32"/>
          <w:cs/>
        </w:rPr>
        <w:t>บริษัทอาจปฏิบัติดังต่อไปนี้กับสินทรัพย์ทางเงินที่เมื่อเลือกรับรู้รายการเมื่อเริ่มแรกแล้วไม่สามารถยกเลิกได้</w:t>
      </w:r>
    </w:p>
    <w:p w14:paraId="64272FC1" w14:textId="4F5223FD" w:rsidR="00394467" w:rsidRPr="0004332C" w:rsidRDefault="00394467" w:rsidP="00394467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กลุ่มบริษัทอาจเลือกให้แสดงการเปลี่ยนแปลงในมูลค่ายุติธรรมที่เกิดขึ้นภายหลังกับตราสารทุนในกำไรขาดทุนเบ็ดเสร็จอื่น หากเข้าเงื่อนไข</w:t>
      </w:r>
      <w:r w:rsidRPr="0004332C">
        <w:rPr>
          <w:rFonts w:ascii="Angsana New" w:hAnsi="Angsana New"/>
          <w:sz w:val="32"/>
          <w:szCs w:val="32"/>
        </w:rPr>
        <w:t xml:space="preserve"> (</w:t>
      </w:r>
      <w:r w:rsidR="00936B0F" w:rsidRPr="00936B0F">
        <w:rPr>
          <w:rFonts w:ascii="Angsana New" w:hAnsi="Angsana New"/>
          <w:sz w:val="32"/>
          <w:szCs w:val="32"/>
        </w:rPr>
        <w:t>3</w:t>
      </w:r>
      <w:r w:rsidRPr="0004332C">
        <w:rPr>
          <w:rFonts w:ascii="Angsana New" w:hAnsi="Angsana New"/>
          <w:sz w:val="32"/>
          <w:szCs w:val="32"/>
        </w:rPr>
        <w:t xml:space="preserve">) </w:t>
      </w:r>
      <w:r w:rsidRPr="0004332C">
        <w:rPr>
          <w:rFonts w:ascii="Angsana New" w:hAnsi="Angsana New"/>
          <w:sz w:val="32"/>
          <w:szCs w:val="32"/>
          <w:cs/>
        </w:rPr>
        <w:t>ด้านล่าง และ</w:t>
      </w:r>
    </w:p>
    <w:p w14:paraId="2F614D90" w14:textId="77777777" w:rsidR="00EF5F58" w:rsidRDefault="00EF5F5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4E5FE83D" w14:textId="50AA468C" w:rsidR="00394467" w:rsidRPr="0004332C" w:rsidRDefault="00394467" w:rsidP="00394467">
      <w:pPr>
        <w:pStyle w:val="ListParagraph"/>
        <w:numPr>
          <w:ilvl w:val="0"/>
          <w:numId w:val="11"/>
        </w:numPr>
        <w:spacing w:after="240"/>
        <w:ind w:left="153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lastRenderedPageBreak/>
        <w:t xml:space="preserve">กลุ่มบริษัทอาจเลือกกำหนดให้ตราสารหนี้ที่เข้าเงื่อนไขราคาทุนตัดจำหน่ายหรือมูลค่ายุติธรรมผ่านกำไรขาดทุนเบ็ดเสร็จอื่น วัดมูลค่าด้วยมูลค่ายุติธรรมผ่านกำไรหรือขาดทุน หากการปฏิบัติดังกล่าวช่วยขจัดหรือลดการจับคู่ไม่เหมาะสมทางการบัญชีอย่างมีนัยสำคัญ ดู </w:t>
      </w:r>
      <w:r w:rsidRPr="0004332C">
        <w:rPr>
          <w:rFonts w:ascii="Angsana New" w:hAnsi="Angsana New"/>
          <w:sz w:val="32"/>
          <w:szCs w:val="32"/>
        </w:rPr>
        <w:t>(</w:t>
      </w:r>
      <w:r w:rsidR="00936B0F" w:rsidRPr="00936B0F">
        <w:rPr>
          <w:rFonts w:ascii="Angsana New" w:hAnsi="Angsana New"/>
          <w:sz w:val="32"/>
          <w:szCs w:val="32"/>
        </w:rPr>
        <w:t>4</w:t>
      </w:r>
      <w:r w:rsidRPr="0004332C">
        <w:rPr>
          <w:rFonts w:ascii="Angsana New" w:hAnsi="Angsana New"/>
          <w:sz w:val="32"/>
          <w:szCs w:val="32"/>
        </w:rPr>
        <w:t xml:space="preserve">) </w:t>
      </w:r>
      <w:r w:rsidRPr="0004332C">
        <w:rPr>
          <w:rFonts w:ascii="Angsana New" w:hAnsi="Angsana New"/>
          <w:sz w:val="32"/>
          <w:szCs w:val="32"/>
          <w:cs/>
        </w:rPr>
        <w:t>ด้านล่าง</w:t>
      </w:r>
    </w:p>
    <w:p w14:paraId="23E6FABC" w14:textId="0AD49261" w:rsidR="0051606C" w:rsidRPr="0004332C" w:rsidRDefault="0051606C" w:rsidP="0051606C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  <w:u w:val="single"/>
        </w:rPr>
      </w:pPr>
      <w:r w:rsidRPr="0004332C">
        <w:rPr>
          <w:rFonts w:ascii="Angsana New" w:hAnsi="Angsana New"/>
          <w:sz w:val="32"/>
          <w:szCs w:val="32"/>
          <w:u w:val="single"/>
          <w:cs/>
        </w:rPr>
        <w:t>ราคาทุนตัดจำหน่ายและวิธีดอกเบี้ยที่แท้จริง</w:t>
      </w:r>
    </w:p>
    <w:p w14:paraId="6F2DB3B8" w14:textId="77777777" w:rsidR="0051606C" w:rsidRPr="0004332C" w:rsidRDefault="0051606C" w:rsidP="0051606C">
      <w:pPr>
        <w:pStyle w:val="ListParagraph"/>
        <w:spacing w:before="120" w:after="120"/>
        <w:ind w:left="156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วิธีดอกเบี้ยที่แท้จริงเป็นวิธีการคำนวณราคาทุนตัดจำหน่ายของตราสารหนี้และปันส่วนดอกเบี้ยรับตลอดช่วงระยะเวลาที่เกี่ยวข้อง</w:t>
      </w:r>
    </w:p>
    <w:p w14:paraId="4754873D" w14:textId="77777777" w:rsidR="0051606C" w:rsidRPr="0004332C" w:rsidRDefault="0051606C" w:rsidP="0051606C">
      <w:pPr>
        <w:pStyle w:val="ListParagraph"/>
        <w:spacing w:before="240" w:after="240"/>
        <w:ind w:left="156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สำหรับสินทรัพย์ทางการเงินที่นอกเหนือจากสินทรัพย์ทางการเงินที่มีการด้อยค่าด้านเครดิต</w:t>
      </w:r>
      <w:r w:rsidRPr="0004332C">
        <w:rPr>
          <w:rFonts w:ascii="Angsana New" w:hAnsi="Angsana New" w:hint="cs"/>
          <w:sz w:val="32"/>
          <w:szCs w:val="32"/>
          <w:cs/>
        </w:rPr>
        <w:t>เมื่อ</w:t>
      </w:r>
      <w:r w:rsidRPr="0004332C">
        <w:rPr>
          <w:rFonts w:ascii="Angsana New" w:hAnsi="Angsana New"/>
          <w:sz w:val="32"/>
          <w:szCs w:val="32"/>
          <w:cs/>
        </w:rPr>
        <w:t>ซื้อหรือ</w:t>
      </w:r>
      <w:r w:rsidRPr="0004332C">
        <w:rPr>
          <w:rFonts w:ascii="Angsana New" w:hAnsi="Angsana New" w:hint="cs"/>
          <w:sz w:val="32"/>
          <w:szCs w:val="32"/>
          <w:cs/>
        </w:rPr>
        <w:t>เมื่อกำเนิด</w:t>
      </w:r>
      <w:r w:rsidRPr="0004332C">
        <w:rPr>
          <w:rFonts w:ascii="Angsana New" w:hAnsi="Angsana New"/>
          <w:sz w:val="32"/>
          <w:szCs w:val="32"/>
          <w:cs/>
        </w:rPr>
        <w:t xml:space="preserve"> (เช่น สินทรัพย์ที่มีการด้อยค่าด้านเครดิต</w:t>
      </w:r>
      <w:r w:rsidRPr="0004332C">
        <w:rPr>
          <w:rFonts w:ascii="Angsana New" w:hAnsi="Angsana New" w:hint="cs"/>
          <w:sz w:val="32"/>
          <w:szCs w:val="32"/>
          <w:cs/>
        </w:rPr>
        <w:t xml:space="preserve"> ณ การรับรู้รายการ</w:t>
      </w:r>
      <w:r w:rsidRPr="0004332C">
        <w:rPr>
          <w:rFonts w:ascii="Angsana New" w:hAnsi="Angsana New"/>
          <w:sz w:val="32"/>
          <w:szCs w:val="32"/>
          <w:cs/>
        </w:rPr>
        <w:t>เมื่อ</w:t>
      </w:r>
      <w:r w:rsidRPr="0004332C">
        <w:rPr>
          <w:rFonts w:ascii="Angsana New" w:hAnsi="Angsana New" w:hint="cs"/>
          <w:sz w:val="32"/>
          <w:szCs w:val="32"/>
          <w:cs/>
        </w:rPr>
        <w:t>เริ่ม</w:t>
      </w:r>
      <w:r w:rsidRPr="0004332C">
        <w:rPr>
          <w:rFonts w:ascii="Angsana New" w:hAnsi="Angsana New"/>
          <w:sz w:val="32"/>
          <w:szCs w:val="32"/>
          <w:cs/>
        </w:rPr>
        <w:t>แรก) อัตราดอกเบี้ยที่แท้จริงคืออัตราที่</w:t>
      </w:r>
      <w:r w:rsidRPr="0004332C">
        <w:rPr>
          <w:rFonts w:ascii="Angsana New" w:hAnsi="Angsana New" w:hint="cs"/>
          <w:sz w:val="32"/>
          <w:szCs w:val="32"/>
          <w:cs/>
        </w:rPr>
        <w:t>ใช้ในการ</w:t>
      </w:r>
      <w:r w:rsidRPr="0004332C">
        <w:rPr>
          <w:rFonts w:ascii="Angsana New" w:hAnsi="Angsana New"/>
          <w:sz w:val="32"/>
          <w:szCs w:val="32"/>
          <w:cs/>
        </w:rPr>
        <w:t>คิดลด</w:t>
      </w:r>
      <w:r w:rsidRPr="0004332C">
        <w:rPr>
          <w:rFonts w:ascii="Angsana New" w:hAnsi="Angsana New" w:hint="cs"/>
          <w:sz w:val="32"/>
          <w:szCs w:val="32"/>
          <w:cs/>
        </w:rPr>
        <w:t>ประมาณการ</w:t>
      </w:r>
      <w:r w:rsidRPr="0004332C">
        <w:rPr>
          <w:rFonts w:ascii="Angsana New" w:hAnsi="Angsana New"/>
          <w:sz w:val="32"/>
          <w:szCs w:val="32"/>
          <w:cs/>
        </w:rPr>
        <w:t>เงินสดรับในอนาคต (รวมถึงค่าธรรมเนียม</w:t>
      </w:r>
      <w:r w:rsidRPr="0004332C">
        <w:rPr>
          <w:rFonts w:ascii="Angsana New" w:hAnsi="Angsana New" w:hint="cs"/>
          <w:sz w:val="32"/>
          <w:szCs w:val="32"/>
          <w:cs/>
        </w:rPr>
        <w:t>ทั้งหมด</w:t>
      </w:r>
      <w:r w:rsidRPr="0004332C">
        <w:rPr>
          <w:rFonts w:ascii="Angsana New" w:hAnsi="Angsana New"/>
          <w:sz w:val="32"/>
          <w:szCs w:val="32"/>
          <w:cs/>
        </w:rPr>
        <w:t>เพื่ออัตราลดดอกเบี้ย (</w:t>
      </w:r>
      <w:r w:rsidRPr="0004332C">
        <w:rPr>
          <w:rFonts w:ascii="Angsana New" w:hAnsi="Angsana New"/>
          <w:sz w:val="32"/>
          <w:szCs w:val="32"/>
        </w:rPr>
        <w:t xml:space="preserve">points) </w:t>
      </w:r>
      <w:r w:rsidRPr="0004332C">
        <w:rPr>
          <w:rFonts w:ascii="Angsana New" w:hAnsi="Angsana New"/>
          <w:sz w:val="32"/>
          <w:szCs w:val="32"/>
          <w:cs/>
        </w:rPr>
        <w:t>ที่จ่ายไปหรือได้รับมา</w:t>
      </w:r>
      <w:r w:rsidRPr="0004332C">
        <w:rPr>
          <w:rFonts w:ascii="Angsana New" w:hAnsi="Angsana New"/>
          <w:sz w:val="32"/>
          <w:szCs w:val="32"/>
        </w:rPr>
        <w:t xml:space="preserve"> </w:t>
      </w:r>
      <w:r w:rsidRPr="0004332C">
        <w:rPr>
          <w:rFonts w:ascii="Angsana New" w:hAnsi="Angsana New"/>
          <w:sz w:val="32"/>
          <w:szCs w:val="32"/>
          <w:cs/>
        </w:rPr>
        <w:t>ซึ่งเป็นส่วนหนึ่งของอัตราดอกเบี้ยที่แท้จริง ต้นทุนการ</w:t>
      </w:r>
      <w:r w:rsidRPr="0004332C">
        <w:rPr>
          <w:rFonts w:ascii="Angsana New" w:hAnsi="Angsana New" w:hint="cs"/>
          <w:sz w:val="32"/>
          <w:szCs w:val="32"/>
          <w:cs/>
        </w:rPr>
        <w:t>ทำรายการ</w:t>
      </w:r>
      <w:r w:rsidRPr="0004332C">
        <w:rPr>
          <w:rFonts w:ascii="Angsana New" w:hAnsi="Angsana New"/>
          <w:sz w:val="32"/>
          <w:szCs w:val="32"/>
          <w:cs/>
        </w:rPr>
        <w:t xml:space="preserve"> และส่วน</w:t>
      </w:r>
      <w:r w:rsidRPr="0004332C">
        <w:rPr>
          <w:rFonts w:ascii="Angsana New" w:hAnsi="Angsana New" w:hint="cs"/>
          <w:sz w:val="32"/>
          <w:szCs w:val="32"/>
          <w:cs/>
        </w:rPr>
        <w:t>เพิ่ม</w:t>
      </w:r>
      <w:r w:rsidRPr="0004332C">
        <w:rPr>
          <w:rFonts w:ascii="Angsana New" w:hAnsi="Angsana New"/>
          <w:sz w:val="32"/>
          <w:szCs w:val="32"/>
          <w:cs/>
        </w:rPr>
        <w:t>หรือส่วนลด</w:t>
      </w:r>
      <w:r w:rsidRPr="0004332C">
        <w:rPr>
          <w:rFonts w:ascii="Angsana New" w:hAnsi="Angsana New" w:hint="cs"/>
          <w:sz w:val="32"/>
          <w:szCs w:val="32"/>
          <w:cs/>
        </w:rPr>
        <w:t>มูลค่า</w:t>
      </w:r>
      <w:r w:rsidRPr="0004332C">
        <w:rPr>
          <w:rFonts w:ascii="Angsana New" w:hAnsi="Angsana New"/>
          <w:sz w:val="32"/>
          <w:szCs w:val="32"/>
          <w:cs/>
        </w:rPr>
        <w:t>อื่น ๆ</w:t>
      </w:r>
      <w:r w:rsidRPr="0004332C">
        <w:rPr>
          <w:rFonts w:ascii="Angsana New" w:hAnsi="Angsana New" w:hint="cs"/>
          <w:sz w:val="32"/>
          <w:szCs w:val="32"/>
          <w:cs/>
        </w:rPr>
        <w:t xml:space="preserve"> ทั้งหมด</w:t>
      </w:r>
      <w:r w:rsidRPr="0004332C">
        <w:rPr>
          <w:rFonts w:ascii="Angsana New" w:hAnsi="Angsana New"/>
          <w:sz w:val="32"/>
          <w:szCs w:val="32"/>
          <w:cs/>
        </w:rPr>
        <w:t xml:space="preserve">) </w:t>
      </w:r>
      <w:r w:rsidRPr="0004332C">
        <w:rPr>
          <w:rFonts w:ascii="Angsana New" w:hAnsi="Angsana New" w:hint="cs"/>
          <w:sz w:val="32"/>
          <w:szCs w:val="32"/>
          <w:cs/>
        </w:rPr>
        <w:t>โดย</w:t>
      </w:r>
      <w:r w:rsidRPr="0004332C">
        <w:rPr>
          <w:rFonts w:ascii="Angsana New" w:hAnsi="Angsana New"/>
          <w:sz w:val="32"/>
          <w:szCs w:val="32"/>
          <w:cs/>
        </w:rPr>
        <w:t>ไม่รวมผลขาดทุนด้านเครดิตที่คาดว่าจะเกิดขึ้นตลอดอายุที่คาดไว้ของตราสารหนี้ หรือระยะเวลาที่สั้นกว่าตามมูลค่าตามบัญชีขั้นต้นของตราสารหนี้ตามความเหมาะสม สำหรับสินทรัพย์ทางการเงินที่มีการด้อยค่าด้านเครดิต</w:t>
      </w:r>
      <w:r w:rsidRPr="0004332C">
        <w:rPr>
          <w:rFonts w:ascii="Angsana New" w:hAnsi="Angsana New" w:hint="cs"/>
          <w:sz w:val="32"/>
          <w:szCs w:val="32"/>
          <w:cs/>
        </w:rPr>
        <w:t>เมื่อ</w:t>
      </w:r>
      <w:r w:rsidRPr="0004332C">
        <w:rPr>
          <w:rFonts w:ascii="Angsana New" w:hAnsi="Angsana New"/>
          <w:sz w:val="32"/>
          <w:szCs w:val="32"/>
          <w:cs/>
        </w:rPr>
        <w:t>ซื้อหรือ</w:t>
      </w:r>
      <w:r w:rsidRPr="0004332C">
        <w:rPr>
          <w:rFonts w:ascii="Angsana New" w:hAnsi="Angsana New" w:hint="cs"/>
          <w:sz w:val="32"/>
          <w:szCs w:val="32"/>
          <w:cs/>
        </w:rPr>
        <w:t>เมื่อกำเนิด</w:t>
      </w:r>
      <w:r w:rsidRPr="0004332C">
        <w:rPr>
          <w:rFonts w:ascii="Angsana New" w:hAnsi="Angsana New"/>
          <w:sz w:val="32"/>
          <w:szCs w:val="32"/>
          <w:cs/>
        </w:rPr>
        <w:t xml:space="preserve"> อัตร</w:t>
      </w:r>
      <w:r w:rsidRPr="0004332C">
        <w:rPr>
          <w:rFonts w:ascii="Angsana New" w:hAnsi="Angsana New" w:hint="cs"/>
          <w:sz w:val="32"/>
          <w:szCs w:val="32"/>
          <w:cs/>
        </w:rPr>
        <w:t>า</w:t>
      </w:r>
      <w:r w:rsidRPr="0004332C">
        <w:rPr>
          <w:rFonts w:ascii="Angsana New" w:hAnsi="Angsana New"/>
          <w:sz w:val="32"/>
          <w:szCs w:val="32"/>
          <w:cs/>
        </w:rPr>
        <w:t>ดอกเบี้ยที่แท้จริงปรับด้วยคว</w:t>
      </w:r>
      <w:r w:rsidRPr="0004332C">
        <w:rPr>
          <w:rFonts w:ascii="Angsana New" w:hAnsi="Angsana New" w:hint="cs"/>
          <w:sz w:val="32"/>
          <w:szCs w:val="32"/>
          <w:cs/>
        </w:rPr>
        <w:t>า</w:t>
      </w:r>
      <w:r w:rsidRPr="0004332C">
        <w:rPr>
          <w:rFonts w:ascii="Angsana New" w:hAnsi="Angsana New"/>
          <w:sz w:val="32"/>
          <w:szCs w:val="32"/>
          <w:cs/>
        </w:rPr>
        <w:t>มเสี่ยงด้</w:t>
      </w:r>
      <w:r w:rsidRPr="0004332C">
        <w:rPr>
          <w:rFonts w:ascii="Angsana New" w:hAnsi="Angsana New" w:hint="cs"/>
          <w:sz w:val="32"/>
          <w:szCs w:val="32"/>
          <w:cs/>
        </w:rPr>
        <w:t>า</w:t>
      </w:r>
      <w:r w:rsidRPr="0004332C">
        <w:rPr>
          <w:rFonts w:ascii="Angsana New" w:hAnsi="Angsana New"/>
          <w:sz w:val="32"/>
          <w:szCs w:val="32"/>
          <w:cs/>
        </w:rPr>
        <w:t>นเครดิต</w:t>
      </w:r>
      <w:r w:rsidRPr="0004332C">
        <w:rPr>
          <w:rFonts w:ascii="Angsana New" w:hAnsi="Angsana New" w:hint="cs"/>
          <w:sz w:val="32"/>
          <w:szCs w:val="32"/>
          <w:cs/>
        </w:rPr>
        <w:t>ซึ่ง</w:t>
      </w:r>
      <w:r w:rsidRPr="0004332C">
        <w:rPr>
          <w:rFonts w:ascii="Angsana New" w:hAnsi="Angsana New"/>
          <w:sz w:val="32"/>
          <w:szCs w:val="32"/>
          <w:cs/>
        </w:rPr>
        <w:t>คำนวณโดยการคิดลด</w:t>
      </w:r>
      <w:r w:rsidRPr="0004332C">
        <w:rPr>
          <w:rFonts w:ascii="Angsana New" w:hAnsi="Angsana New" w:hint="cs"/>
          <w:sz w:val="32"/>
          <w:szCs w:val="32"/>
          <w:cs/>
        </w:rPr>
        <w:t>ประมาณการ</w:t>
      </w:r>
      <w:r w:rsidRPr="0004332C">
        <w:rPr>
          <w:rFonts w:ascii="Angsana New" w:hAnsi="Angsana New"/>
          <w:sz w:val="32"/>
          <w:szCs w:val="32"/>
          <w:cs/>
        </w:rPr>
        <w:t>กระแสเงินสดในอนาคต รวมถึงผลขาดทุนด้านเครดิตที่คาด</w:t>
      </w:r>
      <w:r w:rsidRPr="0004332C">
        <w:rPr>
          <w:rFonts w:ascii="Angsana New" w:hAnsi="Angsana New" w:hint="cs"/>
          <w:sz w:val="32"/>
          <w:szCs w:val="32"/>
          <w:cs/>
        </w:rPr>
        <w:t>ว่าจะเกิดขึ้น</w:t>
      </w:r>
      <w:r w:rsidRPr="0004332C">
        <w:rPr>
          <w:rFonts w:ascii="Angsana New" w:hAnsi="Angsana New"/>
          <w:sz w:val="32"/>
          <w:szCs w:val="32"/>
          <w:cs/>
        </w:rPr>
        <w:t xml:space="preserve"> </w:t>
      </w:r>
      <w:r w:rsidRPr="0004332C">
        <w:rPr>
          <w:rFonts w:ascii="Angsana New" w:hAnsi="Angsana New" w:hint="cs"/>
          <w:sz w:val="32"/>
          <w:szCs w:val="32"/>
          <w:cs/>
        </w:rPr>
        <w:t>เพื่อ</w:t>
      </w:r>
      <w:r w:rsidRPr="0004332C">
        <w:rPr>
          <w:rFonts w:ascii="Angsana New" w:hAnsi="Angsana New"/>
          <w:sz w:val="32"/>
          <w:szCs w:val="32"/>
          <w:cs/>
        </w:rPr>
        <w:t>ให้</w:t>
      </w:r>
      <w:r w:rsidRPr="0004332C">
        <w:rPr>
          <w:rFonts w:ascii="Angsana New" w:hAnsi="Angsana New" w:hint="cs"/>
          <w:sz w:val="32"/>
          <w:szCs w:val="32"/>
          <w:cs/>
        </w:rPr>
        <w:t>ได้ราคา</w:t>
      </w:r>
      <w:r w:rsidRPr="0004332C">
        <w:rPr>
          <w:rFonts w:ascii="Angsana New" w:hAnsi="Angsana New"/>
          <w:sz w:val="32"/>
          <w:szCs w:val="32"/>
          <w:cs/>
        </w:rPr>
        <w:t>ทุนตัดจำหน่ายของตราสารหนี้ในการ</w:t>
      </w:r>
      <w:r w:rsidRPr="0004332C">
        <w:rPr>
          <w:rFonts w:ascii="Angsana New" w:hAnsi="Angsana New" w:hint="cs"/>
          <w:sz w:val="32"/>
          <w:szCs w:val="32"/>
          <w:cs/>
        </w:rPr>
        <w:t>รับรู้รายการ</w:t>
      </w:r>
      <w:r w:rsidRPr="0004332C">
        <w:rPr>
          <w:rFonts w:ascii="Angsana New" w:hAnsi="Angsana New"/>
          <w:sz w:val="32"/>
          <w:szCs w:val="32"/>
          <w:cs/>
        </w:rPr>
        <w:t>เมื่อ</w:t>
      </w:r>
      <w:r w:rsidRPr="0004332C">
        <w:rPr>
          <w:rFonts w:ascii="Angsana New" w:hAnsi="Angsana New" w:hint="cs"/>
          <w:sz w:val="32"/>
          <w:szCs w:val="32"/>
          <w:cs/>
        </w:rPr>
        <w:t>เริ่ม</w:t>
      </w:r>
      <w:r w:rsidRPr="0004332C">
        <w:rPr>
          <w:rFonts w:ascii="Angsana New" w:hAnsi="Angsana New"/>
          <w:sz w:val="32"/>
          <w:szCs w:val="32"/>
          <w:cs/>
        </w:rPr>
        <w:t>แรก</w:t>
      </w:r>
    </w:p>
    <w:p w14:paraId="10D5107F" w14:textId="77777777" w:rsidR="0051606C" w:rsidRPr="0004332C" w:rsidRDefault="0051606C" w:rsidP="0051606C">
      <w:pPr>
        <w:pStyle w:val="ListParagraph"/>
        <w:spacing w:before="240" w:after="240"/>
        <w:ind w:left="156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 w:hint="cs"/>
          <w:sz w:val="32"/>
          <w:szCs w:val="32"/>
          <w:cs/>
        </w:rPr>
        <w:t>ราคาทุน</w:t>
      </w:r>
      <w:r w:rsidRPr="0004332C">
        <w:rPr>
          <w:rFonts w:ascii="Angsana New" w:hAnsi="Angsana New"/>
          <w:sz w:val="32"/>
          <w:szCs w:val="32"/>
          <w:cs/>
        </w:rPr>
        <w:t>ตัดจำหน่ายของสินทรัพย์ทางการเงินคือมูลค่า</w:t>
      </w:r>
      <w:r w:rsidRPr="0004332C">
        <w:rPr>
          <w:rFonts w:ascii="Angsana New" w:hAnsi="Angsana New" w:hint="cs"/>
          <w:sz w:val="32"/>
          <w:szCs w:val="32"/>
          <w:cs/>
        </w:rPr>
        <w:t>ของ</w:t>
      </w:r>
      <w:r w:rsidRPr="0004332C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Pr="0004332C">
        <w:rPr>
          <w:rFonts w:ascii="Angsana New" w:hAnsi="Angsana New" w:hint="cs"/>
          <w:sz w:val="32"/>
          <w:szCs w:val="32"/>
          <w:cs/>
        </w:rPr>
        <w:t>ที่</w:t>
      </w:r>
      <w:r w:rsidRPr="0004332C">
        <w:rPr>
          <w:rFonts w:ascii="Angsana New" w:hAnsi="Angsana New"/>
          <w:sz w:val="32"/>
          <w:szCs w:val="32"/>
          <w:cs/>
        </w:rPr>
        <w:t>รับรู้</w:t>
      </w:r>
      <w:r w:rsidRPr="0004332C">
        <w:rPr>
          <w:rFonts w:ascii="Angsana New" w:hAnsi="Angsana New" w:hint="cs"/>
          <w:sz w:val="32"/>
          <w:szCs w:val="32"/>
          <w:cs/>
        </w:rPr>
        <w:t>รายการเมื่อเริ่ม</w:t>
      </w:r>
      <w:r w:rsidRPr="0004332C">
        <w:rPr>
          <w:rFonts w:ascii="Angsana New" w:hAnsi="Angsana New"/>
          <w:sz w:val="32"/>
          <w:szCs w:val="32"/>
          <w:cs/>
        </w:rPr>
        <w:t>แรกหักด้วย</w:t>
      </w:r>
      <w:r w:rsidRPr="0004332C">
        <w:rPr>
          <w:rFonts w:ascii="Angsana New" w:hAnsi="Angsana New" w:hint="cs"/>
          <w:sz w:val="32"/>
          <w:szCs w:val="32"/>
          <w:cs/>
        </w:rPr>
        <w:t>การจ่ายชำระคืน</w:t>
      </w:r>
      <w:r w:rsidRPr="0004332C">
        <w:rPr>
          <w:rFonts w:ascii="Angsana New" w:hAnsi="Angsana New"/>
          <w:sz w:val="32"/>
          <w:szCs w:val="32"/>
          <w:cs/>
        </w:rPr>
        <w:t>เงินต้น บวกด้วยค่าตัดจำหน่ายสะสม</w:t>
      </w:r>
      <w:r w:rsidRPr="0004332C">
        <w:rPr>
          <w:rFonts w:ascii="Angsana New" w:hAnsi="Angsana New" w:hint="cs"/>
          <w:sz w:val="32"/>
          <w:szCs w:val="32"/>
          <w:cs/>
        </w:rPr>
        <w:t>ที่คำนวณ</w:t>
      </w:r>
      <w:r w:rsidRPr="0004332C">
        <w:rPr>
          <w:rFonts w:ascii="Angsana New" w:hAnsi="Angsana New"/>
          <w:sz w:val="32"/>
          <w:szCs w:val="32"/>
          <w:cs/>
        </w:rPr>
        <w:t>โดยใช้วิธีดอกเบี้ยที่แท้จริง</w:t>
      </w:r>
      <w:r w:rsidRPr="0004332C">
        <w:rPr>
          <w:rFonts w:ascii="Angsana New" w:hAnsi="Angsana New" w:hint="cs"/>
          <w:sz w:val="32"/>
          <w:szCs w:val="32"/>
          <w:cs/>
        </w:rPr>
        <w:t xml:space="preserve"> ซึ่งเกิดจาก</w:t>
      </w:r>
      <w:r w:rsidRPr="0004332C">
        <w:rPr>
          <w:rFonts w:ascii="Angsana New" w:hAnsi="Angsana New"/>
          <w:sz w:val="32"/>
          <w:szCs w:val="32"/>
          <w:cs/>
        </w:rPr>
        <w:t>ผลต่างระหว่าง</w:t>
      </w:r>
      <w:r w:rsidRPr="0004332C">
        <w:rPr>
          <w:rFonts w:ascii="Angsana New" w:hAnsi="Angsana New" w:hint="cs"/>
          <w:sz w:val="32"/>
          <w:szCs w:val="32"/>
          <w:cs/>
        </w:rPr>
        <w:t>มูลค่าที่รับรู้รายการเมื่อเริ่มแรก</w:t>
      </w:r>
      <w:r w:rsidRPr="0004332C">
        <w:rPr>
          <w:rFonts w:ascii="Angsana New" w:hAnsi="Angsana New"/>
          <w:sz w:val="32"/>
          <w:szCs w:val="32"/>
          <w:cs/>
        </w:rPr>
        <w:t>และ</w:t>
      </w:r>
      <w:r w:rsidRPr="0004332C">
        <w:rPr>
          <w:rFonts w:ascii="Angsana New" w:hAnsi="Angsana New" w:hint="cs"/>
          <w:sz w:val="32"/>
          <w:szCs w:val="32"/>
          <w:cs/>
        </w:rPr>
        <w:t>มูลค่า ณ วัน</w:t>
      </w:r>
      <w:r w:rsidRPr="0004332C">
        <w:rPr>
          <w:rFonts w:ascii="Angsana New" w:hAnsi="Angsana New"/>
          <w:sz w:val="32"/>
          <w:szCs w:val="32"/>
          <w:cs/>
        </w:rPr>
        <w:t xml:space="preserve">ที่ครบกำหนด </w:t>
      </w:r>
      <w:r w:rsidRPr="0004332C">
        <w:rPr>
          <w:rFonts w:ascii="Angsana New" w:hAnsi="Angsana New" w:hint="cs"/>
          <w:sz w:val="32"/>
          <w:szCs w:val="32"/>
          <w:cs/>
        </w:rPr>
        <w:t>และ</w:t>
      </w:r>
      <w:r w:rsidRPr="0004332C">
        <w:rPr>
          <w:rFonts w:ascii="Angsana New" w:hAnsi="Angsana New"/>
          <w:sz w:val="32"/>
          <w:szCs w:val="32"/>
          <w:cs/>
        </w:rPr>
        <w:t>ปรับปรุงด้วย</w:t>
      </w:r>
      <w:r w:rsidRPr="0004332C">
        <w:rPr>
          <w:rFonts w:ascii="Angsana New" w:hAnsi="Angsana New" w:hint="cs"/>
          <w:sz w:val="32"/>
          <w:szCs w:val="32"/>
          <w:cs/>
        </w:rPr>
        <w:t>ค่าเผื่อ</w:t>
      </w:r>
      <w:r w:rsidRPr="0004332C">
        <w:rPr>
          <w:rFonts w:ascii="Angsana New" w:hAnsi="Angsana New"/>
          <w:sz w:val="32"/>
          <w:szCs w:val="32"/>
          <w:cs/>
        </w:rPr>
        <w:t xml:space="preserve">ผลขาดทุน </w:t>
      </w:r>
      <w:r w:rsidRPr="0004332C">
        <w:rPr>
          <w:rFonts w:ascii="Angsana New" w:hAnsi="Angsana New" w:hint="cs"/>
          <w:sz w:val="32"/>
          <w:szCs w:val="32"/>
          <w:cs/>
        </w:rPr>
        <w:t>มูลค่า</w:t>
      </w:r>
      <w:r w:rsidRPr="0004332C">
        <w:rPr>
          <w:rFonts w:ascii="Angsana New" w:hAnsi="Angsana New"/>
          <w:sz w:val="32"/>
          <w:szCs w:val="32"/>
          <w:cs/>
        </w:rPr>
        <w:t>ตามบัญชี</w:t>
      </w:r>
      <w:r w:rsidRPr="0004332C">
        <w:rPr>
          <w:rFonts w:ascii="Angsana New" w:hAnsi="Angsana New" w:hint="cs"/>
          <w:sz w:val="32"/>
          <w:szCs w:val="32"/>
          <w:cs/>
        </w:rPr>
        <w:t>ขั้นต้น</w:t>
      </w:r>
      <w:r w:rsidRPr="0004332C">
        <w:rPr>
          <w:rFonts w:ascii="Angsana New" w:hAnsi="Angsana New"/>
          <w:sz w:val="32"/>
          <w:szCs w:val="32"/>
          <w:cs/>
        </w:rPr>
        <w:t>ของสินทรัพย์ทางการเงินคือ</w:t>
      </w:r>
      <w:r w:rsidRPr="0004332C">
        <w:rPr>
          <w:rFonts w:ascii="Angsana New" w:hAnsi="Angsana New" w:hint="cs"/>
          <w:sz w:val="32"/>
          <w:szCs w:val="32"/>
          <w:cs/>
        </w:rPr>
        <w:t>ราคา</w:t>
      </w:r>
      <w:r w:rsidRPr="0004332C">
        <w:rPr>
          <w:rFonts w:ascii="Angsana New" w:hAnsi="Angsana New"/>
          <w:sz w:val="32"/>
          <w:szCs w:val="32"/>
          <w:cs/>
        </w:rPr>
        <w:t>ทุนตัดจำหน่ายของสินทรัพย์ทางการเงินก่อน</w:t>
      </w:r>
      <w:r w:rsidRPr="0004332C">
        <w:rPr>
          <w:rFonts w:ascii="Angsana New" w:hAnsi="Angsana New" w:hint="cs"/>
          <w:sz w:val="32"/>
          <w:szCs w:val="32"/>
          <w:cs/>
        </w:rPr>
        <w:t>ที่จะมีการ</w:t>
      </w:r>
      <w:r w:rsidRPr="0004332C">
        <w:rPr>
          <w:rFonts w:ascii="Angsana New" w:hAnsi="Angsana New"/>
          <w:sz w:val="32"/>
          <w:szCs w:val="32"/>
          <w:cs/>
        </w:rPr>
        <w:t>ปรับปรุงค่าเผื่อ</w:t>
      </w:r>
      <w:r w:rsidRPr="0004332C">
        <w:rPr>
          <w:rFonts w:ascii="Angsana New" w:hAnsi="Angsana New" w:hint="cs"/>
          <w:sz w:val="32"/>
          <w:szCs w:val="32"/>
          <w:cs/>
        </w:rPr>
        <w:t>ผล</w:t>
      </w:r>
      <w:r w:rsidRPr="0004332C">
        <w:rPr>
          <w:rFonts w:ascii="Angsana New" w:hAnsi="Angsana New"/>
          <w:sz w:val="32"/>
          <w:szCs w:val="32"/>
          <w:cs/>
        </w:rPr>
        <w:t>ขาดทุน</w:t>
      </w:r>
    </w:p>
    <w:p w14:paraId="0FDF0C91" w14:textId="77777777" w:rsidR="00EF5F58" w:rsidRDefault="00EF5F5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58E689BD" w14:textId="42E96BF2" w:rsidR="0051606C" w:rsidRPr="0004332C" w:rsidRDefault="0051606C" w:rsidP="0051606C">
      <w:pPr>
        <w:pStyle w:val="ListParagraph"/>
        <w:spacing w:before="240" w:after="240"/>
        <w:ind w:left="156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lastRenderedPageBreak/>
        <w:t>ดอกเบี้ย</w:t>
      </w:r>
      <w:r w:rsidRPr="0004332C">
        <w:rPr>
          <w:rFonts w:ascii="Angsana New" w:hAnsi="Angsana New" w:hint="cs"/>
          <w:sz w:val="32"/>
          <w:szCs w:val="32"/>
          <w:cs/>
        </w:rPr>
        <w:t>รับ</w:t>
      </w:r>
      <w:r w:rsidRPr="0004332C">
        <w:rPr>
          <w:rFonts w:ascii="Angsana New" w:hAnsi="Angsana New"/>
          <w:sz w:val="32"/>
          <w:szCs w:val="32"/>
          <w:cs/>
        </w:rPr>
        <w:t>รับรู้ด้วยวิธีดอกเบี้ยที่แท้จริงสำหรับตราสารหนี้ที่วัดมูลค่าภายหลังด้วยราคาทุนตัดจำหน่ายและด้วยมูลค่ายุติธรรมผ่านก</w:t>
      </w:r>
      <w:r w:rsidRPr="0004332C">
        <w:rPr>
          <w:rFonts w:ascii="Angsana New" w:hAnsi="Angsana New" w:hint="cs"/>
          <w:sz w:val="32"/>
          <w:szCs w:val="32"/>
          <w:cs/>
        </w:rPr>
        <w:t>ำ</w:t>
      </w:r>
      <w:r w:rsidRPr="0004332C">
        <w:rPr>
          <w:rFonts w:ascii="Angsana New" w:hAnsi="Angsana New"/>
          <w:sz w:val="32"/>
          <w:szCs w:val="32"/>
          <w:cs/>
        </w:rPr>
        <w:t>ไรขาดทุน</w:t>
      </w:r>
      <w:r w:rsidRPr="0004332C">
        <w:rPr>
          <w:rFonts w:ascii="Angsana New" w:hAnsi="Angsana New" w:hint="cs"/>
          <w:sz w:val="32"/>
          <w:szCs w:val="32"/>
          <w:cs/>
        </w:rPr>
        <w:t>เบ็ดเสร็จอื่น</w:t>
      </w:r>
      <w:r w:rsidRPr="0004332C">
        <w:rPr>
          <w:rFonts w:ascii="Angsana New" w:hAnsi="Angsana New"/>
          <w:sz w:val="32"/>
          <w:szCs w:val="32"/>
        </w:rPr>
        <w:t xml:space="preserve"> </w:t>
      </w:r>
      <w:r w:rsidRPr="0004332C">
        <w:rPr>
          <w:rFonts w:ascii="Angsana New" w:hAnsi="Angsana New"/>
          <w:sz w:val="32"/>
          <w:szCs w:val="32"/>
          <w:cs/>
        </w:rPr>
        <w:t>สำหรับสินทรัพย์ทางการเงินที่นอกเหนือจากสินทรัพย์ทางการเงินที่มีการด้อยค่า</w:t>
      </w:r>
      <w:r w:rsidRPr="0004332C">
        <w:rPr>
          <w:rFonts w:ascii="Angsana New" w:hAnsi="Angsana New" w:hint="cs"/>
          <w:sz w:val="32"/>
          <w:szCs w:val="32"/>
          <w:cs/>
        </w:rPr>
        <w:t>ด้าน</w:t>
      </w:r>
      <w:r w:rsidRPr="0004332C">
        <w:rPr>
          <w:rFonts w:ascii="Angsana New" w:hAnsi="Angsana New"/>
          <w:sz w:val="32"/>
          <w:szCs w:val="32"/>
          <w:cs/>
        </w:rPr>
        <w:t>เครดิต</w:t>
      </w:r>
      <w:r w:rsidRPr="0004332C">
        <w:rPr>
          <w:rFonts w:ascii="Angsana New" w:hAnsi="Angsana New" w:hint="cs"/>
          <w:sz w:val="32"/>
          <w:szCs w:val="32"/>
          <w:cs/>
        </w:rPr>
        <w:t>เมื่อ</w:t>
      </w:r>
      <w:r w:rsidRPr="0004332C">
        <w:rPr>
          <w:rFonts w:ascii="Angsana New" w:hAnsi="Angsana New"/>
          <w:sz w:val="32"/>
          <w:szCs w:val="32"/>
          <w:cs/>
        </w:rPr>
        <w:t>ซื้อหรือ</w:t>
      </w:r>
      <w:r w:rsidRPr="0004332C">
        <w:rPr>
          <w:rFonts w:ascii="Angsana New" w:hAnsi="Angsana New" w:hint="cs"/>
          <w:sz w:val="32"/>
          <w:szCs w:val="32"/>
          <w:cs/>
        </w:rPr>
        <w:t>เมื่อกำเนิด</w:t>
      </w:r>
      <w:r w:rsidRPr="0004332C">
        <w:rPr>
          <w:rFonts w:ascii="Angsana New" w:hAnsi="Angsana New"/>
          <w:sz w:val="32"/>
          <w:szCs w:val="32"/>
          <w:cs/>
        </w:rPr>
        <w:t xml:space="preserve"> ดอกเบี้ยรับคำนวณโดยใช้อัตราดอกเบี้ยที่แท้จริง</w:t>
      </w:r>
      <w:r w:rsidRPr="0004332C">
        <w:rPr>
          <w:rFonts w:ascii="Angsana New" w:hAnsi="Angsana New" w:hint="cs"/>
          <w:sz w:val="32"/>
          <w:szCs w:val="32"/>
          <w:cs/>
        </w:rPr>
        <w:t>ของมูลค่า</w:t>
      </w:r>
      <w:r w:rsidRPr="0004332C">
        <w:rPr>
          <w:rFonts w:ascii="Angsana New" w:hAnsi="Angsana New"/>
          <w:sz w:val="32"/>
          <w:szCs w:val="32"/>
          <w:cs/>
        </w:rPr>
        <w:t>ตามบัญชีขั้นต้นของสินทรัพย์ทางการเงิน ยกเว้นสินทรัพย์ทางการเงินที่</w:t>
      </w:r>
      <w:r w:rsidRPr="0004332C">
        <w:rPr>
          <w:rFonts w:ascii="Angsana New" w:hAnsi="Angsana New" w:hint="cs"/>
          <w:sz w:val="32"/>
          <w:szCs w:val="32"/>
          <w:cs/>
        </w:rPr>
        <w:t>มี</w:t>
      </w:r>
      <w:r w:rsidRPr="0004332C">
        <w:rPr>
          <w:rFonts w:ascii="Angsana New" w:hAnsi="Angsana New"/>
          <w:sz w:val="32"/>
          <w:szCs w:val="32"/>
          <w:cs/>
        </w:rPr>
        <w:t>การด้อยค่าทางเครดิตในภายหลัง (ดูด้านล่าง) สำหรับสินทรัพย์ทางการเงินที่</w:t>
      </w:r>
      <w:r w:rsidRPr="0004332C">
        <w:rPr>
          <w:rFonts w:ascii="Angsana New" w:hAnsi="Angsana New" w:hint="cs"/>
          <w:sz w:val="32"/>
          <w:szCs w:val="32"/>
          <w:cs/>
        </w:rPr>
        <w:t>มี</w:t>
      </w:r>
      <w:r w:rsidRPr="0004332C">
        <w:rPr>
          <w:rFonts w:ascii="Angsana New" w:hAnsi="Angsana New"/>
          <w:sz w:val="32"/>
          <w:szCs w:val="32"/>
          <w:cs/>
        </w:rPr>
        <w:t>การด้อยค่าด้านเครดิตในภายหลัง ดอกเบี้ยรับจะรับรู้โดยใช้อัตราดอกเบี้ยที่แท้จริง</w:t>
      </w:r>
      <w:r w:rsidRPr="0004332C">
        <w:rPr>
          <w:rFonts w:ascii="Angsana New" w:hAnsi="Angsana New" w:hint="cs"/>
          <w:sz w:val="32"/>
          <w:szCs w:val="32"/>
          <w:cs/>
        </w:rPr>
        <w:t>ตามราคาทุน</w:t>
      </w:r>
      <w:r w:rsidRPr="0004332C">
        <w:rPr>
          <w:rFonts w:ascii="Angsana New" w:hAnsi="Angsana New"/>
          <w:sz w:val="32"/>
          <w:szCs w:val="32"/>
          <w:cs/>
        </w:rPr>
        <w:t>ตัดจำหน่ายของสินทรัพย์ทางการเงิน หากในรอบระยะเวลารายงาน</w:t>
      </w:r>
      <w:r w:rsidRPr="0004332C">
        <w:rPr>
          <w:rFonts w:ascii="Angsana New" w:hAnsi="Angsana New" w:hint="cs"/>
          <w:sz w:val="32"/>
          <w:szCs w:val="32"/>
          <w:cs/>
        </w:rPr>
        <w:t>ถัด</w:t>
      </w:r>
      <w:r w:rsidRPr="0004332C">
        <w:rPr>
          <w:rFonts w:ascii="Angsana New" w:hAnsi="Angsana New"/>
          <w:sz w:val="32"/>
          <w:szCs w:val="32"/>
          <w:cs/>
        </w:rPr>
        <w:t>มา ความเสี่ยงด้านเครดิตของเครื่องมือทางการเงินที่มีการ</w:t>
      </w:r>
      <w:r w:rsidRPr="0004332C">
        <w:rPr>
          <w:rFonts w:ascii="Angsana New" w:hAnsi="Angsana New" w:hint="cs"/>
          <w:sz w:val="32"/>
          <w:szCs w:val="32"/>
          <w:cs/>
        </w:rPr>
        <w:t>เปลี่ยนแปลง</w:t>
      </w:r>
      <w:r w:rsidRPr="0004332C">
        <w:rPr>
          <w:rFonts w:ascii="Angsana New" w:hAnsi="Angsana New"/>
          <w:sz w:val="32"/>
          <w:szCs w:val="32"/>
          <w:cs/>
        </w:rPr>
        <w:t>ดีขึ้นจนทำให้สินทรัพย์ทางการเงินไม่มีการด้อยค่าด้านเครดิตอีกต่อไป ดอกเบี้ยรับจะรับรู้โดยใช้อัตราดอกเบี้ยที่แท้จริง</w:t>
      </w:r>
      <w:r w:rsidRPr="0004332C">
        <w:rPr>
          <w:rFonts w:ascii="Angsana New" w:hAnsi="Angsana New" w:hint="cs"/>
          <w:sz w:val="32"/>
          <w:szCs w:val="32"/>
          <w:cs/>
        </w:rPr>
        <w:t>ของมูลค่า</w:t>
      </w:r>
      <w:r w:rsidRPr="0004332C">
        <w:rPr>
          <w:rFonts w:ascii="Angsana New" w:hAnsi="Angsana New"/>
          <w:sz w:val="32"/>
          <w:szCs w:val="32"/>
          <w:cs/>
        </w:rPr>
        <w:t>ตามบัญชีขั้นต้นของสินทรัพย์ทางการเงิน</w:t>
      </w:r>
    </w:p>
    <w:p w14:paraId="1F3EFAF1" w14:textId="0D0EA2FD" w:rsidR="0051606C" w:rsidRPr="0004332C" w:rsidRDefault="0051606C" w:rsidP="0051606C">
      <w:pPr>
        <w:pStyle w:val="ListParagraph"/>
        <w:spacing w:before="240" w:after="240"/>
        <w:ind w:left="156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สำหรับสินทรัพย์ทางการเงินที่มีการด้อยค่าด้านเครดิต</w:t>
      </w:r>
      <w:r w:rsidRPr="0004332C">
        <w:rPr>
          <w:rFonts w:ascii="Angsana New" w:hAnsi="Angsana New" w:hint="cs"/>
          <w:sz w:val="32"/>
          <w:szCs w:val="32"/>
          <w:cs/>
        </w:rPr>
        <w:t>เมื่อ</w:t>
      </w:r>
      <w:r w:rsidRPr="0004332C">
        <w:rPr>
          <w:rFonts w:ascii="Angsana New" w:hAnsi="Angsana New"/>
          <w:sz w:val="32"/>
          <w:szCs w:val="32"/>
          <w:cs/>
        </w:rPr>
        <w:t>ซื้อหรือ</w:t>
      </w:r>
      <w:r w:rsidRPr="0004332C">
        <w:rPr>
          <w:rFonts w:ascii="Angsana New" w:hAnsi="Angsana New" w:hint="cs"/>
          <w:sz w:val="32"/>
          <w:szCs w:val="32"/>
          <w:cs/>
        </w:rPr>
        <w:t>เมื่อกำเนิด</w:t>
      </w:r>
      <w:r w:rsidRPr="0004332C">
        <w:rPr>
          <w:rFonts w:ascii="Angsana New" w:hAnsi="Angsana New"/>
          <w:sz w:val="32"/>
          <w:szCs w:val="32"/>
          <w:cs/>
        </w:rPr>
        <w:t xml:space="preserve"> กลุ่มบริษัทรับรู้ดอกเบี้ย</w:t>
      </w:r>
      <w:r w:rsidRPr="0004332C">
        <w:rPr>
          <w:rFonts w:ascii="Angsana New" w:hAnsi="Angsana New" w:hint="cs"/>
          <w:sz w:val="32"/>
          <w:szCs w:val="32"/>
          <w:cs/>
        </w:rPr>
        <w:t>รับ</w:t>
      </w:r>
      <w:r w:rsidRPr="0004332C">
        <w:rPr>
          <w:rFonts w:ascii="Angsana New" w:hAnsi="Angsana New"/>
          <w:sz w:val="32"/>
          <w:szCs w:val="32"/>
          <w:cs/>
        </w:rPr>
        <w:t>โดยใช้อัตราดอกเบี้ยที่แท้จริงปรับด้วย</w:t>
      </w:r>
      <w:r w:rsidRPr="0004332C">
        <w:rPr>
          <w:rFonts w:ascii="Angsana New" w:hAnsi="Angsana New" w:hint="cs"/>
          <w:sz w:val="32"/>
          <w:szCs w:val="32"/>
          <w:cs/>
        </w:rPr>
        <w:t>ความเสี่ยงด้าน</w:t>
      </w:r>
      <w:r w:rsidRPr="0004332C">
        <w:rPr>
          <w:rFonts w:ascii="Angsana New" w:hAnsi="Angsana New"/>
          <w:sz w:val="32"/>
          <w:szCs w:val="32"/>
          <w:cs/>
        </w:rPr>
        <w:t>เครดิต</w:t>
      </w:r>
      <w:r w:rsidRPr="0004332C">
        <w:rPr>
          <w:rFonts w:ascii="Angsana New" w:hAnsi="Angsana New" w:hint="cs"/>
          <w:sz w:val="32"/>
          <w:szCs w:val="32"/>
          <w:cs/>
        </w:rPr>
        <w:t>เพื่อให้ได้ราคา</w:t>
      </w:r>
      <w:r w:rsidRPr="0004332C">
        <w:rPr>
          <w:rFonts w:ascii="Angsana New" w:hAnsi="Angsana New"/>
          <w:sz w:val="32"/>
          <w:szCs w:val="32"/>
          <w:cs/>
        </w:rPr>
        <w:t>ทุนตัดจำหน่ายของสินทรัพย์ทางการเงิน</w:t>
      </w:r>
      <w:r w:rsidRPr="0004332C">
        <w:rPr>
          <w:rFonts w:ascii="Angsana New" w:hAnsi="Angsana New" w:hint="cs"/>
          <w:sz w:val="32"/>
          <w:szCs w:val="32"/>
          <w:cs/>
        </w:rPr>
        <w:t>ที่รับรู้รายการเมื่อเริ่มแรก</w:t>
      </w:r>
      <w:r w:rsidRPr="0004332C">
        <w:rPr>
          <w:rFonts w:ascii="Angsana New" w:hAnsi="Angsana New"/>
          <w:sz w:val="32"/>
          <w:szCs w:val="32"/>
          <w:cs/>
        </w:rPr>
        <w:t xml:space="preserve"> การคำนวณจะ</w:t>
      </w:r>
      <w:r w:rsidRPr="0004332C">
        <w:rPr>
          <w:rFonts w:ascii="Angsana New" w:hAnsi="Angsana New" w:hint="cs"/>
          <w:sz w:val="32"/>
          <w:szCs w:val="32"/>
          <w:cs/>
        </w:rPr>
        <w:t>ใช้เกณฑ์ขั้นต้น</w:t>
      </w:r>
      <w:r w:rsidRPr="0004332C">
        <w:rPr>
          <w:rFonts w:ascii="Angsana New" w:hAnsi="Angsana New"/>
          <w:sz w:val="32"/>
          <w:szCs w:val="32"/>
          <w:cs/>
        </w:rPr>
        <w:t>แม้ว่าความเสี่ยงด้านเครดิตของสินทรัพย์ทางการเงินจะ</w:t>
      </w:r>
      <w:r w:rsidRPr="0004332C">
        <w:rPr>
          <w:rFonts w:ascii="Angsana New" w:hAnsi="Angsana New" w:hint="cs"/>
          <w:sz w:val="32"/>
          <w:szCs w:val="32"/>
          <w:cs/>
        </w:rPr>
        <w:t>มีการเปลี่ยนแปลง</w:t>
      </w:r>
      <w:r w:rsidRPr="0004332C">
        <w:rPr>
          <w:rFonts w:ascii="Angsana New" w:hAnsi="Angsana New"/>
          <w:sz w:val="32"/>
          <w:szCs w:val="32"/>
          <w:cs/>
        </w:rPr>
        <w:t>ดีขึ้นในภายหลัง</w:t>
      </w:r>
      <w:r w:rsidRPr="0004332C">
        <w:rPr>
          <w:rFonts w:ascii="Angsana New" w:hAnsi="Angsana New" w:hint="cs"/>
          <w:sz w:val="32"/>
          <w:szCs w:val="32"/>
          <w:cs/>
        </w:rPr>
        <w:t>และ</w:t>
      </w:r>
      <w:r w:rsidRPr="0004332C">
        <w:rPr>
          <w:rFonts w:ascii="Angsana New" w:hAnsi="Angsana New"/>
          <w:sz w:val="32"/>
          <w:szCs w:val="32"/>
          <w:cs/>
        </w:rPr>
        <w:t>สินทรัพย์ทางการเงิน</w:t>
      </w:r>
      <w:r w:rsidRPr="0004332C">
        <w:rPr>
          <w:rFonts w:ascii="Angsana New" w:hAnsi="Angsana New" w:hint="cs"/>
          <w:sz w:val="32"/>
          <w:szCs w:val="32"/>
          <w:cs/>
        </w:rPr>
        <w:t>ไม่มี</w:t>
      </w:r>
      <w:r w:rsidRPr="0004332C">
        <w:rPr>
          <w:rFonts w:ascii="Angsana New" w:hAnsi="Angsana New"/>
          <w:sz w:val="32"/>
          <w:szCs w:val="32"/>
          <w:cs/>
        </w:rPr>
        <w:t>การด้อยค่าทางเครดิตอีกต่อไป</w:t>
      </w:r>
    </w:p>
    <w:p w14:paraId="074DF116" w14:textId="577B5467" w:rsidR="00394467" w:rsidRPr="0004332C" w:rsidRDefault="0051606C" w:rsidP="003D08C0">
      <w:pPr>
        <w:spacing w:after="240"/>
        <w:ind w:left="840" w:firstLine="72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ดอกเบี้ยรับ รับรู้ในกำไรหรือขาดทุนและรวมในรายการ</w:t>
      </w:r>
      <w:r w:rsidR="003D08C0" w:rsidRPr="0004332C">
        <w:rPr>
          <w:rFonts w:ascii="Angsana New" w:hAnsi="Angsana New"/>
          <w:sz w:val="32"/>
          <w:szCs w:val="32"/>
        </w:rPr>
        <w:t xml:space="preserve"> “</w:t>
      </w:r>
      <w:r w:rsidR="001C082A" w:rsidRPr="0004332C">
        <w:rPr>
          <w:rFonts w:ascii="Angsana New" w:hAnsi="Angsana New" w:hint="cs"/>
          <w:sz w:val="32"/>
          <w:szCs w:val="32"/>
          <w:cs/>
        </w:rPr>
        <w:t>รายได้อื่น</w:t>
      </w:r>
      <w:r w:rsidR="003D08C0" w:rsidRPr="0004332C">
        <w:rPr>
          <w:rFonts w:ascii="Angsana New" w:hAnsi="Angsana New"/>
          <w:sz w:val="32"/>
          <w:szCs w:val="32"/>
        </w:rPr>
        <w:t>”</w:t>
      </w:r>
    </w:p>
    <w:p w14:paraId="5759809E" w14:textId="77777777" w:rsidR="00DA1497" w:rsidRPr="00DA1497" w:rsidRDefault="00DA1497" w:rsidP="00DA1497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A1497">
        <w:rPr>
          <w:rFonts w:ascii="Angsana New" w:hAnsi="Angsana New"/>
          <w:sz w:val="32"/>
          <w:szCs w:val="32"/>
          <w:u w:val="single"/>
          <w:cs/>
        </w:rPr>
        <w:t>ตราสารหนี้ที่จัดประเภทแสดงด้วยมูลค่ายุติธรรมผ่านกำไรขาดทุนเบ็ดเสร็จอื่น</w:t>
      </w:r>
    </w:p>
    <w:p w14:paraId="43E3D9E2" w14:textId="5CE93B61" w:rsidR="00DA1497" w:rsidRPr="0004332C" w:rsidRDefault="00DA1497" w:rsidP="00DA1497">
      <w:pPr>
        <w:pStyle w:val="ListParagraph"/>
        <w:spacing w:before="240" w:after="240"/>
        <w:ind w:left="1560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 xml:space="preserve">หุ้นกู้ที่ถือครองโดยกลุ่มบริษัทจัดประเภทแสดงด้วยมูลค่ายุติธรรมผ่านกำไรขาดทุนเบ็ดเสร็จอื่น หุ้นกู้รับรู้รายการเมื่อเริ่มแรกด้วยมูลค่ายุติธรรมรวมต้นทุนการทำรายการ </w:t>
      </w:r>
      <w:r w:rsidRPr="0004332C">
        <w:rPr>
          <w:rFonts w:ascii="Angsana New" w:hAnsi="Angsana New"/>
          <w:sz w:val="32"/>
          <w:szCs w:val="32"/>
          <w:cs/>
        </w:rPr>
        <w:br/>
        <w:t>การเปลี่ยนแปลงภายหลังในมูลค่าตามบัญชีของหุ้นกู้เกิดจากกำไร</w:t>
      </w:r>
      <w:r w:rsidRPr="0004332C">
        <w:rPr>
          <w:rFonts w:ascii="Angsana New" w:hAnsi="Angsana New" w:hint="cs"/>
          <w:sz w:val="32"/>
          <w:szCs w:val="32"/>
          <w:cs/>
        </w:rPr>
        <w:t>และ</w:t>
      </w:r>
      <w:r w:rsidRPr="0004332C">
        <w:rPr>
          <w:rFonts w:ascii="Angsana New" w:hAnsi="Angsana New"/>
          <w:sz w:val="32"/>
          <w:szCs w:val="32"/>
          <w:cs/>
        </w:rPr>
        <w:t xml:space="preserve">ขาดทุนจากอัตราแลกเปลี่ยน ผลกำไรหรือขาดทุนจากการด้อยค่า </w:t>
      </w:r>
      <w:r w:rsidRPr="0004332C">
        <w:rPr>
          <w:rFonts w:ascii="Angsana New" w:hAnsi="Angsana New"/>
          <w:sz w:val="32"/>
          <w:szCs w:val="32"/>
        </w:rPr>
        <w:t>(</w:t>
      </w:r>
      <w:r w:rsidRPr="0004332C">
        <w:rPr>
          <w:rFonts w:ascii="Angsana New" w:hAnsi="Angsana New"/>
          <w:sz w:val="32"/>
          <w:szCs w:val="32"/>
          <w:cs/>
        </w:rPr>
        <w:t>ดูด้านล่าง</w:t>
      </w:r>
      <w:r w:rsidRPr="0004332C">
        <w:rPr>
          <w:rFonts w:ascii="Angsana New" w:hAnsi="Angsana New"/>
          <w:sz w:val="32"/>
          <w:szCs w:val="32"/>
        </w:rPr>
        <w:t>)</w:t>
      </w:r>
      <w:r w:rsidRPr="0004332C">
        <w:rPr>
          <w:rFonts w:ascii="Angsana New" w:hAnsi="Angsana New"/>
          <w:sz w:val="32"/>
          <w:szCs w:val="32"/>
          <w:cs/>
        </w:rPr>
        <w:t xml:space="preserve"> และดอกเบี้ยรับที่คำนวณด้วยการใช้วิธีดอกเบี้ยที่แท้จริง </w:t>
      </w:r>
      <w:r w:rsidRPr="0004332C">
        <w:rPr>
          <w:rFonts w:ascii="Angsana New" w:hAnsi="Angsana New"/>
          <w:sz w:val="32"/>
          <w:szCs w:val="32"/>
        </w:rPr>
        <w:t>(</w:t>
      </w:r>
      <w:r w:rsidRPr="0004332C">
        <w:rPr>
          <w:rFonts w:ascii="Angsana New" w:hAnsi="Angsana New"/>
          <w:sz w:val="32"/>
          <w:szCs w:val="32"/>
          <w:cs/>
        </w:rPr>
        <w:t xml:space="preserve">ดู </w:t>
      </w:r>
      <w:r w:rsidRPr="0004332C">
        <w:rPr>
          <w:rFonts w:ascii="Angsana New" w:hAnsi="Angsana New"/>
          <w:sz w:val="32"/>
          <w:szCs w:val="32"/>
        </w:rPr>
        <w:t>(</w:t>
      </w:r>
      <w:r w:rsidR="00936B0F" w:rsidRPr="00936B0F">
        <w:rPr>
          <w:rFonts w:ascii="Angsana New" w:hAnsi="Angsana New"/>
          <w:sz w:val="32"/>
          <w:szCs w:val="32"/>
        </w:rPr>
        <w:t>1</w:t>
      </w:r>
      <w:r w:rsidRPr="0004332C">
        <w:rPr>
          <w:rFonts w:ascii="Angsana New" w:hAnsi="Angsana New"/>
          <w:sz w:val="32"/>
          <w:szCs w:val="32"/>
        </w:rPr>
        <w:t xml:space="preserve">) </w:t>
      </w:r>
      <w:r w:rsidRPr="0004332C">
        <w:rPr>
          <w:rFonts w:ascii="Angsana New" w:hAnsi="Angsana New"/>
          <w:sz w:val="32"/>
          <w:szCs w:val="32"/>
          <w:cs/>
        </w:rPr>
        <w:t>ด้านบน</w:t>
      </w:r>
      <w:r w:rsidRPr="0004332C">
        <w:rPr>
          <w:rFonts w:ascii="Angsana New" w:hAnsi="Angsana New"/>
          <w:sz w:val="32"/>
          <w:szCs w:val="32"/>
        </w:rPr>
        <w:t>)</w:t>
      </w:r>
      <w:r w:rsidRPr="0004332C">
        <w:rPr>
          <w:rFonts w:ascii="Angsana New" w:hAnsi="Angsana New"/>
          <w:sz w:val="32"/>
          <w:szCs w:val="32"/>
          <w:cs/>
        </w:rPr>
        <w:t xml:space="preserve"> รับรู้ในกำไรหรือขาดทุน จำนวนเงินที่รับรู้ในกำไรหรือขาดทุนเป็นจำนวนเดียวกับที่รับรู้ในกำไรหรือขาดทุนหากหุ้นกู้เหล่านี้รับรู้</w:t>
      </w:r>
      <w:r w:rsidRPr="0004332C">
        <w:rPr>
          <w:rFonts w:ascii="Angsana New" w:hAnsi="Angsana New" w:hint="cs"/>
          <w:sz w:val="32"/>
          <w:szCs w:val="32"/>
          <w:cs/>
        </w:rPr>
        <w:t>ด้วยราคาทุนตัดจำหน่าย สำหรับ</w:t>
      </w:r>
      <w:r w:rsidRPr="0004332C">
        <w:rPr>
          <w:rFonts w:ascii="Angsana New" w:hAnsi="Angsana New"/>
          <w:sz w:val="32"/>
          <w:szCs w:val="32"/>
          <w:cs/>
        </w:rPr>
        <w:t>การเปลี่ยนแปลงอื่นๆ ในมูลค่าตามบัญชีของหุ้นกู้เหล่านี้จะรับรู้ในกำไรขาดทุนเบ็ดเสร็จอื่นและสำรองการวัดมูลค่าเงินลงทุนสะสม</w:t>
      </w:r>
      <w:r w:rsidRPr="0004332C">
        <w:rPr>
          <w:rFonts w:ascii="Angsana New" w:hAnsi="Angsana New"/>
          <w:sz w:val="32"/>
          <w:szCs w:val="32"/>
        </w:rPr>
        <w:t xml:space="preserve"> </w:t>
      </w:r>
      <w:r w:rsidRPr="0004332C">
        <w:rPr>
          <w:rFonts w:ascii="Angsana New" w:hAnsi="Angsana New"/>
          <w:sz w:val="32"/>
          <w:szCs w:val="32"/>
          <w:cs/>
        </w:rPr>
        <w:t>เมื่อหุ้นกู้เหล่านี้ถูกตัดรายการ ผลกำไรหรือขาดทุนสะสมที่รับรู้ก่อนหน้าในกำไรขาดทุนเบ็ดเสร็จอื่นจะถูกจัดประเภทรายการใหม่เป็นกำไรหรือขาดทุน</w:t>
      </w:r>
    </w:p>
    <w:p w14:paraId="298BC457" w14:textId="77777777" w:rsidR="00EF5F58" w:rsidRDefault="00EF5F5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10F2A183" w14:textId="7AF1CE7E" w:rsidR="00BF7177" w:rsidRPr="0004332C" w:rsidRDefault="00BF7177" w:rsidP="00BF7177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u w:val="single"/>
          <w:cs/>
        </w:rPr>
        <w:lastRenderedPageBreak/>
        <w:t>ตราสารทุนที่เลือกกำหนดให้แสดงด้วยมูลค่ายุติธรรมผ่านกำไรขาดทุนเบ็ดเสร็จอื่น</w:t>
      </w:r>
    </w:p>
    <w:p w14:paraId="472AD297" w14:textId="6F0E710C" w:rsidR="00BF7177" w:rsidRPr="0004332C" w:rsidRDefault="00BF7177" w:rsidP="00EF5F58">
      <w:pPr>
        <w:pStyle w:val="ListParagraph"/>
        <w:spacing w:before="120" w:after="240"/>
        <w:ind w:left="1555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ณ วันที่รับรู้รายการเมื่อเริ่มแรก กลุ่มบริษัทอาจเลือกให้เงินลงทุนในตราสารทุนแสดงด้วยมูลค่ายุติธรรมผ่านกำไรขาดทุนเบ็ดเสร็จอื่น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Pr="0004332C">
        <w:rPr>
          <w:rFonts w:asciiTheme="majorBidi" w:hAnsiTheme="majorBidi" w:cstheme="majorBidi"/>
          <w:sz w:val="32"/>
          <w:szCs w:val="32"/>
          <w:cs/>
        </w:rPr>
        <w:t>เป็นรายตราสาร</w:t>
      </w:r>
      <w:r w:rsidRPr="0004332C">
        <w:rPr>
          <w:rFonts w:asciiTheme="majorBidi" w:hAnsiTheme="majorBidi" w:cstheme="majorBidi"/>
          <w:sz w:val="32"/>
          <w:szCs w:val="32"/>
        </w:rPr>
        <w:t>)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ทั้งนี้เมื่อเลือกแล้วไม่สามารถยกเลิกได้ การเลือกกำหนดให้แสดงด้วยมูลค่ายุติธรรมผ่านกำไรขาดทุนเบ็ดเสร็จอื่นไม่สามารถปฏิบัติได้ หากตราสารทุนเป็นการถือไว้เพื่อค้าหรือหากเป็นสิ่งตอบแทนที่คาดว่าจะต้องจ่ายที่รับรู้โดยผู้ซื้อในการรวมธุรกิจ</w:t>
      </w:r>
    </w:p>
    <w:p w14:paraId="50DDC6F1" w14:textId="77777777" w:rsidR="00BF7177" w:rsidRPr="0004332C" w:rsidRDefault="00BF7177" w:rsidP="00EF5F58">
      <w:pPr>
        <w:tabs>
          <w:tab w:val="left" w:pos="1260"/>
        </w:tabs>
        <w:spacing w:after="240"/>
        <w:ind w:left="1555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เงินลงทุนในตราสารทุนที่แสดงด้วยมูลค่ายุติธรรมผ่านกำไรขาดทุนเบ็ดเสร็จอื่นวัดมูลค่าเมื่อเริ่มแรกด้วยมูลค่ายุติธรรมรวมต้นทุนการทำรายการ</w:t>
      </w:r>
      <w:r w:rsidRPr="0004332C">
        <w:rPr>
          <w:rFonts w:asciiTheme="majorBidi" w:hAnsiTheme="majorBidi" w:cstheme="majorBidi"/>
          <w:sz w:val="32"/>
          <w:szCs w:val="32"/>
        </w:rPr>
        <w:t xml:space="preserve"> </w:t>
      </w:r>
      <w:r w:rsidRPr="0004332C">
        <w:rPr>
          <w:rFonts w:asciiTheme="majorBidi" w:hAnsiTheme="majorBidi" w:cstheme="majorBidi"/>
          <w:sz w:val="32"/>
          <w:szCs w:val="32"/>
          <w:cs/>
        </w:rPr>
        <w:t>รายการดังกล่าววัดมูลค่าภายหลังด้วยมูลค่ายุติธรรมกับกำไรและขาดทุนที่เกิดจากการเปลี่ยนแปลงในมูลค่ายุติธรรมที่รับรู้ในกำไรขาดทุนเบ็ดเสร็จอื่นและสำรองการวัดมูลค่าเงินลงทุนสะสม ผลสะสมกำไรหรือขาดทุนจะไม่ถูกจัดประเภทรายการใหม่เป็นกำไรหรือขาดทุนเมื่อตัดจำหน่ายเงินลงทุนในตราสารทุน รายการดังกล่าวจะโอนไปกำไรสะสมแทน</w:t>
      </w:r>
    </w:p>
    <w:p w14:paraId="6725EE74" w14:textId="16ACD3C9" w:rsidR="00BF7177" w:rsidRPr="0004332C" w:rsidRDefault="00BF7177" w:rsidP="00BF7177">
      <w:pPr>
        <w:tabs>
          <w:tab w:val="left" w:pos="1260"/>
        </w:tabs>
        <w:spacing w:after="120"/>
        <w:ind w:left="156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เงินปันผลจากเงินลงทุนในตราสารทุนเหล่านี้รับรู้ในกำไรหรือขาดทุนตาม </w:t>
      </w:r>
      <w:r w:rsidRPr="0004332C">
        <w:rPr>
          <w:rFonts w:asciiTheme="majorBidi" w:hAnsiTheme="majorBidi" w:cstheme="majorBidi"/>
          <w:sz w:val="32"/>
          <w:szCs w:val="32"/>
        </w:rPr>
        <w:t xml:space="preserve">TFRS </w:t>
      </w:r>
      <w:r w:rsidR="00936B0F" w:rsidRPr="00936B0F">
        <w:rPr>
          <w:rFonts w:asciiTheme="majorBidi" w:hAnsiTheme="majorBidi" w:cstheme="majorBidi"/>
          <w:sz w:val="32"/>
          <w:szCs w:val="32"/>
        </w:rPr>
        <w:t>9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เว้นแต่เงินปันผลดังกล่าวจะแสดงอย่างชัดเจนว่าเป็นส่วนหนึ่งในการชดเชยต้นทุนของเงินลงทุน เงินปันผลรวมอยู่ในรายการ </w:t>
      </w:r>
      <w:r w:rsidRPr="0004332C">
        <w:rPr>
          <w:rFonts w:asciiTheme="majorBidi" w:hAnsiTheme="majorBidi" w:cstheme="majorBidi"/>
          <w:sz w:val="32"/>
          <w:szCs w:val="32"/>
        </w:rPr>
        <w:t>“</w:t>
      </w:r>
      <w:r w:rsidR="00186924" w:rsidRPr="0004332C">
        <w:rPr>
          <w:rFonts w:asciiTheme="majorBidi" w:hAnsiTheme="majorBidi" w:cstheme="majorBidi" w:hint="cs"/>
          <w:sz w:val="32"/>
          <w:szCs w:val="32"/>
          <w:cs/>
        </w:rPr>
        <w:t>รายได้อื่น</w:t>
      </w:r>
      <w:r w:rsidRPr="0004332C">
        <w:rPr>
          <w:rFonts w:asciiTheme="majorBidi" w:hAnsiTheme="majorBidi" w:cstheme="majorBidi"/>
          <w:sz w:val="32"/>
          <w:szCs w:val="32"/>
        </w:rPr>
        <w:t>”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ในกำไรหรือขาดทุน</w:t>
      </w:r>
    </w:p>
    <w:p w14:paraId="3539CF5A" w14:textId="6DCA0E8F" w:rsidR="00BF7177" w:rsidRPr="0004332C" w:rsidRDefault="00BF7177" w:rsidP="00EF5F58">
      <w:pPr>
        <w:pStyle w:val="ListParagraph"/>
        <w:spacing w:before="120" w:after="240"/>
        <w:ind w:left="1555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กลุ่มบริษัทเลือกกำหนดให้เงินลงทุนในตราสารทุนทั้งหมดที่ไม่ใช่ถือไว้เพื่อการค้าแสดงด้วยมูลค่ายุติธรรมผ่านกำไรขาดทุนเบ็ดเสร็จอื่น ณ วันที่นำ </w:t>
      </w:r>
      <w:r w:rsidRPr="0004332C">
        <w:rPr>
          <w:rFonts w:asciiTheme="majorBidi" w:hAnsiTheme="majorBidi" w:cstheme="majorBidi"/>
          <w:sz w:val="32"/>
          <w:szCs w:val="32"/>
        </w:rPr>
        <w:t xml:space="preserve">TFRS </w:t>
      </w:r>
      <w:r w:rsidR="00936B0F" w:rsidRPr="00936B0F">
        <w:rPr>
          <w:rFonts w:asciiTheme="majorBidi" w:hAnsiTheme="majorBidi" w:cstheme="majorBidi"/>
          <w:sz w:val="32"/>
          <w:szCs w:val="32"/>
        </w:rPr>
        <w:t>9</w:t>
      </w:r>
      <w:r w:rsidRPr="0004332C">
        <w:rPr>
          <w:rFonts w:asciiTheme="majorBidi" w:hAnsiTheme="majorBidi" w:cstheme="majorBidi"/>
          <w:sz w:val="32"/>
          <w:szCs w:val="32"/>
        </w:rPr>
        <w:t xml:space="preserve"> </w:t>
      </w:r>
      <w:r w:rsidRPr="0004332C">
        <w:rPr>
          <w:rFonts w:asciiTheme="majorBidi" w:hAnsiTheme="majorBidi" w:cstheme="majorBidi"/>
          <w:sz w:val="32"/>
          <w:szCs w:val="32"/>
          <w:cs/>
        </w:rPr>
        <w:t>มาปฏิบัติใช้ครั้งแรก</w:t>
      </w:r>
    </w:p>
    <w:p w14:paraId="05D4892A" w14:textId="77777777" w:rsidR="00BF7177" w:rsidRPr="0004332C" w:rsidRDefault="00BF7177" w:rsidP="00EF5F58">
      <w:pPr>
        <w:pStyle w:val="ListParagraph"/>
        <w:spacing w:before="120" w:after="240"/>
        <w:ind w:left="1555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สินทรัพย์ทางการเงินเป็นการถือไว้เพื่อค้าดังต่อไปนี้</w:t>
      </w:r>
    </w:p>
    <w:p w14:paraId="459EBF17" w14:textId="77777777" w:rsidR="00BF7177" w:rsidRPr="0004332C" w:rsidRDefault="00BF7177" w:rsidP="00BF7177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ได้มาโดยมีวัตถุประสงค์หลักเพื่อขายในอนาคตอันใกล้ หรือ</w:t>
      </w:r>
    </w:p>
    <w:p w14:paraId="2328B286" w14:textId="77777777" w:rsidR="00BF7177" w:rsidRPr="0004332C" w:rsidRDefault="00BF7177" w:rsidP="00BF7177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ถูกกำหนดให้เป็นส่วนหนึ่งของกลุ่มเครื่องมือทางการเงินซึ่งบริษัท กลุ่มบริษัท</w:t>
      </w:r>
      <w:r w:rsidRPr="0004332C">
        <w:rPr>
          <w:rFonts w:asciiTheme="majorBidi" w:hAnsiTheme="majorBidi" w:cstheme="majorBidi"/>
          <w:sz w:val="32"/>
          <w:szCs w:val="32"/>
        </w:rPr>
        <w:t xml:space="preserve"> </w:t>
      </w:r>
      <w:r w:rsidRPr="0004332C">
        <w:rPr>
          <w:rFonts w:asciiTheme="majorBidi" w:hAnsiTheme="majorBidi" w:cstheme="majorBidi"/>
          <w:sz w:val="32"/>
          <w:szCs w:val="32"/>
          <w:cs/>
        </w:rPr>
        <w:t>บริหารเป็นกลุ่ม ณ วันที่รับรู้รายการเมื่อเริ่มแรก และมีหลักฐานที่แสดงถึงรูปแบบของการทำกำไรระยะสั้นที่เกิดขึ้นจริงในปัจจุบัน หรือ</w:t>
      </w:r>
    </w:p>
    <w:p w14:paraId="0F92E1F1" w14:textId="70951A8E" w:rsidR="00BF7177" w:rsidRPr="0004332C" w:rsidRDefault="00BF7177" w:rsidP="00BF7177">
      <w:pPr>
        <w:pStyle w:val="ListParagraph"/>
        <w:numPr>
          <w:ilvl w:val="0"/>
          <w:numId w:val="11"/>
        </w:numPr>
        <w:spacing w:after="240"/>
        <w:ind w:left="207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เป็นอนุพันธ์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Pr="0004332C">
        <w:rPr>
          <w:rFonts w:asciiTheme="majorBidi" w:hAnsiTheme="majorBidi" w:cstheme="majorBidi"/>
          <w:sz w:val="32"/>
          <w:szCs w:val="32"/>
          <w:cs/>
        </w:rPr>
        <w:t>ยกเว้นอนุพันธ์ที่เป็นสัญญาค้ำประกันทางการเงินหรือเลือกกำหนดให้เป็นเครื่องมือที่ใช้ป้องกันความเสี่ยงในส่วนที่มีประสิทธิผล</w:t>
      </w:r>
      <w:r w:rsidRPr="0004332C">
        <w:rPr>
          <w:rFonts w:asciiTheme="majorBidi" w:hAnsiTheme="majorBidi" w:cstheme="majorBidi"/>
          <w:sz w:val="32"/>
          <w:szCs w:val="32"/>
        </w:rPr>
        <w:t>)</w:t>
      </w:r>
    </w:p>
    <w:p w14:paraId="4EE737FF" w14:textId="77777777" w:rsidR="00EF5F58" w:rsidRDefault="00EF5F5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040169F8" w14:textId="3FF25658" w:rsidR="00DC4E28" w:rsidRPr="0004332C" w:rsidRDefault="00DC4E28" w:rsidP="00DC4E28">
      <w:pPr>
        <w:pStyle w:val="ListParagraph"/>
        <w:numPr>
          <w:ilvl w:val="0"/>
          <w:numId w:val="27"/>
        </w:numPr>
        <w:tabs>
          <w:tab w:val="left" w:pos="1260"/>
        </w:tabs>
        <w:overflowPunct/>
        <w:autoSpaceDE/>
        <w:autoSpaceDN/>
        <w:adjustRightInd/>
        <w:spacing w:before="240" w:after="1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u w:val="single"/>
          <w:cs/>
        </w:rPr>
        <w:lastRenderedPageBreak/>
        <w:t>สินทรัพย์ทางการเงินที่แสดงด้วยมูลค่ายุติธรรมผ่านกำไรหรือขาดทุน</w:t>
      </w:r>
    </w:p>
    <w:p w14:paraId="454B0E09" w14:textId="0FB29479" w:rsidR="00DC4E28" w:rsidRPr="0004332C" w:rsidRDefault="00DC4E28" w:rsidP="00DC4E28">
      <w:pPr>
        <w:tabs>
          <w:tab w:val="left" w:pos="1260"/>
        </w:tabs>
        <w:spacing w:after="120"/>
        <w:ind w:left="156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ที่ไม่เข้าเงื่อนไขสำหรับการวัดมูลค่าด้วยราคาทุนตัดจำหน่ายหรือด้วยมูลค่ายุติธรรมผ่านกำไรขาดทุนเบ็ดเสร็จอื่น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Pr="0004332C">
        <w:rPr>
          <w:rFonts w:asciiTheme="majorBidi" w:hAnsiTheme="majorBidi" w:cstheme="majorBidi"/>
          <w:sz w:val="32"/>
          <w:szCs w:val="32"/>
          <w:cs/>
        </w:rPr>
        <w:t>ดู</w:t>
      </w:r>
      <w:r w:rsidRPr="0004332C">
        <w:rPr>
          <w:rFonts w:asciiTheme="majorBidi" w:hAnsiTheme="majorBidi" w:cstheme="majorBidi"/>
          <w:sz w:val="32"/>
          <w:szCs w:val="32"/>
        </w:rPr>
        <w:t xml:space="preserve"> (</w:t>
      </w:r>
      <w:r w:rsidR="00936B0F" w:rsidRPr="00936B0F">
        <w:rPr>
          <w:rFonts w:asciiTheme="majorBidi" w:hAnsiTheme="majorBidi" w:cstheme="majorBidi"/>
          <w:sz w:val="32"/>
          <w:szCs w:val="32"/>
        </w:rPr>
        <w:t>1</w:t>
      </w:r>
      <w:r w:rsidRPr="0004332C">
        <w:rPr>
          <w:rFonts w:asciiTheme="majorBidi" w:hAnsiTheme="majorBidi" w:cstheme="majorBidi"/>
          <w:sz w:val="32"/>
          <w:szCs w:val="32"/>
        </w:rPr>
        <w:t xml:space="preserve">) 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="00936B0F" w:rsidRPr="00936B0F">
        <w:rPr>
          <w:rFonts w:asciiTheme="majorBidi" w:hAnsiTheme="majorBidi" w:cstheme="majorBidi"/>
          <w:sz w:val="32"/>
          <w:szCs w:val="32"/>
        </w:rPr>
        <w:t>3</w:t>
      </w:r>
      <w:r w:rsidRPr="0004332C">
        <w:rPr>
          <w:rFonts w:asciiTheme="majorBidi" w:hAnsiTheme="majorBidi" w:cstheme="majorBidi"/>
          <w:sz w:val="32"/>
          <w:szCs w:val="32"/>
        </w:rPr>
        <w:t xml:space="preserve">) </w:t>
      </w:r>
      <w:r w:rsidRPr="0004332C">
        <w:rPr>
          <w:rFonts w:asciiTheme="majorBidi" w:hAnsiTheme="majorBidi" w:cstheme="majorBidi"/>
          <w:sz w:val="32"/>
          <w:szCs w:val="32"/>
          <w:cs/>
        </w:rPr>
        <w:t>ด้านบน</w:t>
      </w:r>
      <w:r w:rsidRPr="0004332C">
        <w:rPr>
          <w:rFonts w:asciiTheme="majorBidi" w:hAnsiTheme="majorBidi" w:cstheme="majorBidi"/>
          <w:sz w:val="32"/>
          <w:szCs w:val="32"/>
        </w:rPr>
        <w:t>)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วัดมูลค่าด้วยมูลค่ายุติธรรมผ่านกำไรหรือขาดทุน โดยเฉพาะ</w:t>
      </w:r>
    </w:p>
    <w:p w14:paraId="6B6638EC" w14:textId="22C76233" w:rsidR="00DC4E28" w:rsidRPr="0004332C" w:rsidRDefault="00DC4E28" w:rsidP="00DC4E28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เงินลงทุนในตราสารทุนที่จัดประเภทแสดงด้วยมูลค่ายุติธรรมผ่านกำไรหรือขาดทุน เว้นแต่กลุ่มบริษัทกำหนดให้เงินลงทุนในตราสารทุนที่ไม่ใช่เงินลงทุนที่ถือไว้เพื่อค้าหรือไม่เป็นสิ่งตอบแทนที่คาดว่าจะต้องจ่ายที่จากการรวมธุรกิจแสดงด้วยมูลค่ายุติธรรมผ่านกำไรขาดทุนเบ็ดเสร็จอื่น ณ วันที่รับรู้รายการเมื่อเริ่มแรก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ดู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="00936B0F" w:rsidRPr="00936B0F">
        <w:rPr>
          <w:rFonts w:asciiTheme="majorBidi" w:hAnsiTheme="majorBidi" w:cstheme="majorBidi"/>
          <w:sz w:val="32"/>
          <w:szCs w:val="32"/>
        </w:rPr>
        <w:t>3</w:t>
      </w:r>
      <w:r w:rsidRPr="0004332C">
        <w:rPr>
          <w:rFonts w:asciiTheme="majorBidi" w:hAnsiTheme="majorBidi" w:cstheme="majorBidi"/>
          <w:sz w:val="32"/>
          <w:szCs w:val="32"/>
        </w:rPr>
        <w:t xml:space="preserve">) </w:t>
      </w:r>
      <w:r w:rsidRPr="0004332C">
        <w:rPr>
          <w:rFonts w:asciiTheme="majorBidi" w:hAnsiTheme="majorBidi" w:cstheme="majorBidi"/>
          <w:sz w:val="32"/>
          <w:szCs w:val="32"/>
          <w:cs/>
        </w:rPr>
        <w:t>ด้านบน</w:t>
      </w:r>
      <w:r w:rsidRPr="0004332C">
        <w:rPr>
          <w:rFonts w:asciiTheme="majorBidi" w:hAnsiTheme="majorBidi" w:cstheme="majorBidi"/>
          <w:sz w:val="32"/>
          <w:szCs w:val="32"/>
        </w:rPr>
        <w:t>)</w:t>
      </w:r>
    </w:p>
    <w:p w14:paraId="4BA2A4C7" w14:textId="4E2C908D" w:rsidR="00DC4E28" w:rsidRPr="0004332C" w:rsidRDefault="00DC4E28" w:rsidP="00DC4E28">
      <w:pPr>
        <w:pStyle w:val="ListParagraph"/>
        <w:numPr>
          <w:ilvl w:val="0"/>
          <w:numId w:val="11"/>
        </w:numPr>
        <w:spacing w:after="120"/>
        <w:ind w:left="2074"/>
        <w:contextualSpacing w:val="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 xml:space="preserve">ตราสารหนี้ที่ไม่เข้าเงื่อนไขราคาทุนตัดจำหน่ายหรือมูลค่ายุติธรรมผ่านกำไรขาดทุนเบ็ดเสร็จอื่น 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 xml:space="preserve">ดู 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(</w:t>
      </w:r>
      <w:r w:rsidR="00936B0F" w:rsidRPr="00936B0F">
        <w:rPr>
          <w:rFonts w:asciiTheme="majorBidi" w:hAnsiTheme="majorBidi" w:cstheme="majorBidi"/>
          <w:spacing w:val="-6"/>
          <w:sz w:val="32"/>
          <w:szCs w:val="32"/>
        </w:rPr>
        <w:t>1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 xml:space="preserve">) 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(</w:t>
      </w:r>
      <w:r w:rsidR="00936B0F" w:rsidRPr="00936B0F">
        <w:rPr>
          <w:rFonts w:asciiTheme="majorBidi" w:hAnsiTheme="majorBidi" w:cstheme="majorBidi"/>
          <w:spacing w:val="-6"/>
          <w:sz w:val="32"/>
          <w:szCs w:val="32"/>
        </w:rPr>
        <w:t>2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 xml:space="preserve">) 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>ด้านบน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จัดประเภทแสดงด้วยมูลค่ายุติธรรมผ่านกำไรหรือขาดทุน นอกจากนี้ตราสารหนี้ที่เข้าเงื่อนไขราคาทุนตัดจำหน่ายหรือมูลค่ายุติธรรมผ่านกำไรขาดทุนเบ็ดเสร็จอื่นอาจถูกกำหนดให้แสดงด้วยมูลค่ายุติธรรมผ่านกำไรหรือขาดทุน ณ วันที่รับรู้รายการเมื่อเริ่มแรก หากการกำหนดดังกล่าวช่วยขจัดหรือลดความไม่สอดคล้องในการวัดมูลค่าหรือการรับรู้รายการอย่างมีนัยสำคัญ 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>เรียกว่า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 xml:space="preserve"> “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>การจับคู่ไม่เหมาะสมทางการบัญชี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”)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ที่เกิดจากการวัดมูลค่าสินทรัพย์หรือหนี้สินหรือการรับรู้ผลกำไรและขาดทุนจากรายการดังกล่าวด้วยเกณฑ์ที่แตกต่างกัน กลุ่มบริษัทไม่เลือกกำหนดให้ตราสารหนี้ใด ๆ แสดงด้วยมูลค่ายุติธรรมผ่านกำไรหรือขาดทุน</w:t>
      </w:r>
    </w:p>
    <w:p w14:paraId="5F4DEE3B" w14:textId="1BBEDCDE" w:rsidR="006C3B3B" w:rsidRPr="0004332C" w:rsidRDefault="006C3B3B" w:rsidP="006C3B3B">
      <w:pPr>
        <w:spacing w:after="120"/>
        <w:ind w:left="171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สินทรัพย์ทางการเงินที่แสดงด้วยมูลค่ายุติธรรมผ่านกำไรหรือขาดทุนวัดมูลค่าด้วยมูลค่ายุติธรรม ณ วันสิ้นรอบของแต่ละรอบระยะเวลารายงานกับกำไรหรือขาดทุนจากมูลค่ายุติธรรมใด ๆ ที่รับรู้ในกำไรหรือขาดทุน ตราบเท่าที่สินทรัพย์ทางการเงินนั้นไม่เป็นส่วนหนึ่งของความสัมพันธ์ของการป้องกันความเสี่ยงที่เลือกกำหนดไว้ 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>ดูนโยบายการบัญชี การป้องกันความเสี่ยง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)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กำไรหรือขาดทุนสุทธิรับรู้ในกำไรหรือขาดทุนรวมถึง เงินปันผลใด ๆ หรือดอกเบี้ยรับจากสินทรัพย์ทางการเงินและรวมอยู่ในรายการ 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“</w:t>
      </w:r>
      <w:r w:rsidRPr="0004332C">
        <w:rPr>
          <w:rFonts w:asciiTheme="majorBidi" w:hAnsiTheme="majorBidi" w:cstheme="majorBidi"/>
          <w:spacing w:val="-6"/>
          <w:sz w:val="32"/>
          <w:szCs w:val="32"/>
          <w:cs/>
        </w:rPr>
        <w:t>กำไรและขาดทุนอื่น</w:t>
      </w:r>
      <w:r w:rsidRPr="0004332C">
        <w:rPr>
          <w:rFonts w:asciiTheme="majorBidi" w:hAnsiTheme="majorBidi" w:cstheme="majorBidi"/>
          <w:spacing w:val="-6"/>
          <w:sz w:val="32"/>
          <w:szCs w:val="32"/>
        </w:rPr>
        <w:t>”:</w:t>
      </w:r>
    </w:p>
    <w:p w14:paraId="45184355" w14:textId="02891096" w:rsidR="008835BC" w:rsidRPr="0004332C" w:rsidRDefault="008835BC" w:rsidP="00F32590">
      <w:pPr>
        <w:spacing w:before="120" w:after="120"/>
        <w:ind w:left="1134" w:hanging="54"/>
        <w:jc w:val="thaiDistribute"/>
        <w:rPr>
          <w:i/>
          <w:iCs/>
          <w:sz w:val="32"/>
          <w:szCs w:val="32"/>
        </w:rPr>
      </w:pPr>
      <w:r w:rsidRPr="0004332C">
        <w:rPr>
          <w:rFonts w:hint="cs"/>
          <w:i/>
          <w:iCs/>
          <w:sz w:val="32"/>
          <w:szCs w:val="32"/>
          <w:cs/>
        </w:rPr>
        <w:t>การด้อยค่าของสินทรัพย์ทางการเงิน</w:t>
      </w:r>
    </w:p>
    <w:p w14:paraId="1B31DAF3" w14:textId="62A94B8E" w:rsidR="00EF5F58" w:rsidRDefault="00AF5477" w:rsidP="00EF5F58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04332C">
        <w:rPr>
          <w:rFonts w:ascii="Angsana New" w:hAnsi="Angsana New"/>
          <w:sz w:val="32"/>
          <w:szCs w:val="32"/>
          <w:cs/>
        </w:rPr>
        <w:t>กลุ่มบริษัทรับรู้ค่าเผื่อผลขาดทุนสำหรับผลขาดทุนด้านเครดิตที่คาดว่าจะเกิดขึ้นกับเงินลงทุนในตราสารหนี้ที่วัดมูลค่าด้วยราคาทุนตัดจำหน่ายหรือด้วยมูลค่ายุติธรรมผ่านกำไรขาดทุนเบ็ดเสร็จอื่น ลูกหนี้ตามสัญญาเช่า ลูกหนี้การค้า และสินทรัพย์ที่เกิดจากสัญญา และสัญญาค้ำประกันทางการเงิน จำนวนเงินของผลขาดทุนด้านเครดิตที่คาดว่าจะเกิดขึ้นจะถูกวัดมูลค่าใหม่ทุกวันที่รายงานเพื่อให้สะท้อนการเปลี่ยนแปลงของความเสี่ยงด้านเครดิตจากที่เคยรับรู้รายการเมื่อเริ่มแรกของเครื่องมือทางการเงินที่เกี่ยวข้อง</w:t>
      </w:r>
      <w:r w:rsidR="00EF5F58">
        <w:rPr>
          <w:rFonts w:asciiTheme="majorBidi" w:eastAsia="SimSun" w:hAnsiTheme="majorBidi"/>
          <w:sz w:val="32"/>
          <w:szCs w:val="32"/>
          <w:cs/>
        </w:rPr>
        <w:br w:type="page"/>
      </w:r>
    </w:p>
    <w:p w14:paraId="510C9B2C" w14:textId="739E4E61" w:rsidR="001B03A9" w:rsidRPr="0004332C" w:rsidRDefault="001B03A9" w:rsidP="001B03A9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04332C">
        <w:rPr>
          <w:rFonts w:asciiTheme="majorBidi" w:eastAsia="SimSun" w:hAnsiTheme="majorBidi"/>
          <w:sz w:val="32"/>
          <w:szCs w:val="32"/>
          <w:cs/>
        </w:rPr>
        <w:lastRenderedPageBreak/>
        <w:t>กลุ่มบริษัทต้องรับรู้ค่าเผื่อผลขาดทุนด้านเครดิตที่คาดว่าจะเกิดขึ้นตลอดอายุเสมอสำหรับลูกหนี้การค้า สินทรัพย์ที่เกิดจากสัญญา และลูกหนี้ตามสัญญาเช่า ผลขาดทุนด้านเครดิตที่คาดว่าจะเกิดขึ้นกับสินทรัพย์ทางการเงินเหล่านี้ ประมาณการโดยใช้ตารางการตั้งสำรองขึ้นอยู่กับข้อมูล</w:t>
      </w:r>
      <w:r w:rsidRPr="0004332C">
        <w:rPr>
          <w:rFonts w:asciiTheme="majorBidi" w:eastAsia="SimSun" w:hAnsiTheme="majorBidi"/>
          <w:sz w:val="32"/>
          <w:szCs w:val="32"/>
        </w:rPr>
        <w:br/>
      </w:r>
      <w:r w:rsidRPr="0004332C">
        <w:rPr>
          <w:rFonts w:asciiTheme="majorBidi" w:eastAsia="SimSun" w:hAnsiTheme="majorBidi"/>
          <w:sz w:val="32"/>
          <w:szCs w:val="32"/>
          <w:cs/>
        </w:rPr>
        <w:t>ผลขาดทุนด้านเครดิตจากประสบการณ์ในอดีตของ[กลุ่ม]บริษัทปรับปรุงด้วยปัจจัยเฉพาะของ</w:t>
      </w:r>
      <w:r w:rsidRPr="0004332C">
        <w:rPr>
          <w:rFonts w:asciiTheme="majorBidi" w:eastAsia="SimSun" w:hAnsiTheme="majorBidi"/>
          <w:sz w:val="32"/>
          <w:szCs w:val="32"/>
        </w:rPr>
        <w:br/>
      </w:r>
      <w:r w:rsidRPr="0004332C">
        <w:rPr>
          <w:rFonts w:asciiTheme="majorBidi" w:eastAsia="SimSun" w:hAnsiTheme="majorBidi"/>
          <w:sz w:val="32"/>
          <w:szCs w:val="32"/>
          <w:cs/>
        </w:rPr>
        <w:t xml:space="preserve">ผู้กู้ยืม สภาวการณ์ทางเศรษฐกิจทั่วไป และการประเมินทิศทางทั้งในปัจจุบันและในอนาคต </w:t>
      </w:r>
      <w:r w:rsidRPr="0004332C">
        <w:rPr>
          <w:rFonts w:asciiTheme="majorBidi" w:eastAsia="SimSun" w:hAnsiTheme="majorBidi"/>
          <w:sz w:val="32"/>
          <w:szCs w:val="32"/>
        </w:rPr>
        <w:br/>
      </w:r>
      <w:r w:rsidRPr="0004332C">
        <w:rPr>
          <w:rFonts w:asciiTheme="majorBidi" w:eastAsia="SimSun" w:hAnsiTheme="majorBidi"/>
          <w:sz w:val="32"/>
          <w:szCs w:val="32"/>
          <w:cs/>
        </w:rPr>
        <w:t>ณ วันที่รายงาน รวมถึงมูลค่าเงินตามเวลาตามความเหมาะสม</w:t>
      </w:r>
    </w:p>
    <w:p w14:paraId="6BA9D62D" w14:textId="5659CFB0" w:rsidR="001B03A9" w:rsidRPr="0004332C" w:rsidRDefault="001B03A9" w:rsidP="001B03A9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04332C">
        <w:rPr>
          <w:rFonts w:asciiTheme="majorBidi" w:eastAsia="SimSun" w:hAnsiTheme="majorBidi"/>
          <w:sz w:val="32"/>
          <w:szCs w:val="32"/>
          <w:cs/>
        </w:rPr>
        <w:t xml:space="preserve">สำหรับเครื่องมือทางการเงินอื่นทั้งหมด กลุ่มบริษัทรับรู้ค่าเผื่อผลขาดทุนด้านเครดิตที่คาดว่าจะเกิดขึ้นตลอดอายุ เมื่อมีการเพิ่มขึ้นอย่างมีนัยสำคัญในความเสี่ยงด้านเครดิตตั้งแต่รับรู้รายการเมื่อเริ่มแรก แต่อย่างไรก็ตามหากความเสี่ยงด้านเครดิตของเครื่องมือทางการเงินไม่เพิ่มขึ้นอย่างมีนัยสำคัญตั้งแต่รับรู้รายการเมื่อเริ่มแรก กลุ่มบริษัทวัดมูลค่าของค่าเผื่อผลขาดทุนสำหรับเครื่องมือทางการเงินนั้นด้วยจำนวนเงินที่เท่ากับผลขาดทุนด้านเครดิตที่คาดว่าจะเกิดขึ้นใน </w:t>
      </w:r>
      <w:r w:rsidR="00936B0F" w:rsidRPr="00936B0F">
        <w:rPr>
          <w:rFonts w:asciiTheme="majorBidi" w:eastAsia="SimSun" w:hAnsiTheme="majorBidi"/>
          <w:sz w:val="32"/>
          <w:szCs w:val="32"/>
        </w:rPr>
        <w:t>12</w:t>
      </w:r>
      <w:r w:rsidRPr="0004332C">
        <w:rPr>
          <w:rFonts w:asciiTheme="majorBidi" w:eastAsia="SimSun" w:hAnsiTheme="majorBidi"/>
          <w:sz w:val="32"/>
          <w:szCs w:val="32"/>
          <w:cs/>
        </w:rPr>
        <w:t xml:space="preserve"> เดือนข้างหน้า</w:t>
      </w:r>
    </w:p>
    <w:p w14:paraId="795B48D6" w14:textId="2AA5D4B8" w:rsidR="001B03A9" w:rsidRPr="0004332C" w:rsidRDefault="001B03A9" w:rsidP="001B03A9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04332C">
        <w:rPr>
          <w:rFonts w:asciiTheme="majorBidi" w:eastAsia="SimSun" w:hAnsiTheme="majorBidi"/>
          <w:sz w:val="32"/>
          <w:szCs w:val="32"/>
          <w:cs/>
        </w:rPr>
        <w:t xml:space="preserve">ผลขาดทุนด้านเครดิตที่คาดว่าจะเกิดขึ้นตลอดอายุแสดงถึงผลขาดทุนด้านเครดิตที่คาดว่าจะเกิดขึ้นจากเหตุการณ์ปฏิบัติผิดสัญญาที่มีความเป็นไปได้ว่าจะเกิดขึ้นตลอดอายุของเครื่องมือทางการเงินที่คาดไว้ ในทางกลับกันผลขาดทุนด้านเครดิตที่คาดว่าจะเกิดขึ้นใน </w:t>
      </w:r>
      <w:r w:rsidR="00936B0F" w:rsidRPr="00936B0F">
        <w:rPr>
          <w:rFonts w:asciiTheme="majorBidi" w:eastAsia="SimSun" w:hAnsiTheme="majorBidi"/>
          <w:sz w:val="32"/>
          <w:szCs w:val="32"/>
        </w:rPr>
        <w:t>12</w:t>
      </w:r>
      <w:r w:rsidRPr="0004332C">
        <w:rPr>
          <w:rFonts w:asciiTheme="majorBidi" w:eastAsia="SimSun" w:hAnsiTheme="majorBidi"/>
          <w:sz w:val="32"/>
          <w:szCs w:val="32"/>
        </w:rPr>
        <w:t xml:space="preserve"> </w:t>
      </w:r>
      <w:r w:rsidRPr="0004332C">
        <w:rPr>
          <w:rFonts w:asciiTheme="majorBidi" w:eastAsia="SimSun" w:hAnsiTheme="majorBidi"/>
          <w:sz w:val="32"/>
          <w:szCs w:val="32"/>
          <w:cs/>
        </w:rPr>
        <w:t xml:space="preserve">เดือนข้างหน้าแสดงถึงสัดส่วนของผลขาดทุนด้านเครดิตที่คาดว่าจะเกิดตลอดอายุที่คาดว่าจะเกิดจากเหตุการณ์ปฏิบัติผิดสัญญาของเครื่องมือทางการเงินที่มีความเป็นไปได้ว่าจะเกิดขึ้นภายใน </w:t>
      </w:r>
      <w:r w:rsidR="00936B0F" w:rsidRPr="00936B0F">
        <w:rPr>
          <w:rFonts w:asciiTheme="majorBidi" w:eastAsia="SimSun" w:hAnsiTheme="majorBidi"/>
          <w:sz w:val="32"/>
          <w:szCs w:val="32"/>
        </w:rPr>
        <w:t>12</w:t>
      </w:r>
      <w:r w:rsidRPr="0004332C">
        <w:rPr>
          <w:rFonts w:asciiTheme="majorBidi" w:eastAsia="SimSun" w:hAnsiTheme="majorBidi"/>
          <w:sz w:val="32"/>
          <w:szCs w:val="32"/>
        </w:rPr>
        <w:t xml:space="preserve"> </w:t>
      </w:r>
      <w:r w:rsidRPr="0004332C">
        <w:rPr>
          <w:rFonts w:asciiTheme="majorBidi" w:eastAsia="SimSun" w:hAnsiTheme="majorBidi"/>
          <w:sz w:val="32"/>
          <w:szCs w:val="32"/>
          <w:cs/>
        </w:rPr>
        <w:t>เดือนหลังจากวันที่รายงาน</w:t>
      </w:r>
    </w:p>
    <w:p w14:paraId="21433418" w14:textId="77777777" w:rsidR="00C93661" w:rsidRPr="00C93661" w:rsidRDefault="00C93661" w:rsidP="00C93661">
      <w:pPr>
        <w:numPr>
          <w:ilvl w:val="0"/>
          <w:numId w:val="29"/>
        </w:numPr>
        <w:overflowPunct/>
        <w:autoSpaceDE/>
        <w:autoSpaceDN/>
        <w:adjustRightInd/>
        <w:spacing w:after="120" w:line="260" w:lineRule="atLeast"/>
        <w:ind w:left="1560" w:hanging="426"/>
        <w:jc w:val="thaiDistribute"/>
        <w:textAlignment w:val="auto"/>
        <w:rPr>
          <w:rFonts w:ascii="Angsana New" w:hAnsi="Angsana New"/>
          <w:sz w:val="32"/>
          <w:szCs w:val="32"/>
          <w:u w:val="single"/>
        </w:rPr>
      </w:pPr>
      <w:r w:rsidRPr="00C93661">
        <w:rPr>
          <w:rFonts w:ascii="Angsana New" w:hAnsi="Angsana New"/>
          <w:sz w:val="32"/>
          <w:szCs w:val="32"/>
          <w:u w:val="single"/>
          <w:cs/>
        </w:rPr>
        <w:t>ความเสี่ยงด้านเครดิต</w:t>
      </w:r>
      <w:r w:rsidRPr="00C93661">
        <w:rPr>
          <w:rFonts w:ascii="Angsana New" w:hAnsi="Angsana New" w:hint="cs"/>
          <w:sz w:val="32"/>
          <w:szCs w:val="32"/>
          <w:u w:val="single"/>
          <w:cs/>
        </w:rPr>
        <w:t>เพิ่มขึ้นอย่างมีนัยสำคัญ</w:t>
      </w:r>
    </w:p>
    <w:p w14:paraId="192C0704" w14:textId="6A7BE3EB" w:rsidR="00EF5F58" w:rsidRDefault="00C93661" w:rsidP="00EF5F58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after="120"/>
        <w:ind w:left="1560"/>
        <w:contextualSpacing/>
        <w:jc w:val="thaiDistribute"/>
        <w:textAlignment w:val="auto"/>
        <w:rPr>
          <w:rFonts w:ascii="Angsana New" w:hAnsi="Angsana New"/>
          <w:sz w:val="32"/>
          <w:szCs w:val="32"/>
          <w:cs/>
        </w:rPr>
      </w:pPr>
      <w:r w:rsidRPr="00C93661">
        <w:rPr>
          <w:rFonts w:ascii="Angsana New" w:hAnsi="Angsana New"/>
          <w:sz w:val="32"/>
          <w:szCs w:val="32"/>
          <w:cs/>
        </w:rPr>
        <w:t>ในการประเมินว่าความเสี่ยงด้าน</w:t>
      </w:r>
      <w:r w:rsidRPr="00C93661">
        <w:rPr>
          <w:rFonts w:ascii="Angsana New" w:hAnsi="Angsana New" w:hint="cs"/>
          <w:sz w:val="32"/>
          <w:szCs w:val="32"/>
          <w:cs/>
        </w:rPr>
        <w:t>เครดิต</w:t>
      </w:r>
      <w:r w:rsidRPr="00C93661">
        <w:rPr>
          <w:rFonts w:ascii="Angsana New" w:hAnsi="Angsana New"/>
          <w:sz w:val="32"/>
          <w:szCs w:val="32"/>
          <w:cs/>
        </w:rPr>
        <w:t>ของเครื่องมือทางการเงินเพิ่มขึ้นอย่างมี</w:t>
      </w:r>
      <w:r w:rsidRPr="00C93661">
        <w:rPr>
          <w:rFonts w:ascii="Angsana New" w:hAnsi="Angsana New" w:hint="cs"/>
          <w:sz w:val="32"/>
          <w:szCs w:val="32"/>
          <w:cs/>
        </w:rPr>
        <w:t>นัย</w:t>
      </w:r>
      <w:r w:rsidRPr="00C93661">
        <w:rPr>
          <w:rFonts w:ascii="Angsana New" w:hAnsi="Angsana New"/>
          <w:sz w:val="32"/>
          <w:szCs w:val="32"/>
          <w:cs/>
        </w:rPr>
        <w:t>สำคัญตั้งแต่</w:t>
      </w:r>
      <w:r w:rsidRPr="00C93661">
        <w:rPr>
          <w:rFonts w:ascii="Angsana New" w:hAnsi="Angsana New" w:hint="cs"/>
          <w:sz w:val="32"/>
          <w:szCs w:val="32"/>
          <w:cs/>
        </w:rPr>
        <w:t>การรับรู้รายการเมื่อเริ่มแรก</w:t>
      </w:r>
      <w:r w:rsidRPr="00C93661">
        <w:rPr>
          <w:rFonts w:ascii="Angsana New" w:hAnsi="Angsana New"/>
          <w:sz w:val="32"/>
          <w:szCs w:val="32"/>
          <w:cs/>
        </w:rPr>
        <w:t>หรือไม่ กลุ่มบริษัทเปรียบเทียบความเสี่ยงของการผิดนัดชำระหนี้</w:t>
      </w:r>
      <w:r w:rsidRPr="00C93661">
        <w:rPr>
          <w:rFonts w:ascii="Angsana New" w:hAnsi="Angsana New" w:hint="cs"/>
          <w:sz w:val="32"/>
          <w:szCs w:val="32"/>
          <w:cs/>
        </w:rPr>
        <w:t>ที่เกิดขึ้นกับ</w:t>
      </w:r>
      <w:r w:rsidRPr="00C93661">
        <w:rPr>
          <w:rFonts w:ascii="Angsana New" w:hAnsi="Angsana New"/>
          <w:sz w:val="32"/>
          <w:szCs w:val="32"/>
          <w:cs/>
        </w:rPr>
        <w:t>เครื่องมือทางการเงิน ณ วันที่รายงานกับความเสี่ยงของการผิดนัดของเครื่องมือทางการเงิน</w:t>
      </w:r>
      <w:r w:rsidRPr="00C93661">
        <w:rPr>
          <w:rFonts w:ascii="Angsana New" w:hAnsi="Angsana New" w:hint="cs"/>
          <w:sz w:val="32"/>
          <w:szCs w:val="32"/>
          <w:cs/>
        </w:rPr>
        <w:t>ที่เกิดขึ้น</w:t>
      </w:r>
      <w:r w:rsidRPr="00C93661">
        <w:rPr>
          <w:rFonts w:ascii="Angsana New" w:hAnsi="Angsana New"/>
          <w:sz w:val="32"/>
          <w:szCs w:val="32"/>
          <w:cs/>
        </w:rPr>
        <w:t xml:space="preserve"> ณ วันที่</w:t>
      </w:r>
      <w:r w:rsidRPr="00C93661">
        <w:rPr>
          <w:rFonts w:ascii="Angsana New" w:hAnsi="Angsana New" w:hint="cs"/>
          <w:sz w:val="32"/>
          <w:szCs w:val="32"/>
          <w:cs/>
        </w:rPr>
        <w:t xml:space="preserve">รับรู้รายการเมื่อเริ่มแรก </w:t>
      </w:r>
      <w:r w:rsidRPr="00C93661">
        <w:rPr>
          <w:rFonts w:ascii="Angsana New" w:hAnsi="Angsana New"/>
          <w:sz w:val="32"/>
          <w:szCs w:val="32"/>
          <w:cs/>
        </w:rPr>
        <w:t>ในการประเมินนี้ กลุ่มบริษัท พิจารณาทั้งข้อมูลเชิงปริมาณและ</w:t>
      </w:r>
      <w:r w:rsidRPr="00C93661">
        <w:rPr>
          <w:rFonts w:ascii="Angsana New" w:hAnsi="Angsana New" w:hint="cs"/>
          <w:sz w:val="32"/>
          <w:szCs w:val="32"/>
          <w:cs/>
        </w:rPr>
        <w:t>ข้อมูล</w:t>
      </w:r>
      <w:r w:rsidRPr="00C93661">
        <w:rPr>
          <w:rFonts w:ascii="Angsana New" w:hAnsi="Angsana New"/>
          <w:sz w:val="32"/>
          <w:szCs w:val="32"/>
          <w:cs/>
        </w:rPr>
        <w:t>เชิงคุณภาพที่</w:t>
      </w:r>
      <w:r w:rsidRPr="00C93661">
        <w:rPr>
          <w:rFonts w:ascii="Angsana New" w:hAnsi="Angsana New" w:hint="cs"/>
          <w:sz w:val="32"/>
          <w:szCs w:val="32"/>
          <w:cs/>
        </w:rPr>
        <w:t>มีข้อมูลสนับสนุนและ</w:t>
      </w:r>
      <w:r w:rsidRPr="00C93661">
        <w:rPr>
          <w:rFonts w:ascii="Angsana New" w:hAnsi="Angsana New"/>
          <w:sz w:val="32"/>
          <w:szCs w:val="32"/>
          <w:cs/>
        </w:rPr>
        <w:t xml:space="preserve">สมเหตุสมผล </w:t>
      </w:r>
      <w:r w:rsidRPr="00C93661">
        <w:rPr>
          <w:rFonts w:ascii="Angsana New" w:hAnsi="Angsana New" w:hint="cs"/>
          <w:sz w:val="32"/>
          <w:szCs w:val="32"/>
          <w:cs/>
        </w:rPr>
        <w:t>ซึ่ง</w:t>
      </w:r>
      <w:r w:rsidRPr="00C93661">
        <w:rPr>
          <w:rFonts w:ascii="Angsana New" w:hAnsi="Angsana New"/>
          <w:sz w:val="32"/>
          <w:szCs w:val="32"/>
          <w:cs/>
        </w:rPr>
        <w:t>รวมถึงประสบการณ์ในอดีตและข้อมูล</w:t>
      </w:r>
      <w:r w:rsidRPr="00C93661">
        <w:rPr>
          <w:rFonts w:ascii="Angsana New" w:hAnsi="Angsana New" w:hint="cs"/>
          <w:sz w:val="32"/>
          <w:szCs w:val="32"/>
          <w:cs/>
        </w:rPr>
        <w:t>การ</w:t>
      </w:r>
      <w:r w:rsidRPr="00C93661">
        <w:rPr>
          <w:rFonts w:ascii="Angsana New" w:hAnsi="Angsana New"/>
          <w:sz w:val="32"/>
          <w:szCs w:val="32"/>
          <w:cs/>
        </w:rPr>
        <w:t>คาดการณ์</w:t>
      </w:r>
      <w:r w:rsidRPr="00C93661">
        <w:rPr>
          <w:rFonts w:ascii="Angsana New" w:hAnsi="Angsana New" w:hint="cs"/>
          <w:sz w:val="32"/>
          <w:szCs w:val="32"/>
          <w:cs/>
        </w:rPr>
        <w:t>ไปในอนาคต</w:t>
      </w:r>
      <w:r w:rsidRPr="00C93661">
        <w:rPr>
          <w:rFonts w:ascii="Angsana New" w:hAnsi="Angsana New"/>
          <w:sz w:val="32"/>
          <w:szCs w:val="32"/>
          <w:cs/>
        </w:rPr>
        <w:t>ที่</w:t>
      </w:r>
      <w:r w:rsidRPr="00C93661">
        <w:rPr>
          <w:rFonts w:ascii="Angsana New" w:hAnsi="Angsana New" w:hint="cs"/>
          <w:sz w:val="32"/>
          <w:szCs w:val="32"/>
          <w:cs/>
        </w:rPr>
        <w:t>หาได้</w:t>
      </w:r>
      <w:r w:rsidRPr="00C93661">
        <w:rPr>
          <w:rFonts w:ascii="Angsana New" w:hAnsi="Angsana New"/>
          <w:sz w:val="32"/>
          <w:szCs w:val="32"/>
          <w:cs/>
        </w:rPr>
        <w:t>โดยไม่ต้องเสีย</w:t>
      </w:r>
      <w:r w:rsidRPr="00C93661">
        <w:rPr>
          <w:rFonts w:ascii="Angsana New" w:hAnsi="Angsana New" w:hint="cs"/>
          <w:sz w:val="32"/>
          <w:szCs w:val="32"/>
          <w:cs/>
        </w:rPr>
        <w:t>ต้นทุน</w:t>
      </w:r>
      <w:r w:rsidRPr="00C93661">
        <w:rPr>
          <w:rFonts w:ascii="Angsana New" w:hAnsi="Angsana New"/>
          <w:sz w:val="32"/>
          <w:szCs w:val="32"/>
          <w:cs/>
        </w:rPr>
        <w:t>หรือ</w:t>
      </w:r>
      <w:r w:rsidRPr="00C93661">
        <w:rPr>
          <w:rFonts w:ascii="Angsana New" w:hAnsi="Angsana New" w:hint="cs"/>
          <w:sz w:val="32"/>
          <w:szCs w:val="32"/>
          <w:cs/>
        </w:rPr>
        <w:t>ความพยายามที่มากเกินไป</w:t>
      </w:r>
      <w:r w:rsidRPr="00C93661">
        <w:rPr>
          <w:rFonts w:ascii="Angsana New" w:hAnsi="Angsana New"/>
          <w:sz w:val="32"/>
          <w:szCs w:val="32"/>
          <w:cs/>
        </w:rPr>
        <w:t xml:space="preserve"> ข้อมูล</w:t>
      </w:r>
      <w:r w:rsidRPr="00C93661">
        <w:rPr>
          <w:rFonts w:ascii="Angsana New" w:hAnsi="Angsana New" w:hint="cs"/>
          <w:sz w:val="32"/>
          <w:szCs w:val="32"/>
          <w:cs/>
        </w:rPr>
        <w:t>การ</w:t>
      </w:r>
      <w:r w:rsidRPr="00C93661">
        <w:rPr>
          <w:rFonts w:ascii="Angsana New" w:hAnsi="Angsana New"/>
          <w:sz w:val="32"/>
          <w:szCs w:val="32"/>
          <w:cs/>
        </w:rPr>
        <w:t>คาดการณ์</w:t>
      </w:r>
      <w:r w:rsidRPr="00C93661">
        <w:rPr>
          <w:rFonts w:ascii="Angsana New" w:hAnsi="Angsana New" w:hint="cs"/>
          <w:sz w:val="32"/>
          <w:szCs w:val="32"/>
          <w:cs/>
        </w:rPr>
        <w:t>ไปในอนาคต</w:t>
      </w:r>
      <w:r w:rsidRPr="00C93661">
        <w:rPr>
          <w:rFonts w:ascii="Angsana New" w:hAnsi="Angsana New"/>
          <w:sz w:val="32"/>
          <w:szCs w:val="32"/>
          <w:cs/>
        </w:rPr>
        <w:t>ที่พิจารณารวมถึงแนวโน้มในอนาคตของอุตสาหกรรมที่ลูกหนี้ของกลุ่มบริษัทดำเนินธุรกิจ</w:t>
      </w:r>
      <w:r w:rsidRPr="00C93661">
        <w:rPr>
          <w:rFonts w:ascii="Angsana New" w:hAnsi="Angsana New" w:hint="cs"/>
          <w:sz w:val="32"/>
          <w:szCs w:val="32"/>
          <w:cs/>
        </w:rPr>
        <w:t xml:space="preserve"> </w:t>
      </w:r>
      <w:r w:rsidRPr="00C93661">
        <w:rPr>
          <w:rFonts w:ascii="Angsana New" w:hAnsi="Angsana New"/>
          <w:sz w:val="32"/>
          <w:szCs w:val="32"/>
          <w:cs/>
        </w:rPr>
        <w:t>รายงานของผู้เชี่ยวชาญทางเศรษฐกิจ นักวิเคราะห์ทางการเงิน หน่วยงานของรัฐ และองค์กรอื่น</w:t>
      </w:r>
      <w:r w:rsidRPr="00C93661">
        <w:rPr>
          <w:rFonts w:ascii="Angsana New" w:hAnsi="Angsana New" w:hint="cs"/>
          <w:sz w:val="32"/>
          <w:szCs w:val="32"/>
          <w:cs/>
        </w:rPr>
        <w:t>ๆ รวมถึง</w:t>
      </w:r>
      <w:r w:rsidRPr="00C93661">
        <w:rPr>
          <w:rFonts w:ascii="Angsana New" w:hAnsi="Angsana New"/>
          <w:sz w:val="32"/>
          <w:szCs w:val="32"/>
          <w:cs/>
        </w:rPr>
        <w:t>แหล่งข้อมูลภายนอกต่างๆ ของข้อมูลทางเศรษฐกิจที่เกิดขึ้นจริงและ</w:t>
      </w:r>
      <w:r w:rsidRPr="00C93661">
        <w:rPr>
          <w:rFonts w:ascii="Angsana New" w:hAnsi="Angsana New" w:hint="cs"/>
          <w:sz w:val="32"/>
          <w:szCs w:val="32"/>
          <w:cs/>
        </w:rPr>
        <w:t>การ</w:t>
      </w:r>
      <w:r w:rsidRPr="00C93661">
        <w:rPr>
          <w:rFonts w:ascii="Angsana New" w:hAnsi="Angsana New"/>
          <w:sz w:val="32"/>
          <w:szCs w:val="32"/>
          <w:cs/>
        </w:rPr>
        <w:t>คาดการณ์ที่เกี่ยวข้องกับการดำเนินงานหลักของกลุ่มบริษัท</w:t>
      </w:r>
      <w:r w:rsidR="00EF5F58">
        <w:rPr>
          <w:rFonts w:ascii="Angsana New" w:hAnsi="Angsana New"/>
          <w:sz w:val="32"/>
          <w:szCs w:val="32"/>
          <w:cs/>
        </w:rPr>
        <w:br w:type="page"/>
      </w:r>
    </w:p>
    <w:p w14:paraId="092A37F2" w14:textId="733D7E87" w:rsidR="00C93661" w:rsidRPr="00C93661" w:rsidRDefault="00C93661" w:rsidP="00C93661">
      <w:pPr>
        <w:tabs>
          <w:tab w:val="left" w:pos="227"/>
          <w:tab w:val="left" w:pos="454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overflowPunct/>
        <w:autoSpaceDE/>
        <w:autoSpaceDN/>
        <w:adjustRightInd/>
        <w:spacing w:after="120"/>
        <w:ind w:left="1560"/>
        <w:contextualSpacing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93661">
        <w:rPr>
          <w:rFonts w:ascii="Angsana New" w:hAnsi="Angsana New"/>
          <w:sz w:val="32"/>
          <w:szCs w:val="32"/>
          <w:cs/>
        </w:rPr>
        <w:lastRenderedPageBreak/>
        <w:t>โดยเฉพาะอย่างยิ่ง ข้อมูลต่อไปนี้</w:t>
      </w:r>
      <w:r w:rsidRPr="00C93661">
        <w:rPr>
          <w:rFonts w:ascii="Angsana New" w:hAnsi="Angsana New" w:hint="cs"/>
          <w:sz w:val="32"/>
          <w:szCs w:val="32"/>
          <w:cs/>
        </w:rPr>
        <w:t>ได้</w:t>
      </w:r>
      <w:r w:rsidRPr="00C93661">
        <w:rPr>
          <w:rFonts w:ascii="Angsana New" w:hAnsi="Angsana New"/>
          <w:sz w:val="32"/>
          <w:szCs w:val="32"/>
          <w:cs/>
        </w:rPr>
        <w:t>นำมาพิจารณา</w:t>
      </w:r>
      <w:r w:rsidRPr="00C93661">
        <w:rPr>
          <w:rFonts w:ascii="Angsana New" w:hAnsi="Angsana New" w:hint="cs"/>
          <w:sz w:val="32"/>
          <w:szCs w:val="32"/>
          <w:cs/>
        </w:rPr>
        <w:t>ในการ</w:t>
      </w:r>
      <w:r w:rsidRPr="00C93661">
        <w:rPr>
          <w:rFonts w:ascii="Angsana New" w:hAnsi="Angsana New"/>
          <w:sz w:val="32"/>
          <w:szCs w:val="32"/>
          <w:cs/>
        </w:rPr>
        <w:t>ประเมินว่าความเสี่ยงด้านเครดิตเพิ่มขึ้นอย่างมีนัยสำคัญตั้งแต่</w:t>
      </w:r>
      <w:r w:rsidRPr="00C93661">
        <w:rPr>
          <w:rFonts w:ascii="Angsana New" w:hAnsi="Angsana New" w:hint="cs"/>
          <w:sz w:val="32"/>
          <w:szCs w:val="32"/>
          <w:cs/>
        </w:rPr>
        <w:t>การรับรู้รายการเมื่อเริ่มแรก</w:t>
      </w:r>
      <w:r w:rsidRPr="00C93661">
        <w:rPr>
          <w:rFonts w:ascii="Angsana New" w:hAnsi="Angsana New"/>
          <w:sz w:val="32"/>
          <w:szCs w:val="32"/>
          <w:cs/>
        </w:rPr>
        <w:t>หรือไม่</w:t>
      </w:r>
    </w:p>
    <w:p w14:paraId="33B0EFB2" w14:textId="77777777" w:rsidR="00C93661" w:rsidRPr="00C93661" w:rsidRDefault="00C93661" w:rsidP="00C93661">
      <w:pPr>
        <w:numPr>
          <w:ilvl w:val="0"/>
          <w:numId w:val="30"/>
        </w:numPr>
        <w:overflowPunct/>
        <w:autoSpaceDE/>
        <w:autoSpaceDN/>
        <w:adjustRightInd/>
        <w:spacing w:after="120" w:line="260" w:lineRule="atLeast"/>
        <w:ind w:left="1843" w:hanging="283"/>
        <w:contextualSpacing/>
        <w:jc w:val="thaiDistribute"/>
        <w:textAlignment w:val="auto"/>
        <w:rPr>
          <w:rFonts w:ascii="Arial" w:hAnsi="Arial"/>
          <w:sz w:val="32"/>
          <w:szCs w:val="32"/>
        </w:rPr>
      </w:pPr>
      <w:r w:rsidRPr="00C93661">
        <w:rPr>
          <w:rFonts w:ascii="Arial" w:hAnsi="Arial"/>
          <w:sz w:val="32"/>
          <w:szCs w:val="32"/>
          <w:cs/>
        </w:rPr>
        <w:t>การ</w:t>
      </w:r>
      <w:r w:rsidRPr="00C93661">
        <w:rPr>
          <w:rFonts w:ascii="Arial" w:hAnsi="Arial" w:hint="cs"/>
          <w:sz w:val="32"/>
          <w:szCs w:val="32"/>
          <w:cs/>
        </w:rPr>
        <w:t>ลดมูลค่า</w:t>
      </w:r>
      <w:r w:rsidRPr="00C93661">
        <w:rPr>
          <w:rFonts w:ascii="Arial" w:hAnsi="Arial"/>
          <w:sz w:val="32"/>
          <w:szCs w:val="32"/>
          <w:cs/>
        </w:rPr>
        <w:t>อย่างมีนัยสำคัญที่เกิดขึ้นจริงหรือที่คาด</w:t>
      </w:r>
      <w:r w:rsidRPr="00C93661">
        <w:rPr>
          <w:rFonts w:ascii="Arial" w:hAnsi="Arial" w:hint="cs"/>
          <w:sz w:val="32"/>
          <w:szCs w:val="32"/>
          <w:cs/>
        </w:rPr>
        <w:t>ว่าจะเกิดขึ้น</w:t>
      </w:r>
      <w:r w:rsidRPr="00C93661">
        <w:rPr>
          <w:rFonts w:ascii="Arial" w:hAnsi="Arial"/>
          <w:sz w:val="32"/>
          <w:szCs w:val="32"/>
          <w:cs/>
        </w:rPr>
        <w:t>ในเครื่องมือทางการเงิน</w:t>
      </w:r>
      <w:r w:rsidRPr="00C93661">
        <w:rPr>
          <w:rFonts w:ascii="Arial" w:hAnsi="Arial" w:hint="cs"/>
          <w:sz w:val="32"/>
          <w:szCs w:val="32"/>
          <w:cs/>
        </w:rPr>
        <w:t>สำหรับการจัดอันดับความน่าเชื่อถือ</w:t>
      </w:r>
      <w:r w:rsidRPr="00C93661">
        <w:rPr>
          <w:rFonts w:ascii="Arial" w:hAnsi="Arial"/>
          <w:sz w:val="32"/>
          <w:szCs w:val="32"/>
          <w:cs/>
        </w:rPr>
        <w:t xml:space="preserve">ภายนอก (ถ้ามี) </w:t>
      </w:r>
      <w:r w:rsidRPr="00C93661">
        <w:rPr>
          <w:rFonts w:ascii="Arial" w:hAnsi="Arial" w:hint="cs"/>
          <w:sz w:val="32"/>
          <w:szCs w:val="32"/>
          <w:cs/>
        </w:rPr>
        <w:t>หรือ</w:t>
      </w:r>
      <w:r w:rsidRPr="00C93661">
        <w:rPr>
          <w:rFonts w:ascii="Arial" w:hAnsi="Arial"/>
          <w:sz w:val="32"/>
          <w:szCs w:val="32"/>
          <w:cs/>
        </w:rPr>
        <w:t>การ</w:t>
      </w:r>
      <w:r w:rsidRPr="00C93661">
        <w:rPr>
          <w:rFonts w:ascii="Arial" w:hAnsi="Arial" w:hint="cs"/>
          <w:sz w:val="32"/>
          <w:szCs w:val="32"/>
          <w:cs/>
        </w:rPr>
        <w:t>จัด</w:t>
      </w:r>
      <w:r w:rsidRPr="00C93661">
        <w:rPr>
          <w:rFonts w:ascii="Arial" w:hAnsi="Arial"/>
          <w:sz w:val="32"/>
          <w:szCs w:val="32"/>
          <w:cs/>
        </w:rPr>
        <w:t>อันดับความน่าเชื่อถือ</w:t>
      </w:r>
      <w:r w:rsidRPr="00C93661">
        <w:rPr>
          <w:rFonts w:ascii="Arial" w:hAnsi="Arial" w:hint="cs"/>
          <w:sz w:val="32"/>
          <w:szCs w:val="32"/>
          <w:cs/>
        </w:rPr>
        <w:t>ภายใน</w:t>
      </w:r>
      <w:r w:rsidRPr="00C93661">
        <w:rPr>
          <w:rFonts w:ascii="Arial" w:hAnsi="Arial"/>
          <w:sz w:val="32"/>
          <w:szCs w:val="32"/>
          <w:cs/>
        </w:rPr>
        <w:t>กิจการ</w:t>
      </w:r>
    </w:p>
    <w:p w14:paraId="25E83CA8" w14:textId="77777777" w:rsidR="00C93661" w:rsidRPr="00C93661" w:rsidRDefault="00C93661" w:rsidP="00C93661">
      <w:pPr>
        <w:numPr>
          <w:ilvl w:val="0"/>
          <w:numId w:val="30"/>
        </w:numPr>
        <w:overflowPunct/>
        <w:autoSpaceDE/>
        <w:autoSpaceDN/>
        <w:adjustRightInd/>
        <w:spacing w:after="120" w:line="260" w:lineRule="atLeast"/>
        <w:ind w:left="1843" w:hanging="283"/>
        <w:contextualSpacing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93661">
        <w:rPr>
          <w:rFonts w:ascii="Angsana New" w:hAnsi="Angsana New"/>
          <w:sz w:val="32"/>
          <w:szCs w:val="32"/>
          <w:cs/>
        </w:rPr>
        <w:t>การ</w:t>
      </w:r>
      <w:r w:rsidRPr="00C93661">
        <w:rPr>
          <w:rFonts w:ascii="Angsana New" w:hAnsi="Angsana New" w:hint="cs"/>
          <w:sz w:val="32"/>
          <w:szCs w:val="32"/>
          <w:cs/>
        </w:rPr>
        <w:t>ลดมูลค่า</w:t>
      </w:r>
      <w:r w:rsidRPr="00C93661">
        <w:rPr>
          <w:rFonts w:ascii="Angsana New" w:hAnsi="Angsana New"/>
          <w:sz w:val="32"/>
          <w:szCs w:val="32"/>
          <w:cs/>
        </w:rPr>
        <w:t>อย่างมีนัยสำคัญในตัวบ่งชี้ตลาดภายนอกของความเสี่ยงด้านเครดิตสำหรับตราสารทางการเงินเฉพาะ เช่น การเพิ่มขึ้นอย่างมีนัยสำคัญในส่วนต่าง</w:t>
      </w:r>
      <w:r w:rsidRPr="00C93661">
        <w:rPr>
          <w:rFonts w:ascii="Angsana New" w:hAnsi="Angsana New" w:hint="cs"/>
          <w:sz w:val="32"/>
          <w:szCs w:val="32"/>
          <w:cs/>
        </w:rPr>
        <w:t>อัตราดอกเบี้ย</w:t>
      </w:r>
      <w:r w:rsidRPr="00C93661">
        <w:rPr>
          <w:rFonts w:ascii="Angsana New" w:hAnsi="Angsana New"/>
          <w:sz w:val="32"/>
          <w:szCs w:val="32"/>
          <w:cs/>
        </w:rPr>
        <w:t xml:space="preserve"> ราคา</w:t>
      </w:r>
      <w:r w:rsidRPr="00C93661">
        <w:rPr>
          <w:rFonts w:ascii="Angsana New" w:hAnsi="Angsana New" w:hint="cs"/>
          <w:sz w:val="32"/>
          <w:szCs w:val="32"/>
          <w:cs/>
        </w:rPr>
        <w:t>ของสัญญาการรับประกันด้าน</w:t>
      </w:r>
      <w:r w:rsidRPr="00C93661">
        <w:rPr>
          <w:rFonts w:ascii="Angsana New" w:hAnsi="Angsana New"/>
          <w:sz w:val="32"/>
          <w:szCs w:val="32"/>
          <w:cs/>
        </w:rPr>
        <w:t>เครดิตที่ผิดนัดชำระหนี้</w:t>
      </w:r>
      <w:r w:rsidRPr="00C93661">
        <w:rPr>
          <w:rFonts w:ascii="Angsana New" w:hAnsi="Angsana New"/>
          <w:sz w:val="36"/>
          <w:szCs w:val="36"/>
        </w:rPr>
        <w:t xml:space="preserve"> (credit default swap)</w:t>
      </w:r>
      <w:r w:rsidRPr="00C93661">
        <w:rPr>
          <w:rFonts w:ascii="Arial" w:hAnsi="Arial" w:cs="Cordia New"/>
          <w:sz w:val="20"/>
        </w:rPr>
        <w:t xml:space="preserve"> </w:t>
      </w:r>
      <w:r w:rsidRPr="00C93661">
        <w:rPr>
          <w:rFonts w:ascii="Angsana New" w:hAnsi="Angsana New"/>
          <w:sz w:val="32"/>
          <w:szCs w:val="32"/>
          <w:cs/>
        </w:rPr>
        <w:t>สำหรับลูกหนี้ หรือระยะเวลาหรือ</w:t>
      </w:r>
      <w:r w:rsidRPr="00C93661">
        <w:rPr>
          <w:rFonts w:ascii="Angsana New" w:hAnsi="Angsana New" w:hint="cs"/>
          <w:sz w:val="32"/>
          <w:szCs w:val="32"/>
          <w:cs/>
        </w:rPr>
        <w:t>สัดส่วนของ</w:t>
      </w:r>
      <w:r w:rsidRPr="00C93661">
        <w:rPr>
          <w:rFonts w:ascii="Angsana New" w:hAnsi="Angsana New"/>
          <w:sz w:val="32"/>
          <w:szCs w:val="32"/>
          <w:cs/>
        </w:rPr>
        <w:t>มูลค่ายุติธรรมของสินทรัพย์ทางการเงิน</w:t>
      </w:r>
      <w:r w:rsidRPr="00C93661">
        <w:rPr>
          <w:rFonts w:ascii="Angsana New" w:hAnsi="Angsana New" w:hint="cs"/>
          <w:sz w:val="32"/>
          <w:szCs w:val="32"/>
          <w:cs/>
        </w:rPr>
        <w:t>ที่ต่ำ</w:t>
      </w:r>
      <w:r w:rsidRPr="00C93661">
        <w:rPr>
          <w:rFonts w:ascii="Angsana New" w:hAnsi="Angsana New"/>
          <w:sz w:val="32"/>
          <w:szCs w:val="32"/>
          <w:cs/>
        </w:rPr>
        <w:t>กว่าราคาทุนตัดจำหน่าย</w:t>
      </w:r>
    </w:p>
    <w:p w14:paraId="596BCD53" w14:textId="77777777" w:rsidR="00C93661" w:rsidRPr="00C93661" w:rsidRDefault="00C93661" w:rsidP="00C93661">
      <w:pPr>
        <w:numPr>
          <w:ilvl w:val="0"/>
          <w:numId w:val="30"/>
        </w:numPr>
        <w:overflowPunct/>
        <w:autoSpaceDE/>
        <w:autoSpaceDN/>
        <w:adjustRightInd/>
        <w:spacing w:after="120" w:line="260" w:lineRule="atLeast"/>
        <w:ind w:left="1843" w:hanging="283"/>
        <w:contextualSpacing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93661">
        <w:rPr>
          <w:rFonts w:ascii="Angsana New" w:hAnsi="Angsana New"/>
          <w:sz w:val="32"/>
          <w:szCs w:val="32"/>
          <w:cs/>
        </w:rPr>
        <w:t>การเปลี่ยนแปลง</w:t>
      </w:r>
      <w:r w:rsidRPr="00C93661">
        <w:rPr>
          <w:rFonts w:ascii="Angsana New" w:hAnsi="Angsana New" w:hint="cs"/>
          <w:sz w:val="32"/>
          <w:szCs w:val="32"/>
          <w:cs/>
        </w:rPr>
        <w:t>ในทางลบของสภาพทาง</w:t>
      </w:r>
      <w:r w:rsidRPr="00C93661">
        <w:rPr>
          <w:rFonts w:ascii="Angsana New" w:hAnsi="Angsana New"/>
          <w:sz w:val="32"/>
          <w:szCs w:val="32"/>
          <w:cs/>
        </w:rPr>
        <w:t>ธุรกิจ</w:t>
      </w:r>
      <w:r w:rsidRPr="00C93661">
        <w:rPr>
          <w:rFonts w:ascii="Angsana New" w:hAnsi="Angsana New" w:hint="cs"/>
          <w:sz w:val="32"/>
          <w:szCs w:val="32"/>
          <w:cs/>
        </w:rPr>
        <w:t xml:space="preserve"> ทาง</w:t>
      </w:r>
      <w:r w:rsidRPr="00C93661">
        <w:rPr>
          <w:rFonts w:ascii="Angsana New" w:hAnsi="Angsana New"/>
          <w:sz w:val="32"/>
          <w:szCs w:val="32"/>
          <w:cs/>
        </w:rPr>
        <w:t>การเงิน หรือเศรษฐกิจ</w:t>
      </w:r>
      <w:r w:rsidRPr="00C93661">
        <w:rPr>
          <w:rFonts w:ascii="Angsana New" w:hAnsi="Angsana New" w:hint="cs"/>
          <w:sz w:val="32"/>
          <w:szCs w:val="32"/>
          <w:cs/>
        </w:rPr>
        <w:t>ที่เกิดขึ้นหรือที่คาดว่าจะเกิดขึ้น ซึ่งอาจจะ</w:t>
      </w:r>
      <w:r w:rsidRPr="00C93661">
        <w:rPr>
          <w:rFonts w:ascii="Angsana New" w:hAnsi="Angsana New"/>
          <w:sz w:val="32"/>
          <w:szCs w:val="32"/>
          <w:cs/>
        </w:rPr>
        <w:t>ทำให้ความสามารถ</w:t>
      </w:r>
      <w:r w:rsidRPr="00C93661">
        <w:rPr>
          <w:rFonts w:ascii="Angsana New" w:hAnsi="Angsana New" w:hint="cs"/>
          <w:sz w:val="32"/>
          <w:szCs w:val="32"/>
          <w:cs/>
        </w:rPr>
        <w:t>ของลูกหนี้</w:t>
      </w:r>
      <w:r w:rsidRPr="00C93661">
        <w:rPr>
          <w:rFonts w:ascii="Angsana New" w:hAnsi="Angsana New"/>
          <w:sz w:val="32"/>
          <w:szCs w:val="32"/>
          <w:cs/>
        </w:rPr>
        <w:t>ในการ</w:t>
      </w:r>
      <w:r w:rsidRPr="00C93661">
        <w:rPr>
          <w:rFonts w:ascii="Angsana New" w:hAnsi="Angsana New" w:hint="cs"/>
          <w:sz w:val="32"/>
          <w:szCs w:val="32"/>
          <w:cs/>
        </w:rPr>
        <w:t>ปฏิบัติตามภาระผูกพันหนี้สินเปลี่ยนแปลง</w:t>
      </w:r>
      <w:r w:rsidRPr="00C93661">
        <w:rPr>
          <w:rFonts w:ascii="Angsana New" w:hAnsi="Angsana New"/>
          <w:sz w:val="32"/>
          <w:szCs w:val="32"/>
          <w:cs/>
        </w:rPr>
        <w:t>อย่างมีนัยสำคัญ</w:t>
      </w:r>
    </w:p>
    <w:p w14:paraId="17B0D042" w14:textId="77777777" w:rsidR="00C93661" w:rsidRPr="00C93661" w:rsidRDefault="00C93661" w:rsidP="00C93661">
      <w:pPr>
        <w:numPr>
          <w:ilvl w:val="0"/>
          <w:numId w:val="30"/>
        </w:numPr>
        <w:overflowPunct/>
        <w:autoSpaceDE/>
        <w:autoSpaceDN/>
        <w:adjustRightInd/>
        <w:spacing w:after="120" w:line="260" w:lineRule="atLeast"/>
        <w:ind w:left="1843" w:hanging="283"/>
        <w:contextualSpacing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93661">
        <w:rPr>
          <w:rFonts w:ascii="Angsana New" w:hAnsi="Angsana New" w:hint="cs"/>
          <w:sz w:val="32"/>
          <w:szCs w:val="32"/>
          <w:cs/>
        </w:rPr>
        <w:t>การเปลี่ยนแปลงอย่างมีนัยสำคัญของผลการดำเนินงานในทางลบของลูกหนี้ที่เกิดขึ้นหรือคาดว่าจะเกิดขึ้น</w:t>
      </w:r>
    </w:p>
    <w:p w14:paraId="4AB75482" w14:textId="77777777" w:rsidR="007E2344" w:rsidRPr="0004332C" w:rsidRDefault="00C93661" w:rsidP="007E2344">
      <w:pPr>
        <w:numPr>
          <w:ilvl w:val="0"/>
          <w:numId w:val="30"/>
        </w:numPr>
        <w:overflowPunct/>
        <w:autoSpaceDE/>
        <w:autoSpaceDN/>
        <w:adjustRightInd/>
        <w:spacing w:after="120" w:line="260" w:lineRule="atLeast"/>
        <w:ind w:left="1843" w:hanging="283"/>
        <w:contextualSpacing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C93661">
        <w:rPr>
          <w:rFonts w:ascii="Angsana New" w:hAnsi="Angsana New"/>
          <w:sz w:val="32"/>
          <w:szCs w:val="32"/>
          <w:cs/>
        </w:rPr>
        <w:t>ความเสี่ยงด้านเครดิตที่เพิ่มขึ้นอย่างมีนัยสำคัญในตราสารทางการเงินอื่นของลูกหนี้รายเดียวกัน</w:t>
      </w:r>
    </w:p>
    <w:p w14:paraId="6043B9FE" w14:textId="2B572F1E" w:rsidR="00C93661" w:rsidRPr="0004332C" w:rsidRDefault="00C93661" w:rsidP="00EF5F58">
      <w:pPr>
        <w:numPr>
          <w:ilvl w:val="0"/>
          <w:numId w:val="30"/>
        </w:numPr>
        <w:overflowPunct/>
        <w:autoSpaceDE/>
        <w:autoSpaceDN/>
        <w:adjustRightInd/>
        <w:spacing w:after="240"/>
        <w:ind w:left="1843" w:hanging="288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  <w:lang w:val="en-GB"/>
        </w:rPr>
        <w:t>การเปลี่ยนแปลงในทางลบอย่างมีนัยสำคัญของสภาพแวดล้อมทั้งกฎหมาย เศรษฐกิจ หรือเทคโนโลยีของลูกหนี้ที่เกิดขึ้นหรือคาดว่าจะเกิดขึ้น ซึ่งทำให้ความสามารถของลูกหนี้ในการปฏิบัติตามภาระผูกพันหนี้สินเปลี่ยนแปลงอย่างมีนัยสำคัญ</w:t>
      </w:r>
    </w:p>
    <w:p w14:paraId="594D26E0" w14:textId="1AC7EF9A" w:rsidR="00794B6E" w:rsidRPr="0004332C" w:rsidRDefault="00794B6E" w:rsidP="00794B6E">
      <w:pPr>
        <w:pStyle w:val="ListParagraph"/>
        <w:spacing w:after="120"/>
        <w:ind w:left="1555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โดยไม่คำนึงถึงผลการประเมินข้างต้น กลุ่มบริษัทสันนิษฐานว่าความเสี่ยงด้านเครดิตของสินทรัพย์ทางการเงินเพิ่มขึ้นอย่างมีนัยสำคัญตั้งแต่</w:t>
      </w:r>
      <w:r w:rsidRPr="0004332C">
        <w:rPr>
          <w:rFonts w:ascii="Angsana New" w:hAnsi="Angsana New" w:hint="cs"/>
          <w:sz w:val="32"/>
          <w:szCs w:val="32"/>
          <w:cs/>
        </w:rPr>
        <w:t xml:space="preserve">การรับรู้รายการเมื่อเริ่มแรก </w:t>
      </w:r>
      <w:r w:rsidRPr="0004332C">
        <w:rPr>
          <w:rFonts w:ascii="Angsana New" w:hAnsi="Angsana New"/>
          <w:sz w:val="32"/>
          <w:szCs w:val="32"/>
          <w:cs/>
        </w:rPr>
        <w:t>เมื่อ</w:t>
      </w:r>
      <w:r w:rsidRPr="0004332C">
        <w:rPr>
          <w:rFonts w:ascii="Angsana New" w:hAnsi="Angsana New" w:hint="cs"/>
          <w:sz w:val="32"/>
          <w:szCs w:val="32"/>
          <w:cs/>
        </w:rPr>
        <w:t>มี</w:t>
      </w:r>
      <w:r w:rsidRPr="0004332C">
        <w:rPr>
          <w:rFonts w:ascii="Angsana New" w:hAnsi="Angsana New"/>
          <w:sz w:val="32"/>
          <w:szCs w:val="32"/>
          <w:cs/>
        </w:rPr>
        <w:t>การ</w:t>
      </w:r>
      <w:r w:rsidRPr="0004332C">
        <w:rPr>
          <w:rFonts w:ascii="Angsana New" w:hAnsi="Angsana New" w:hint="cs"/>
          <w:sz w:val="32"/>
          <w:szCs w:val="32"/>
          <w:cs/>
        </w:rPr>
        <w:t>ค้าง</w:t>
      </w:r>
      <w:r w:rsidRPr="0004332C">
        <w:rPr>
          <w:rFonts w:ascii="Angsana New" w:hAnsi="Angsana New"/>
          <w:sz w:val="32"/>
          <w:szCs w:val="32"/>
          <w:cs/>
        </w:rPr>
        <w:t>ชำระ</w:t>
      </w:r>
      <w:r w:rsidRPr="0004332C">
        <w:rPr>
          <w:rFonts w:ascii="Angsana New" w:hAnsi="Angsana New" w:hint="cs"/>
          <w:sz w:val="32"/>
          <w:szCs w:val="32"/>
          <w:cs/>
        </w:rPr>
        <w:t>การ</w:t>
      </w:r>
      <w:r w:rsidRPr="0004332C">
        <w:rPr>
          <w:rFonts w:ascii="Angsana New" w:hAnsi="Angsana New"/>
          <w:sz w:val="32"/>
          <w:szCs w:val="32"/>
          <w:cs/>
        </w:rPr>
        <w:t>เงินตามสัญญาเกินกว่า</w:t>
      </w:r>
      <w:r w:rsidRPr="0004332C">
        <w:rPr>
          <w:rFonts w:ascii="Angsana New" w:hAnsi="Angsana New" w:hint="cs"/>
          <w:sz w:val="32"/>
          <w:szCs w:val="32"/>
          <w:cs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30</w:t>
      </w:r>
      <w:r w:rsidRPr="0004332C">
        <w:rPr>
          <w:rFonts w:ascii="Angsana New" w:hAnsi="Angsana New"/>
          <w:sz w:val="32"/>
          <w:szCs w:val="32"/>
          <w:cs/>
        </w:rPr>
        <w:t xml:space="preserve"> วัน เว้นแต่กลุ่มบริษัทมีข้อมูลที่</w:t>
      </w:r>
      <w:r w:rsidRPr="0004332C">
        <w:rPr>
          <w:rFonts w:ascii="Angsana New" w:hAnsi="Angsana New" w:hint="cs"/>
          <w:sz w:val="32"/>
          <w:szCs w:val="32"/>
          <w:cs/>
        </w:rPr>
        <w:t>สนับสนุนและมีความ</w:t>
      </w:r>
      <w:r w:rsidRPr="0004332C">
        <w:rPr>
          <w:rFonts w:ascii="Angsana New" w:hAnsi="Angsana New"/>
          <w:sz w:val="32"/>
          <w:szCs w:val="32"/>
          <w:cs/>
        </w:rPr>
        <w:t>สมเหตุสมผลแสดงให้เห็น</w:t>
      </w:r>
      <w:r w:rsidRPr="0004332C">
        <w:rPr>
          <w:rFonts w:ascii="Angsana New" w:hAnsi="Angsana New" w:hint="cs"/>
          <w:sz w:val="32"/>
          <w:szCs w:val="32"/>
          <w:cs/>
        </w:rPr>
        <w:t>ได้</w:t>
      </w:r>
    </w:p>
    <w:p w14:paraId="1149F104" w14:textId="4CC04C86" w:rsidR="00794B6E" w:rsidRPr="0004332C" w:rsidRDefault="00794B6E" w:rsidP="00DA39BD">
      <w:pPr>
        <w:pStyle w:val="ListParagraph"/>
        <w:spacing w:after="120"/>
        <w:ind w:left="1555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D17F0B">
        <w:rPr>
          <w:rFonts w:asciiTheme="majorBidi" w:hAnsiTheme="majorBidi" w:cstheme="majorBidi"/>
          <w:sz w:val="32"/>
          <w:szCs w:val="32"/>
          <w:cs/>
        </w:rPr>
        <w:t xml:space="preserve">แม้จะเป็นไปตามที่กล่าวมาแล้ว </w:t>
      </w:r>
      <w:r w:rsidRPr="00D17F0B">
        <w:rPr>
          <w:rFonts w:ascii="Angsana New" w:hAnsi="Angsana New"/>
          <w:sz w:val="32"/>
          <w:szCs w:val="32"/>
          <w:cs/>
        </w:rPr>
        <w:t>กลุ่มบริษัท</w:t>
      </w:r>
      <w:r w:rsidRPr="00D17F0B">
        <w:rPr>
          <w:rFonts w:asciiTheme="majorBidi" w:hAnsiTheme="majorBidi" w:cstheme="majorBidi"/>
          <w:sz w:val="32"/>
          <w:szCs w:val="32"/>
          <w:cs/>
        </w:rPr>
        <w:t>ถือว่าความเสี่ยงด้านเครดิตของเครื่องมือทางการเงินไม่เพิ่มขึ้นอย่างมี</w:t>
      </w:r>
      <w:r w:rsidRPr="00D17F0B">
        <w:rPr>
          <w:rFonts w:asciiTheme="majorBidi" w:hAnsiTheme="majorBidi" w:cstheme="majorBidi" w:hint="cs"/>
          <w:sz w:val="32"/>
          <w:szCs w:val="32"/>
          <w:cs/>
        </w:rPr>
        <w:t>นัย</w:t>
      </w:r>
      <w:r w:rsidRPr="00D17F0B">
        <w:rPr>
          <w:rFonts w:asciiTheme="majorBidi" w:hAnsiTheme="majorBidi" w:cstheme="majorBidi"/>
          <w:sz w:val="32"/>
          <w:szCs w:val="32"/>
          <w:cs/>
        </w:rPr>
        <w:t>สำคัญนับตั้งแต่การรับรู้</w:t>
      </w:r>
      <w:r w:rsidRPr="00D17F0B">
        <w:rPr>
          <w:rFonts w:ascii="Angsana New" w:hAnsi="Angsana New" w:hint="cs"/>
          <w:sz w:val="32"/>
          <w:szCs w:val="32"/>
          <w:cs/>
        </w:rPr>
        <w:t>รายการเมื่อเริ่มแรก</w:t>
      </w:r>
      <w:r w:rsidRPr="00D17F0B">
        <w:rPr>
          <w:rFonts w:asciiTheme="majorBidi" w:hAnsiTheme="majorBidi" w:cstheme="majorBidi"/>
          <w:sz w:val="32"/>
          <w:szCs w:val="32"/>
          <w:cs/>
        </w:rPr>
        <w:t>หากเครื่องมือทางการเงิน</w:t>
      </w:r>
      <w:r w:rsidRPr="00D17F0B">
        <w:rPr>
          <w:rFonts w:asciiTheme="majorBidi" w:hAnsiTheme="majorBidi" w:cstheme="majorBidi" w:hint="cs"/>
          <w:sz w:val="32"/>
          <w:szCs w:val="32"/>
          <w:cs/>
        </w:rPr>
        <w:t>ได้รับการ</w:t>
      </w:r>
      <w:r w:rsidRPr="00D17F0B">
        <w:rPr>
          <w:rFonts w:asciiTheme="majorBidi" w:hAnsiTheme="majorBidi" w:cstheme="majorBidi"/>
          <w:sz w:val="32"/>
          <w:szCs w:val="32"/>
          <w:cs/>
        </w:rPr>
        <w:t xml:space="preserve">กำหนดให้มีความเสี่ยงด้านเครดิตต่ำ ณ วันที่รายงาน </w:t>
      </w:r>
      <w:r w:rsidRPr="00D17F0B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D17F0B">
        <w:rPr>
          <w:rFonts w:asciiTheme="majorBidi" w:hAnsiTheme="majorBidi" w:cstheme="majorBidi"/>
          <w:sz w:val="32"/>
          <w:szCs w:val="32"/>
          <w:cs/>
        </w:rPr>
        <w:t>เครื่องมือทางการเงิน</w:t>
      </w:r>
      <w:r w:rsidRPr="00D17F0B">
        <w:rPr>
          <w:rFonts w:asciiTheme="majorBidi" w:hAnsiTheme="majorBidi" w:cstheme="majorBidi" w:hint="cs"/>
          <w:sz w:val="32"/>
          <w:szCs w:val="32"/>
          <w:cs/>
        </w:rPr>
        <w:t>จะได้รับการกำ</w:t>
      </w:r>
      <w:r w:rsidRPr="00D17F0B">
        <w:rPr>
          <w:rFonts w:asciiTheme="majorBidi" w:hAnsiTheme="majorBidi" w:cstheme="majorBidi"/>
          <w:sz w:val="32"/>
          <w:szCs w:val="32"/>
          <w:cs/>
        </w:rPr>
        <w:t>หนดให้มีความเสี่ยงด้านเครดิตต่ำ</w:t>
      </w:r>
      <w:r w:rsidRPr="00D17F0B">
        <w:rPr>
          <w:rFonts w:asciiTheme="majorBidi" w:hAnsiTheme="majorBidi" w:cstheme="majorBidi" w:hint="cs"/>
          <w:sz w:val="32"/>
          <w:szCs w:val="32"/>
          <w:cs/>
        </w:rPr>
        <w:t>ถ้า</w:t>
      </w:r>
      <w:r w:rsidRPr="00D17F0B">
        <w:rPr>
          <w:rFonts w:asciiTheme="majorBidi" w:hAnsiTheme="majorBidi" w:cstheme="majorBidi"/>
          <w:sz w:val="32"/>
          <w:szCs w:val="32"/>
          <w:cs/>
        </w:rPr>
        <w:t>หาก:</w:t>
      </w:r>
    </w:p>
    <w:p w14:paraId="5CAFE77D" w14:textId="77777777" w:rsidR="00794B6E" w:rsidRPr="0004332C" w:rsidRDefault="00794B6E" w:rsidP="00794B6E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after="120"/>
        <w:ind w:left="1843" w:hanging="28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เครื่องมือทางการเงินมีความเสี่ยง</w:t>
      </w:r>
      <w:r w:rsidRPr="0004332C">
        <w:rPr>
          <w:rFonts w:ascii="Angsana New" w:hAnsi="Angsana New" w:hint="cs"/>
          <w:sz w:val="32"/>
          <w:szCs w:val="32"/>
          <w:cs/>
        </w:rPr>
        <w:t>ของการปฏิบัติผิดสัญญา</w:t>
      </w:r>
      <w:r w:rsidRPr="0004332C">
        <w:rPr>
          <w:rFonts w:ascii="Angsana New" w:hAnsi="Angsana New"/>
          <w:sz w:val="32"/>
          <w:szCs w:val="32"/>
          <w:cs/>
        </w:rPr>
        <w:t>ต่ำ</w:t>
      </w:r>
    </w:p>
    <w:p w14:paraId="635099B9" w14:textId="77777777" w:rsidR="00794B6E" w:rsidRPr="0004332C" w:rsidRDefault="00794B6E" w:rsidP="00794B6E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after="120"/>
        <w:ind w:left="1843" w:hanging="28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ลูกหนี้สามารถ</w:t>
      </w:r>
      <w:r w:rsidRPr="0004332C">
        <w:rPr>
          <w:rFonts w:ascii="Angsana New" w:hAnsi="Angsana New" w:hint="cs"/>
          <w:sz w:val="32"/>
          <w:szCs w:val="32"/>
          <w:cs/>
        </w:rPr>
        <w:t>จ่ายชำระกระแสเงินสดตามสัญญา</w:t>
      </w:r>
      <w:r w:rsidRPr="0004332C">
        <w:rPr>
          <w:rFonts w:ascii="Angsana New" w:hAnsi="Angsana New"/>
          <w:sz w:val="32"/>
          <w:szCs w:val="32"/>
          <w:cs/>
        </w:rPr>
        <w:t>ในระยะเวลาอันใกล้</w:t>
      </w:r>
    </w:p>
    <w:p w14:paraId="479CD37A" w14:textId="77777777" w:rsidR="00EF5F58" w:rsidRDefault="00EF5F58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26263CF4" w14:textId="4925BBA7" w:rsidR="00794B6E" w:rsidRPr="0004332C" w:rsidRDefault="00794B6E" w:rsidP="007747F6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after="120"/>
        <w:ind w:left="1843" w:hanging="288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lastRenderedPageBreak/>
        <w:t>การเปลี่ยนแปลง</w:t>
      </w:r>
      <w:r w:rsidRPr="0004332C">
        <w:rPr>
          <w:rFonts w:ascii="Angsana New" w:hAnsi="Angsana New" w:hint="cs"/>
          <w:sz w:val="32"/>
          <w:szCs w:val="32"/>
          <w:cs/>
        </w:rPr>
        <w:t>เชิง</w:t>
      </w:r>
      <w:r w:rsidRPr="0004332C">
        <w:rPr>
          <w:rFonts w:ascii="Angsana New" w:hAnsi="Angsana New"/>
          <w:sz w:val="32"/>
          <w:szCs w:val="32"/>
          <w:cs/>
        </w:rPr>
        <w:t>เศรษฐกิจและธุรกิจในระยะยาว</w:t>
      </w:r>
      <w:r w:rsidRPr="0004332C">
        <w:rPr>
          <w:rFonts w:ascii="Angsana New" w:hAnsi="Angsana New" w:hint="cs"/>
          <w:sz w:val="32"/>
          <w:szCs w:val="32"/>
          <w:cs/>
        </w:rPr>
        <w:t>ไม่</w:t>
      </w:r>
      <w:r w:rsidRPr="0004332C">
        <w:rPr>
          <w:rFonts w:ascii="Angsana New" w:hAnsi="Angsana New"/>
          <w:sz w:val="32"/>
          <w:szCs w:val="32"/>
          <w:cs/>
        </w:rPr>
        <w:t>อาจลดความสามารถของผู้กู้</w:t>
      </w:r>
      <w:r w:rsidRPr="0004332C">
        <w:rPr>
          <w:rFonts w:ascii="Angsana New" w:hAnsi="Angsana New" w:hint="cs"/>
          <w:sz w:val="32"/>
          <w:szCs w:val="32"/>
          <w:cs/>
        </w:rPr>
        <w:t>ยืม</w:t>
      </w:r>
      <w:r w:rsidRPr="0004332C">
        <w:rPr>
          <w:rFonts w:ascii="Angsana New" w:hAnsi="Angsana New"/>
          <w:sz w:val="32"/>
          <w:szCs w:val="32"/>
          <w:cs/>
        </w:rPr>
        <w:t>ในการ</w:t>
      </w:r>
      <w:r w:rsidRPr="0004332C">
        <w:rPr>
          <w:rFonts w:ascii="Angsana New" w:hAnsi="Angsana New" w:hint="cs"/>
          <w:sz w:val="32"/>
          <w:szCs w:val="32"/>
          <w:cs/>
        </w:rPr>
        <w:t>จ่ายชำระกระแสเงินสดตามสัญญาได้</w:t>
      </w:r>
    </w:p>
    <w:p w14:paraId="3DE1459A" w14:textId="77777777" w:rsidR="007747F6" w:rsidRPr="0004332C" w:rsidRDefault="007747F6" w:rsidP="007747F6">
      <w:pPr>
        <w:pStyle w:val="ListParagraph"/>
        <w:spacing w:after="120"/>
        <w:ind w:left="1526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กลุ่มบริษัท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พิจารณา</w:t>
      </w:r>
      <w:r w:rsidRPr="0004332C">
        <w:rPr>
          <w:rFonts w:asciiTheme="majorBidi" w:hAnsiTheme="majorBidi" w:cstheme="majorBidi"/>
          <w:sz w:val="32"/>
          <w:szCs w:val="32"/>
          <w:cs/>
        </w:rPr>
        <w:t>ว่าสินทรัพย์ทางการเงินมีความเสี่ยงด้านเครดิตต่ำ เมื่อสินทรัพย์มี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การจัด</w:t>
      </w:r>
      <w:r w:rsidRPr="0004332C">
        <w:rPr>
          <w:rFonts w:asciiTheme="majorBidi" w:hAnsiTheme="majorBidi" w:cstheme="majorBidi"/>
          <w:sz w:val="32"/>
          <w:szCs w:val="32"/>
          <w:cs/>
        </w:rPr>
        <w:t>อันดับ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ความน่าเชื่อถือด้านเครดิตโดยบุคคล</w:t>
      </w:r>
      <w:r w:rsidRPr="0004332C">
        <w:rPr>
          <w:rFonts w:asciiTheme="majorBidi" w:hAnsiTheme="majorBidi" w:cstheme="majorBidi"/>
          <w:sz w:val="32"/>
          <w:szCs w:val="32"/>
          <w:cs/>
        </w:rPr>
        <w:t>ภายนอก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อยู่ใน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“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ระดับน่า</w:t>
      </w:r>
      <w:r w:rsidRPr="0004332C">
        <w:rPr>
          <w:rFonts w:asciiTheme="majorBidi" w:hAnsiTheme="majorBidi" w:cstheme="majorBidi"/>
          <w:sz w:val="32"/>
          <w:szCs w:val="32"/>
          <w:cs/>
        </w:rPr>
        <w:t>ลงทุน” ตามคำ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นิยามที่เข้าใจโดยทั่วไป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หรือหากไม่มีการจัดอันดับ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ความด้านเครดิตโดยบุคค</w:t>
      </w:r>
      <w:r w:rsidRPr="0004332C">
        <w:rPr>
          <w:rFonts w:asciiTheme="majorBidi" w:hAnsiTheme="majorBidi" w:cstheme="majorBidi"/>
          <w:sz w:val="32"/>
          <w:szCs w:val="32"/>
          <w:cs/>
        </w:rPr>
        <w:t>ภายนอก สินทรัพย์นั้นจะ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จัด</w:t>
      </w:r>
      <w:r w:rsidRPr="0004332C">
        <w:rPr>
          <w:rFonts w:asciiTheme="majorBidi" w:hAnsiTheme="majorBidi" w:cstheme="majorBidi"/>
          <w:sz w:val="32"/>
          <w:szCs w:val="32"/>
          <w:cs/>
        </w:rPr>
        <w:t>อันดับ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ความน่าเชื่อถือ</w:t>
      </w:r>
      <w:r w:rsidRPr="0004332C">
        <w:rPr>
          <w:rFonts w:asciiTheme="majorBidi" w:hAnsiTheme="majorBidi" w:cstheme="majorBidi"/>
          <w:sz w:val="32"/>
          <w:szCs w:val="32"/>
          <w:cs/>
        </w:rPr>
        <w:t>ภายในเป็น “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ชั้นปกติ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” 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ชั้นปกติ</w:t>
      </w:r>
      <w:r w:rsidRPr="0004332C">
        <w:rPr>
          <w:rFonts w:asciiTheme="majorBidi" w:hAnsiTheme="majorBidi" w:cstheme="majorBidi"/>
          <w:sz w:val="32"/>
          <w:szCs w:val="32"/>
          <w:cs/>
        </w:rPr>
        <w:t>หมายความว่าคู่สัญญามีฐานะทางการเงินที่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ดี</w:t>
      </w:r>
      <w:r w:rsidRPr="0004332C">
        <w:rPr>
          <w:rFonts w:asciiTheme="majorBidi" w:hAnsiTheme="majorBidi" w:cstheme="majorBidi"/>
          <w:sz w:val="32"/>
          <w:szCs w:val="32"/>
          <w:cs/>
        </w:rPr>
        <w:t>และไม่มี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ยอด</w:t>
      </w:r>
      <w:r w:rsidRPr="0004332C">
        <w:rPr>
          <w:rFonts w:asciiTheme="majorBidi" w:hAnsiTheme="majorBidi" w:cstheme="majorBidi"/>
          <w:sz w:val="32"/>
          <w:szCs w:val="32"/>
          <w:cs/>
        </w:rPr>
        <w:t>ค้างชำระ</w:t>
      </w:r>
    </w:p>
    <w:p w14:paraId="2D44B2CF" w14:textId="77777777" w:rsidR="007747F6" w:rsidRPr="0004332C" w:rsidRDefault="007747F6" w:rsidP="007747F6">
      <w:pPr>
        <w:pStyle w:val="ListParagraph"/>
        <w:spacing w:after="120"/>
        <w:ind w:left="1526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สำหรับสัญญาค้ำประกันทางการเงิน 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ให้ถือว่าวันที่</w:t>
      </w:r>
      <w:r w:rsidRPr="0004332C">
        <w:rPr>
          <w:rFonts w:ascii="Angsana New" w:hAnsi="Angsana New"/>
          <w:sz w:val="32"/>
          <w:szCs w:val="32"/>
          <w:cs/>
        </w:rPr>
        <w:t>กลุ่มบริษัท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เริ่มเป็นคู่สัญญาในภาระผูกพันที่ไม่สามารถยกเลิกได้เป็นวันที่มีการรับรูรายการเมื่อเริ่มแรกตามวัตถุประสงค์ของการถือปฏิบัติตามข้อกำหนดการด้อยค่า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ในการประเมินว่ามีความเสี่ยงด้าน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เครดิต</w:t>
      </w:r>
      <w:r w:rsidRPr="0004332C">
        <w:rPr>
          <w:rFonts w:asciiTheme="majorBidi" w:hAnsiTheme="majorBidi" w:cstheme="majorBidi"/>
          <w:sz w:val="32"/>
          <w:szCs w:val="32"/>
          <w:cs/>
        </w:rPr>
        <w:t>เพิ่มขึ้นอย่างมีนัยสำคัญตั้งแต่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การ</w:t>
      </w:r>
      <w:r w:rsidRPr="0004332C">
        <w:rPr>
          <w:rFonts w:asciiTheme="majorBidi" w:hAnsiTheme="majorBidi" w:cstheme="majorBidi"/>
          <w:sz w:val="32"/>
          <w:szCs w:val="32"/>
          <w:cs/>
        </w:rPr>
        <w:t>รับรู้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รายการเมื่อเริ่มแรกของ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สัญญาค้ำประกันทางการเงินหรือไม่ </w:t>
      </w:r>
      <w:r w:rsidRPr="0004332C">
        <w:rPr>
          <w:rFonts w:ascii="Angsana New" w:hAnsi="Angsana New"/>
          <w:sz w:val="32"/>
          <w:szCs w:val="32"/>
          <w:cs/>
        </w:rPr>
        <w:t>กลุ่มบริษัท</w:t>
      </w:r>
      <w:r w:rsidRPr="0004332C">
        <w:rPr>
          <w:rFonts w:asciiTheme="majorBidi" w:hAnsiTheme="majorBidi" w:cstheme="majorBidi"/>
          <w:sz w:val="32"/>
          <w:szCs w:val="32"/>
          <w:cs/>
        </w:rPr>
        <w:t>พิจารณาการเปลี่ยนแปลงของความเสี่ยงที่ลูกหนี้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จะปฏิบัติ</w:t>
      </w:r>
      <w:r w:rsidRPr="0004332C">
        <w:rPr>
          <w:rFonts w:asciiTheme="majorBidi" w:hAnsiTheme="majorBidi" w:cstheme="majorBidi"/>
          <w:sz w:val="32"/>
          <w:szCs w:val="32"/>
          <w:cs/>
        </w:rPr>
        <w:t>ผิดสัญญา</w:t>
      </w:r>
    </w:p>
    <w:p w14:paraId="33E7D308" w14:textId="5FA8CF08" w:rsidR="007747F6" w:rsidRPr="0004332C" w:rsidRDefault="007747F6" w:rsidP="007747F6">
      <w:pPr>
        <w:pStyle w:val="ListParagraph"/>
        <w:spacing w:after="120"/>
        <w:ind w:left="153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กลุ่มบริษัท</w:t>
      </w:r>
      <w:r w:rsidRPr="0004332C">
        <w:rPr>
          <w:rFonts w:asciiTheme="majorBidi" w:hAnsiTheme="majorBidi" w:cstheme="majorBidi"/>
          <w:sz w:val="32"/>
          <w:szCs w:val="32"/>
          <w:cs/>
        </w:rPr>
        <w:t>ติดตาม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ความมี</w:t>
      </w:r>
      <w:r w:rsidRPr="0004332C">
        <w:rPr>
          <w:rFonts w:asciiTheme="majorBidi" w:hAnsiTheme="majorBidi" w:cstheme="majorBidi"/>
          <w:sz w:val="32"/>
          <w:szCs w:val="32"/>
          <w:cs/>
        </w:rPr>
        <w:t>ประสิทธิ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ผล</w:t>
      </w:r>
      <w:r w:rsidRPr="0004332C">
        <w:rPr>
          <w:rFonts w:asciiTheme="majorBidi" w:hAnsiTheme="majorBidi" w:cstheme="majorBidi"/>
          <w:sz w:val="32"/>
          <w:szCs w:val="32"/>
          <w:cs/>
        </w:rPr>
        <w:t>ของเกณฑ์ที่ใช้ในการระบุว่ามีความเสี่ยงด้านเครดิตเพิ่มขึ้นอย่างมีนัยสำคัญหรือไม่อย่างสม่ำเสมอ และปรับปรุงตามความเหมาะสมเพื่อให้มั่นใจว่าเกณฑ์ดังกล่าวสามารถระบุความเสี่ยงด้านเครดิตที่เพิ่มขึ้นอย่างมีนัยสำคัญก่อนที่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หนี้</w:t>
      </w:r>
      <w:r w:rsidRPr="0004332C">
        <w:rPr>
          <w:rFonts w:asciiTheme="majorBidi" w:hAnsiTheme="majorBidi" w:cstheme="majorBidi"/>
          <w:sz w:val="32"/>
          <w:szCs w:val="32"/>
          <w:cs/>
        </w:rPr>
        <w:t>จะ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ค้าง</w:t>
      </w:r>
      <w:r w:rsidRPr="0004332C">
        <w:rPr>
          <w:rFonts w:asciiTheme="majorBidi" w:hAnsiTheme="majorBidi" w:cstheme="majorBidi"/>
          <w:sz w:val="32"/>
          <w:szCs w:val="32"/>
          <w:cs/>
        </w:rPr>
        <w:t>เกินกำหนด</w:t>
      </w:r>
    </w:p>
    <w:p w14:paraId="11FB8BF8" w14:textId="77777777" w:rsidR="005028BD" w:rsidRPr="0004332C" w:rsidRDefault="005028BD" w:rsidP="005028BD">
      <w:pPr>
        <w:numPr>
          <w:ilvl w:val="0"/>
          <w:numId w:val="29"/>
        </w:numPr>
        <w:overflowPunct/>
        <w:autoSpaceDE/>
        <w:autoSpaceDN/>
        <w:adjustRightInd/>
        <w:spacing w:before="240" w:after="120" w:line="260" w:lineRule="atLeast"/>
        <w:ind w:left="1570" w:hanging="432"/>
        <w:jc w:val="thaiDistribute"/>
        <w:textAlignment w:val="auto"/>
        <w:rPr>
          <w:rFonts w:ascii="Angsana New" w:hAnsi="Angsana New"/>
          <w:sz w:val="32"/>
          <w:szCs w:val="32"/>
          <w:u w:val="single"/>
        </w:rPr>
      </w:pPr>
      <w:r w:rsidRPr="0004332C">
        <w:rPr>
          <w:rFonts w:ascii="Angsana New" w:hAnsi="Angsana New"/>
          <w:sz w:val="32"/>
          <w:szCs w:val="32"/>
          <w:u w:val="single"/>
          <w:cs/>
        </w:rPr>
        <w:t>ค</w:t>
      </w:r>
      <w:r w:rsidRPr="0004332C">
        <w:rPr>
          <w:rFonts w:ascii="Angsana New" w:hAnsi="Angsana New" w:hint="cs"/>
          <w:sz w:val="32"/>
          <w:szCs w:val="32"/>
          <w:u w:val="single"/>
          <w:cs/>
        </w:rPr>
        <w:t>ำ</w:t>
      </w:r>
      <w:r w:rsidRPr="0004332C">
        <w:rPr>
          <w:rFonts w:ascii="Angsana New" w:hAnsi="Angsana New"/>
          <w:sz w:val="32"/>
          <w:szCs w:val="32"/>
          <w:u w:val="single"/>
          <w:cs/>
        </w:rPr>
        <w:t>นิยามของการผิดสัญญา</w:t>
      </w:r>
    </w:p>
    <w:p w14:paraId="7A356422" w14:textId="1A05BD8B" w:rsidR="005028BD" w:rsidRPr="0004332C" w:rsidRDefault="005028BD" w:rsidP="005028BD">
      <w:pPr>
        <w:pStyle w:val="ListParagraph"/>
        <w:spacing w:before="240" w:after="120"/>
        <w:ind w:left="1559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กลุ่มบริษัท</w:t>
      </w:r>
      <w:r w:rsidRPr="0004332C">
        <w:rPr>
          <w:rFonts w:asciiTheme="majorBidi" w:hAnsiTheme="majorBidi" w:cstheme="majorBidi"/>
          <w:sz w:val="32"/>
          <w:szCs w:val="32"/>
          <w:cs/>
        </w:rPr>
        <w:t>พิจารณาเหตุการณ์ผิด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สัญญา</w:t>
      </w:r>
      <w:r w:rsidRPr="0004332C">
        <w:rPr>
          <w:rFonts w:asciiTheme="majorBidi" w:hAnsiTheme="majorBidi" w:cstheme="majorBidi"/>
          <w:sz w:val="32"/>
          <w:szCs w:val="32"/>
          <w:cs/>
        </w:rPr>
        <w:t>สำหรับวัตถุประสงค์ในการบริหารความเสี่ยงด้านเครดิตภายใน เนื่องจากประสบการณ์ในอดีตบ่งชี้ว่าสินทรัพย์ทางการเงินที่เข้าเกณฑ์ข้อใดข้อหนึ่งต่อไปนี้มักจะไม่สามารถ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ชำระคืน</w:t>
      </w:r>
      <w:r w:rsidRPr="0004332C">
        <w:rPr>
          <w:rFonts w:asciiTheme="majorBidi" w:hAnsiTheme="majorBidi" w:cstheme="majorBidi"/>
          <w:sz w:val="32"/>
          <w:szCs w:val="32"/>
          <w:cs/>
        </w:rPr>
        <w:t>ได้:</w:t>
      </w:r>
    </w:p>
    <w:p w14:paraId="6D4F71A6" w14:textId="77777777" w:rsidR="005028BD" w:rsidRPr="0004332C" w:rsidRDefault="005028BD" w:rsidP="005028BD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after="120"/>
        <w:ind w:left="1843" w:hanging="28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เมื่อมีการ</w:t>
      </w:r>
      <w:r w:rsidRPr="0004332C">
        <w:rPr>
          <w:rFonts w:ascii="Angsana New" w:hAnsi="Angsana New" w:hint="cs"/>
          <w:sz w:val="32"/>
          <w:szCs w:val="32"/>
          <w:cs/>
        </w:rPr>
        <w:t>ละเมิดข้อกำหนด</w:t>
      </w:r>
      <w:r w:rsidRPr="0004332C">
        <w:rPr>
          <w:rFonts w:ascii="Angsana New" w:hAnsi="Angsana New"/>
          <w:sz w:val="32"/>
          <w:szCs w:val="32"/>
          <w:cs/>
        </w:rPr>
        <w:t>ทางการเงิน</w:t>
      </w:r>
      <w:r w:rsidRPr="0004332C">
        <w:rPr>
          <w:rFonts w:ascii="Angsana New" w:hAnsi="Angsana New" w:hint="cs"/>
          <w:sz w:val="32"/>
          <w:szCs w:val="32"/>
          <w:cs/>
        </w:rPr>
        <w:t>ใน</w:t>
      </w:r>
      <w:r w:rsidRPr="0004332C">
        <w:rPr>
          <w:rFonts w:ascii="Angsana New" w:hAnsi="Angsana New"/>
          <w:sz w:val="32"/>
          <w:szCs w:val="32"/>
          <w:cs/>
        </w:rPr>
        <w:t>สัญญาโดยลูกหนี้</w:t>
      </w:r>
    </w:p>
    <w:p w14:paraId="1BC7CC8B" w14:textId="5EF61E8B" w:rsidR="005028BD" w:rsidRPr="0004332C" w:rsidRDefault="005028BD" w:rsidP="005028BD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after="120"/>
        <w:ind w:left="1843" w:hanging="288"/>
        <w:contextualSpacing w:val="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ข้อมูลที่พัฒนาขึ้นภายในหรือได้รับจากแหล่งภายนอกบ่งชี้ว่าลูกหนี้ไม่น่าจะ</w:t>
      </w:r>
      <w:r w:rsidRPr="0004332C">
        <w:rPr>
          <w:rFonts w:ascii="Angsana New" w:hAnsi="Angsana New" w:hint="cs"/>
          <w:sz w:val="32"/>
          <w:szCs w:val="32"/>
          <w:cs/>
        </w:rPr>
        <w:t>ชำระคืน</w:t>
      </w:r>
      <w:r w:rsidRPr="0004332C">
        <w:rPr>
          <w:rFonts w:ascii="Angsana New" w:hAnsi="Angsana New"/>
          <w:sz w:val="32"/>
          <w:szCs w:val="32"/>
          <w:cs/>
        </w:rPr>
        <w:t>เงินให้เจ้าหนี้</w:t>
      </w:r>
      <w:r w:rsidRPr="0004332C">
        <w:rPr>
          <w:rFonts w:ascii="Angsana New" w:hAnsi="Angsana New"/>
          <w:sz w:val="32"/>
          <w:szCs w:val="32"/>
        </w:rPr>
        <w:t xml:space="preserve"> </w:t>
      </w:r>
      <w:r w:rsidRPr="0004332C">
        <w:rPr>
          <w:rFonts w:ascii="Angsana New" w:hAnsi="Angsana New" w:hint="cs"/>
          <w:sz w:val="32"/>
          <w:szCs w:val="32"/>
          <w:cs/>
        </w:rPr>
        <w:t>ซึ่ง</w:t>
      </w:r>
      <w:r w:rsidRPr="0004332C">
        <w:rPr>
          <w:rFonts w:ascii="Angsana New" w:hAnsi="Angsana New"/>
          <w:sz w:val="32"/>
          <w:szCs w:val="32"/>
          <w:cs/>
        </w:rPr>
        <w:t>รวมกลุ่มบริษัท</w:t>
      </w:r>
      <w:r w:rsidRPr="0004332C">
        <w:rPr>
          <w:rFonts w:ascii="Angsana New" w:hAnsi="Angsana New" w:hint="cs"/>
          <w:sz w:val="32"/>
          <w:szCs w:val="32"/>
          <w:cs/>
        </w:rPr>
        <w:t>ได้</w:t>
      </w:r>
      <w:r w:rsidRPr="0004332C">
        <w:rPr>
          <w:rFonts w:ascii="Angsana New" w:hAnsi="Angsana New"/>
          <w:sz w:val="32"/>
          <w:szCs w:val="32"/>
          <w:cs/>
        </w:rPr>
        <w:t>เต็มจำนวน (โดยไม่คำนึงถึงหลักประกันใด ๆ ที่ถือโดยกลุ่มบริษัท)</w:t>
      </w:r>
    </w:p>
    <w:p w14:paraId="7521E1EC" w14:textId="67264623" w:rsidR="005028BD" w:rsidRPr="0004332C" w:rsidRDefault="005028BD" w:rsidP="005028BD">
      <w:pPr>
        <w:pStyle w:val="ListParagraph"/>
        <w:spacing w:after="120"/>
        <w:ind w:left="1560"/>
        <w:jc w:val="thaiDistribute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โดยไม่คำนึงถึงการวิเคราะห์ข้างต้น กลุ่มบริษัทถือว่าการผิด</w:t>
      </w:r>
      <w:r w:rsidRPr="0004332C">
        <w:rPr>
          <w:rFonts w:ascii="Angsana New" w:hAnsi="Angsana New" w:hint="cs"/>
          <w:sz w:val="32"/>
          <w:szCs w:val="32"/>
          <w:cs/>
        </w:rPr>
        <w:t>สัญญา</w:t>
      </w:r>
      <w:r w:rsidRPr="0004332C">
        <w:rPr>
          <w:rFonts w:ascii="Angsana New" w:hAnsi="Angsana New"/>
          <w:sz w:val="32"/>
          <w:szCs w:val="32"/>
          <w:cs/>
        </w:rPr>
        <w:t xml:space="preserve">เกิดขึ้นเมื่อสินทรัพย์ทางการเงินเกินกำหนดชำระมากกว่า </w:t>
      </w:r>
      <w:r w:rsidR="00936B0F" w:rsidRPr="00936B0F">
        <w:rPr>
          <w:rFonts w:ascii="Angsana New" w:hAnsi="Angsana New"/>
          <w:sz w:val="32"/>
          <w:szCs w:val="32"/>
        </w:rPr>
        <w:t>90</w:t>
      </w:r>
      <w:r w:rsidRPr="0004332C">
        <w:rPr>
          <w:rFonts w:ascii="Angsana New" w:hAnsi="Angsana New"/>
          <w:sz w:val="32"/>
          <w:szCs w:val="32"/>
          <w:cs/>
        </w:rPr>
        <w:t xml:space="preserve"> วัน เว้นแต่กลุ่มบริษัทจะมีข้อมูลที่</w:t>
      </w:r>
      <w:r w:rsidRPr="0004332C">
        <w:rPr>
          <w:rFonts w:ascii="Angsana New" w:hAnsi="Angsana New" w:hint="cs"/>
          <w:sz w:val="32"/>
          <w:szCs w:val="32"/>
          <w:cs/>
        </w:rPr>
        <w:t>มีความ</w:t>
      </w:r>
      <w:r w:rsidRPr="0004332C">
        <w:rPr>
          <w:rFonts w:ascii="Angsana New" w:hAnsi="Angsana New"/>
          <w:sz w:val="32"/>
          <w:szCs w:val="32"/>
          <w:cs/>
        </w:rPr>
        <w:t>สมเหตุสมผลและ</w:t>
      </w:r>
      <w:r w:rsidRPr="0004332C">
        <w:rPr>
          <w:rFonts w:ascii="Angsana New" w:hAnsi="Angsana New" w:hint="cs"/>
          <w:sz w:val="32"/>
          <w:szCs w:val="32"/>
          <w:cs/>
        </w:rPr>
        <w:t>สามารถ</w:t>
      </w:r>
      <w:r w:rsidRPr="0004332C">
        <w:rPr>
          <w:rFonts w:ascii="Angsana New" w:hAnsi="Angsana New"/>
          <w:sz w:val="32"/>
          <w:szCs w:val="32"/>
          <w:cs/>
        </w:rPr>
        <w:t>สนับสนุน</w:t>
      </w:r>
      <w:r w:rsidRPr="0004332C">
        <w:rPr>
          <w:rFonts w:ascii="Angsana New" w:hAnsi="Angsana New" w:hint="cs"/>
          <w:sz w:val="32"/>
          <w:szCs w:val="32"/>
          <w:cs/>
        </w:rPr>
        <w:t>ได้ที่แสดงว่าการปฏิบัติผิดสัญญาในช่วงเวลาที่เกินกว่ากำหนดนั้นมีความเหมาะสมมากกว่า</w:t>
      </w:r>
    </w:p>
    <w:p w14:paraId="3B17FDDE" w14:textId="77777777" w:rsidR="00625B72" w:rsidRDefault="00625B72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u w:val="single"/>
          <w:cs/>
        </w:rPr>
      </w:pPr>
      <w:r>
        <w:rPr>
          <w:rFonts w:ascii="Angsana New" w:hAnsi="Angsana New"/>
          <w:sz w:val="32"/>
          <w:szCs w:val="32"/>
          <w:u w:val="single"/>
          <w:cs/>
        </w:rPr>
        <w:br w:type="page"/>
      </w:r>
    </w:p>
    <w:p w14:paraId="3D66B540" w14:textId="7492B433" w:rsidR="00C61C8E" w:rsidRPr="0004332C" w:rsidRDefault="00C61C8E" w:rsidP="00C61C8E">
      <w:pPr>
        <w:numPr>
          <w:ilvl w:val="0"/>
          <w:numId w:val="29"/>
        </w:numPr>
        <w:overflowPunct/>
        <w:autoSpaceDE/>
        <w:autoSpaceDN/>
        <w:adjustRightInd/>
        <w:spacing w:before="240" w:after="120" w:line="260" w:lineRule="atLeast"/>
        <w:ind w:left="1570" w:hanging="432"/>
        <w:jc w:val="thaiDistribute"/>
        <w:textAlignment w:val="auto"/>
        <w:rPr>
          <w:rFonts w:ascii="Angsana New" w:hAnsi="Angsana New"/>
          <w:sz w:val="32"/>
          <w:szCs w:val="32"/>
          <w:u w:val="single"/>
        </w:rPr>
      </w:pPr>
      <w:r w:rsidRPr="0004332C">
        <w:rPr>
          <w:rFonts w:ascii="Angsana New" w:hAnsi="Angsana New"/>
          <w:sz w:val="32"/>
          <w:szCs w:val="32"/>
          <w:u w:val="single"/>
          <w:cs/>
        </w:rPr>
        <w:lastRenderedPageBreak/>
        <w:t>สินทรัพย์ทางการเงินที่มีการด้อยค่าด้านเครดิต</w:t>
      </w:r>
    </w:p>
    <w:p w14:paraId="28443743" w14:textId="77777777" w:rsidR="00C61C8E" w:rsidRPr="0004332C" w:rsidRDefault="00C61C8E" w:rsidP="00C61C8E">
      <w:pPr>
        <w:pStyle w:val="ListParagraph"/>
        <w:spacing w:before="240" w:after="120"/>
        <w:ind w:left="1559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สินทรัพย์ทางการเงิน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มี</w:t>
      </w:r>
      <w:r w:rsidRPr="0004332C">
        <w:rPr>
          <w:rFonts w:asciiTheme="majorBidi" w:hAnsiTheme="majorBidi" w:cstheme="majorBidi"/>
          <w:sz w:val="32"/>
          <w:szCs w:val="32"/>
          <w:cs/>
        </w:rPr>
        <w:t>การด้อยค่า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ด้าน</w:t>
      </w:r>
      <w:r w:rsidRPr="0004332C">
        <w:rPr>
          <w:rFonts w:asciiTheme="majorBidi" w:hAnsiTheme="majorBidi" w:cstheme="majorBidi"/>
          <w:sz w:val="32"/>
          <w:szCs w:val="32"/>
          <w:cs/>
        </w:rPr>
        <w:t>เครดิตเมื่อ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เกิด</w:t>
      </w:r>
      <w:r w:rsidRPr="0004332C">
        <w:rPr>
          <w:rFonts w:asciiTheme="majorBidi" w:hAnsiTheme="majorBidi" w:cstheme="majorBidi"/>
          <w:sz w:val="32"/>
          <w:szCs w:val="32"/>
          <w:cs/>
        </w:rPr>
        <w:t>เหตุการณ์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ใด</w:t>
      </w:r>
      <w:r w:rsidRPr="0004332C">
        <w:rPr>
          <w:rFonts w:asciiTheme="majorBidi" w:hAnsiTheme="majorBidi" w:cstheme="majorBidi"/>
          <w:sz w:val="32"/>
          <w:szCs w:val="32"/>
          <w:cs/>
        </w:rPr>
        <w:t>เหตุการณ์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หนึ่งหรือหลายเหตุการณ์</w:t>
      </w:r>
      <w:r w:rsidRPr="0004332C">
        <w:rPr>
          <w:rFonts w:asciiTheme="majorBidi" w:hAnsiTheme="majorBidi" w:cstheme="majorBidi"/>
          <w:sz w:val="32"/>
          <w:szCs w:val="32"/>
          <w:cs/>
        </w:rPr>
        <w:t>ที่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ทำให้เกิด</w:t>
      </w:r>
      <w:r w:rsidRPr="0004332C">
        <w:rPr>
          <w:rFonts w:asciiTheme="majorBidi" w:hAnsiTheme="majorBidi" w:cstheme="majorBidi"/>
          <w:sz w:val="32"/>
          <w:szCs w:val="32"/>
          <w:cs/>
        </w:rPr>
        <w:t>ผล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กระทบ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ต่อประมาณการกระแสเงินสดในอนาคตของสินทรัพย์ทางการเงิน 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04332C">
        <w:rPr>
          <w:rFonts w:asciiTheme="majorBidi" w:hAnsiTheme="majorBidi" w:cstheme="majorBidi"/>
          <w:sz w:val="32"/>
          <w:szCs w:val="32"/>
          <w:cs/>
        </w:rPr>
        <w:t>หลักฐาน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ที่แสดง</w:t>
      </w:r>
      <w:r w:rsidRPr="0004332C">
        <w:rPr>
          <w:rFonts w:asciiTheme="majorBidi" w:hAnsiTheme="majorBidi" w:cstheme="majorBidi"/>
          <w:sz w:val="32"/>
          <w:szCs w:val="32"/>
          <w:cs/>
        </w:rPr>
        <w:t>ว่าสินทรัพย์ทางการเงินมีการด้อยค่าด้านเครดิต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ครอบคลุมถึง</w:t>
      </w:r>
      <w:r w:rsidRPr="0004332C">
        <w:rPr>
          <w:rFonts w:asciiTheme="majorBidi" w:hAnsiTheme="majorBidi" w:cstheme="majorBidi"/>
          <w:sz w:val="32"/>
          <w:szCs w:val="32"/>
          <w:cs/>
        </w:rPr>
        <w:t>ข้อมูลที่สังเกตได้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จาก</w:t>
      </w:r>
      <w:r w:rsidRPr="0004332C">
        <w:rPr>
          <w:rFonts w:asciiTheme="majorBidi" w:hAnsiTheme="majorBidi" w:cstheme="majorBidi"/>
          <w:sz w:val="32"/>
          <w:szCs w:val="32"/>
          <w:cs/>
        </w:rPr>
        <w:t>เหตุการณ์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ดัง</w:t>
      </w:r>
      <w:r w:rsidRPr="0004332C">
        <w:rPr>
          <w:rFonts w:asciiTheme="majorBidi" w:hAnsiTheme="majorBidi" w:cstheme="majorBidi"/>
          <w:sz w:val="32"/>
          <w:szCs w:val="32"/>
          <w:cs/>
        </w:rPr>
        <w:t>ต่อไปนี้</w:t>
      </w:r>
    </w:p>
    <w:p w14:paraId="5C08C51A" w14:textId="77777777" w:rsidR="00C61C8E" w:rsidRPr="0004332C" w:rsidRDefault="00C61C8E" w:rsidP="00C61C8E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after="120"/>
        <w:ind w:left="1843" w:hanging="28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 w:hint="cs"/>
          <w:sz w:val="32"/>
          <w:szCs w:val="32"/>
          <w:cs/>
        </w:rPr>
        <w:t>การประสบ</w:t>
      </w:r>
      <w:r w:rsidRPr="0004332C">
        <w:rPr>
          <w:rFonts w:ascii="Angsana New" w:hAnsi="Angsana New"/>
          <w:sz w:val="32"/>
          <w:szCs w:val="32"/>
          <w:cs/>
        </w:rPr>
        <w:t>ปัญหาทางการเงิน</w:t>
      </w:r>
      <w:r w:rsidRPr="0004332C">
        <w:rPr>
          <w:rFonts w:ascii="Angsana New" w:hAnsi="Angsana New" w:hint="cs"/>
          <w:sz w:val="32"/>
          <w:szCs w:val="32"/>
          <w:cs/>
        </w:rPr>
        <w:t>อย่างมีนัยสำคัญ</w:t>
      </w:r>
      <w:r w:rsidRPr="0004332C">
        <w:rPr>
          <w:rFonts w:ascii="Angsana New" w:hAnsi="Angsana New"/>
          <w:sz w:val="32"/>
          <w:szCs w:val="32"/>
          <w:cs/>
        </w:rPr>
        <w:t>ของผู้ออกหรือผู้กู้</w:t>
      </w:r>
    </w:p>
    <w:p w14:paraId="577E6663" w14:textId="0B2902B2" w:rsidR="00C61C8E" w:rsidRPr="0004332C" w:rsidRDefault="00C61C8E" w:rsidP="00C61C8E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after="120"/>
        <w:ind w:left="1843" w:hanging="28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การละเมิดสัญญา เช่น การ</w:t>
      </w:r>
      <w:r w:rsidRPr="0004332C">
        <w:rPr>
          <w:rFonts w:ascii="Angsana New" w:hAnsi="Angsana New" w:hint="cs"/>
          <w:sz w:val="32"/>
          <w:szCs w:val="32"/>
          <w:cs/>
        </w:rPr>
        <w:t>ปฏิบัติ</w:t>
      </w:r>
      <w:r w:rsidRPr="0004332C">
        <w:rPr>
          <w:rFonts w:ascii="Angsana New" w:hAnsi="Angsana New"/>
          <w:sz w:val="32"/>
          <w:szCs w:val="32"/>
          <w:cs/>
        </w:rPr>
        <w:t>ผิด</w:t>
      </w:r>
      <w:r w:rsidRPr="0004332C">
        <w:rPr>
          <w:rFonts w:ascii="Angsana New" w:hAnsi="Angsana New" w:hint="cs"/>
          <w:sz w:val="32"/>
          <w:szCs w:val="32"/>
          <w:cs/>
        </w:rPr>
        <w:t>สัญญา</w:t>
      </w:r>
      <w:r w:rsidRPr="0004332C">
        <w:rPr>
          <w:rFonts w:ascii="Angsana New" w:hAnsi="Angsana New"/>
          <w:sz w:val="32"/>
          <w:szCs w:val="32"/>
          <w:cs/>
        </w:rPr>
        <w:t>หรือ</w:t>
      </w:r>
      <w:r w:rsidRPr="0004332C">
        <w:rPr>
          <w:rFonts w:ascii="Angsana New" w:hAnsi="Angsana New" w:hint="cs"/>
          <w:sz w:val="32"/>
          <w:szCs w:val="32"/>
          <w:cs/>
        </w:rPr>
        <w:t>การค้างชำระเกิน</w:t>
      </w:r>
      <w:r w:rsidRPr="0004332C">
        <w:rPr>
          <w:rFonts w:ascii="Angsana New" w:hAnsi="Angsana New"/>
          <w:sz w:val="32"/>
          <w:szCs w:val="32"/>
          <w:cs/>
        </w:rPr>
        <w:t>กำหนด (ดู (</w:t>
      </w:r>
      <w:r w:rsidR="00936B0F" w:rsidRPr="00936B0F">
        <w:rPr>
          <w:rFonts w:ascii="Angsana New" w:hAnsi="Angsana New"/>
          <w:sz w:val="32"/>
          <w:szCs w:val="32"/>
        </w:rPr>
        <w:t>2</w:t>
      </w:r>
      <w:r w:rsidRPr="0004332C">
        <w:rPr>
          <w:rFonts w:ascii="Angsana New" w:hAnsi="Angsana New"/>
          <w:sz w:val="32"/>
          <w:szCs w:val="32"/>
          <w:cs/>
        </w:rPr>
        <w:t>) ด้านบน)</w:t>
      </w:r>
    </w:p>
    <w:p w14:paraId="5A592F70" w14:textId="77777777" w:rsidR="00C61C8E" w:rsidRPr="0004332C" w:rsidRDefault="00C61C8E" w:rsidP="00C61C8E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after="120"/>
        <w:ind w:left="1843" w:hanging="28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มีความเป็นไปได้</w:t>
      </w:r>
      <w:r w:rsidRPr="0004332C">
        <w:rPr>
          <w:rFonts w:ascii="Angsana New" w:hAnsi="Angsana New" w:hint="cs"/>
          <w:sz w:val="32"/>
          <w:szCs w:val="32"/>
          <w:cs/>
        </w:rPr>
        <w:t>ค่อนข้างแน่</w:t>
      </w:r>
      <w:r w:rsidRPr="0004332C">
        <w:rPr>
          <w:rFonts w:ascii="Angsana New" w:hAnsi="Angsana New"/>
          <w:sz w:val="32"/>
          <w:szCs w:val="32"/>
          <w:cs/>
        </w:rPr>
        <w:t>ที่ผู้กู้จะล้มละลายหรือการปรับโครงสร้างทางการเงิน</w:t>
      </w:r>
    </w:p>
    <w:p w14:paraId="74217329" w14:textId="3AD00B95" w:rsidR="007E2344" w:rsidRPr="0004332C" w:rsidRDefault="00C61C8E" w:rsidP="00C61C8E">
      <w:pPr>
        <w:pStyle w:val="ListParagraph"/>
        <w:numPr>
          <w:ilvl w:val="0"/>
          <w:numId w:val="30"/>
        </w:numPr>
        <w:overflowPunct/>
        <w:autoSpaceDE/>
        <w:autoSpaceDN/>
        <w:adjustRightInd/>
        <w:spacing w:after="120"/>
        <w:ind w:left="1843" w:hanging="283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การ</w:t>
      </w:r>
      <w:r w:rsidRPr="0004332C">
        <w:rPr>
          <w:rFonts w:ascii="Angsana New" w:hAnsi="Angsana New" w:hint="cs"/>
          <w:sz w:val="32"/>
          <w:szCs w:val="32"/>
          <w:cs/>
        </w:rPr>
        <w:t>ล่มสลาย</w:t>
      </w:r>
      <w:r w:rsidRPr="0004332C">
        <w:rPr>
          <w:rFonts w:ascii="Angsana New" w:hAnsi="Angsana New"/>
          <w:sz w:val="32"/>
          <w:szCs w:val="32"/>
          <w:cs/>
        </w:rPr>
        <w:t>ของตลาด</w:t>
      </w:r>
      <w:r w:rsidRPr="0004332C">
        <w:rPr>
          <w:rFonts w:ascii="Angsana New" w:hAnsi="Angsana New" w:hint="cs"/>
          <w:sz w:val="32"/>
          <w:szCs w:val="32"/>
          <w:cs/>
        </w:rPr>
        <w:t>ซื้อขายคล่องของ</w:t>
      </w:r>
      <w:r w:rsidRPr="0004332C">
        <w:rPr>
          <w:rFonts w:ascii="Angsana New" w:hAnsi="Angsana New"/>
          <w:sz w:val="32"/>
          <w:szCs w:val="32"/>
          <w:cs/>
        </w:rPr>
        <w:t>สินทรัพย์ทางการเงินเนื่องจาก</w:t>
      </w:r>
      <w:r w:rsidRPr="0004332C">
        <w:rPr>
          <w:rFonts w:ascii="Angsana New" w:hAnsi="Angsana New" w:hint="cs"/>
          <w:sz w:val="32"/>
          <w:szCs w:val="32"/>
          <w:cs/>
        </w:rPr>
        <w:t>ประสบ</w:t>
      </w:r>
      <w:r w:rsidRPr="0004332C">
        <w:rPr>
          <w:rFonts w:ascii="Angsana New" w:hAnsi="Angsana New"/>
          <w:sz w:val="32"/>
          <w:szCs w:val="32"/>
          <w:cs/>
        </w:rPr>
        <w:t>ปัญหาทางการเงิน</w:t>
      </w:r>
    </w:p>
    <w:p w14:paraId="18893A45" w14:textId="77777777" w:rsidR="0082394B" w:rsidRPr="0004332C" w:rsidRDefault="0082394B" w:rsidP="0082394B">
      <w:pPr>
        <w:numPr>
          <w:ilvl w:val="0"/>
          <w:numId w:val="29"/>
        </w:numPr>
        <w:overflowPunct/>
        <w:autoSpaceDE/>
        <w:autoSpaceDN/>
        <w:adjustRightInd/>
        <w:spacing w:before="240" w:after="120" w:line="260" w:lineRule="atLeast"/>
        <w:ind w:left="1570" w:hanging="432"/>
        <w:jc w:val="thaiDistribute"/>
        <w:textAlignment w:val="auto"/>
        <w:rPr>
          <w:rFonts w:asciiTheme="majorBidi" w:hAnsiTheme="majorBidi" w:cstheme="majorBidi"/>
          <w:sz w:val="32"/>
          <w:szCs w:val="32"/>
          <w:u w:val="single"/>
        </w:rPr>
      </w:pPr>
      <w:r w:rsidRPr="0004332C">
        <w:rPr>
          <w:rFonts w:asciiTheme="majorBidi" w:hAnsiTheme="majorBidi" w:cstheme="majorBidi"/>
          <w:sz w:val="32"/>
          <w:szCs w:val="32"/>
          <w:u w:val="single"/>
          <w:cs/>
        </w:rPr>
        <w:t>นโยบายการตัดรายการ</w:t>
      </w:r>
    </w:p>
    <w:p w14:paraId="638D1C51" w14:textId="56DF992C" w:rsidR="0082394B" w:rsidRPr="0004332C" w:rsidRDefault="0082394B" w:rsidP="0082394B">
      <w:pPr>
        <w:spacing w:after="120"/>
        <w:ind w:left="156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กลุ่มบริษัทตัดรายการสินทรัพย์ทางการเงินเมื่อมีข้อมูลที่บ่งชี้ว่าลูกหนี้มีปัญหาด้านการเงินอย่างร้ายแรงและไม่มีความเป็นไปได้ที่จะได้รับคืน เช่น เมื่อลูกหนี้อยู่ระหว่างชำระบัญชี หรือล้มละลาย หรืออยู่ในสถานการณ์ที่ลูกหนี้การค้ามีจำนวนเงินหนี้ค้างชำระเกินกว่า </w:t>
      </w:r>
      <w:r w:rsidR="00936B0F" w:rsidRPr="00936B0F">
        <w:rPr>
          <w:rFonts w:asciiTheme="majorBidi" w:hAnsiTheme="majorBidi" w:cstheme="majorBidi"/>
          <w:sz w:val="32"/>
          <w:szCs w:val="32"/>
        </w:rPr>
        <w:t>2</w:t>
      </w:r>
      <w:r w:rsidRPr="0004332C">
        <w:rPr>
          <w:rFonts w:asciiTheme="majorBidi" w:hAnsiTheme="majorBidi" w:cstheme="majorBidi"/>
          <w:sz w:val="32"/>
          <w:szCs w:val="32"/>
        </w:rPr>
        <w:t xml:space="preserve"> </w:t>
      </w:r>
      <w:r w:rsidRPr="0004332C">
        <w:rPr>
          <w:rFonts w:asciiTheme="majorBidi" w:hAnsiTheme="majorBidi" w:cstheme="majorBidi"/>
          <w:sz w:val="32"/>
          <w:szCs w:val="32"/>
          <w:cs/>
        </w:rPr>
        <w:t>ปี แล้วแต่เหตุการณ์ใดจะเกิดขึ้นก่อน สินทรัพย์ทางการเงินที่ถูกตัดรายการอาจขึ้นอยู่กับวิธีการบังคับภายใต้กระบวนการทวงถามของกลุ่มบริษัท โดยใช้คำปรึกษาทางกฎหมายตามความเหมาะสม เงินที่ได้รับคืนรับรู้ในกำไรหรือขาดทุน</w:t>
      </w:r>
    </w:p>
    <w:p w14:paraId="3784328F" w14:textId="77777777" w:rsidR="0082394B" w:rsidRPr="0004332C" w:rsidRDefault="0082394B" w:rsidP="0082394B">
      <w:pPr>
        <w:numPr>
          <w:ilvl w:val="0"/>
          <w:numId w:val="29"/>
        </w:numPr>
        <w:overflowPunct/>
        <w:autoSpaceDE/>
        <w:autoSpaceDN/>
        <w:adjustRightInd/>
        <w:spacing w:before="240" w:after="120" w:line="260" w:lineRule="atLeast"/>
        <w:ind w:left="1570" w:hanging="432"/>
        <w:jc w:val="thaiDistribute"/>
        <w:textAlignment w:val="auto"/>
        <w:rPr>
          <w:rFonts w:asciiTheme="majorBidi" w:hAnsiTheme="majorBidi" w:cstheme="majorBidi"/>
          <w:sz w:val="32"/>
          <w:szCs w:val="32"/>
          <w:u w:val="single"/>
        </w:rPr>
      </w:pPr>
      <w:r w:rsidRPr="0004332C">
        <w:rPr>
          <w:rFonts w:asciiTheme="majorBidi" w:hAnsiTheme="majorBidi" w:cstheme="majorBidi"/>
          <w:sz w:val="32"/>
          <w:szCs w:val="32"/>
          <w:u w:val="single"/>
          <w:cs/>
        </w:rPr>
        <w:t>การวัดมูลค่าและการรับรู้รายการผลขาดทุนด้านเครดิตที่คาดว่าจะเกิดขึ้น</w:t>
      </w:r>
    </w:p>
    <w:p w14:paraId="2ECE3C4B" w14:textId="38EBE5A2" w:rsidR="00625B72" w:rsidRDefault="0082394B" w:rsidP="00625B72">
      <w:pPr>
        <w:spacing w:after="120"/>
        <w:ind w:left="15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การวัดมูลค่าของผลขาดทุนด้านเครดิตที่คาดว่าจะเกิดขึ้นเป็นการคำนวณความน่าจะเป็นของการปฏิบัติผิดสัญญา ร้อยละของความเสียหายที่อาจจะเกิดขึ้นเมื่อลูกหนี้ปฏิบัติผิดสัญญา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Pr="0004332C">
        <w:rPr>
          <w:rFonts w:asciiTheme="majorBidi" w:hAnsiTheme="majorBidi" w:cstheme="majorBidi"/>
          <w:sz w:val="32"/>
          <w:szCs w:val="32"/>
          <w:cs/>
        </w:rPr>
        <w:t>เช่น ผลกระทบของความเสียหายหากมีการผิดสัญญา</w:t>
      </w:r>
      <w:r w:rsidRPr="0004332C">
        <w:rPr>
          <w:rFonts w:asciiTheme="majorBidi" w:hAnsiTheme="majorBidi" w:cstheme="majorBidi"/>
          <w:sz w:val="32"/>
          <w:szCs w:val="32"/>
        </w:rPr>
        <w:t>)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และยอดหนี้เมื่อลูกหนี้ปฏิบัติผิดสัญญา การประเมินคำนวณความน่าจะเป็นของการปฏิบัติผิดสัญญาและร้อยละของความเสียหายที่อาจจะเกิดขึ้นเมื่อลูกหนี้ปฏิบัติผิดสัญญาขึ้นอยู่กับข้อมูลในอดีตปรับปรุงด้วยการคาดการณ์เหตุการณ์ในอนาคต สำหรับยอดหนี้เมื่อลูกหนี้ปฏิบัติผิดสัญญาของสินทรัพย์ทางการเงินแสดงโดยมูลค่าตามบัญชีขั้นต้นของสินทรัพย์ ณ วันที่รายงาน สำหรับสัญญาค้ำประกันทางการเงิน ความเสี่ยงรวมถึงจำนวนหนี้ค้ำประกันที่ถูกเบิกใช้ ณ วันที่รายงานและจำนวนหนี้ค้ำประกันที่เพิ่มขึ้นใด ๆ ที่คาดว่าจะถูกเบิกใช้โดยผู้กู้ยืมในอนาคต ซึ่งวันที่ผิดสัญญาถูกประเมินโดยขึ้นอยู่กับแนวโน้มในอดีต กลุ่มบริษัททำความเข้าใจความจำเป็นด้านการเงินในอนาคตโดยเฉพาะเจาะจงของลูกหนี้และข้อมูลการคาดการณ์เหตุการณ์ในอนาคตที่เกี่ยวข้องอื่น ๆ</w:t>
      </w:r>
      <w:r w:rsidR="00625B7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3074886" w14:textId="2272F282" w:rsidR="00C04135" w:rsidRPr="0004332C" w:rsidRDefault="00C04135" w:rsidP="00C04135">
      <w:pPr>
        <w:pStyle w:val="ListParagraph"/>
        <w:spacing w:after="120"/>
        <w:ind w:left="1134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lastRenderedPageBreak/>
        <w:t>สำหรับสินทรัพย์ทางการเงิน ผลขาดทุนด้านเครดิตที่คาดว่าจะเกิดขึ้นประมาณการด้วยผลต่างระหว่างกระแสเงินสดตามสัญญาทั้งหมดซึ่งกลุ่มบริษัทต้องได้รับและกระแสเงินสดทั้งหมด</w:t>
      </w:r>
      <w:r w:rsidRPr="0004332C">
        <w:rPr>
          <w:rFonts w:asciiTheme="majorBidi" w:hAnsiTheme="majorBidi" w:cstheme="majorBidi"/>
          <w:sz w:val="32"/>
          <w:szCs w:val="32"/>
        </w:rPr>
        <w:t xml:space="preserve"> </w:t>
      </w:r>
      <w:r w:rsidRPr="0004332C">
        <w:rPr>
          <w:rFonts w:asciiTheme="majorBidi" w:hAnsiTheme="majorBidi" w:cstheme="majorBidi"/>
          <w:sz w:val="32"/>
          <w:szCs w:val="32"/>
          <w:cs/>
        </w:rPr>
        <w:t>ซึ่งกลุ่มบริษัท คาดว่าจะได้รับคิดลดด้วยอัตราดอกเบี้ยที่แท้จริงเมื่อเริ่มแรก สำหรับลูกหนี้ตามสัญญาเช่า</w:t>
      </w:r>
      <w:r w:rsidRPr="0004332C">
        <w:rPr>
          <w:rFonts w:asciiTheme="majorBidi" w:hAnsiTheme="majorBidi" w:cstheme="majorBidi"/>
          <w:sz w:val="32"/>
          <w:szCs w:val="32"/>
        </w:rPr>
        <w:t xml:space="preserve"> 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กระแสเงินสดที่ใช้เพื่อระบุผลขาดทุนด้านเครดิตที่คาดว่าจะเกิดขึ้นควรสอดคล้องกับกระแสเงินสดที่ใช้ในการวัดมูลค่าลูกหนี้ตามสัญญาเช่าตามที่กำหนดใน </w:t>
      </w:r>
      <w:r w:rsidRPr="0004332C">
        <w:rPr>
          <w:rFonts w:asciiTheme="majorBidi" w:hAnsiTheme="majorBidi" w:cstheme="majorBidi"/>
          <w:sz w:val="32"/>
          <w:szCs w:val="32"/>
        </w:rPr>
        <w:t xml:space="preserve">TFRS </w:t>
      </w:r>
      <w:r w:rsidR="00936B0F" w:rsidRPr="00936B0F">
        <w:rPr>
          <w:rFonts w:asciiTheme="majorBidi" w:hAnsiTheme="majorBidi" w:cstheme="majorBidi"/>
          <w:sz w:val="32"/>
          <w:szCs w:val="32"/>
        </w:rPr>
        <w:t>16</w:t>
      </w:r>
      <w:r w:rsidRPr="0004332C">
        <w:rPr>
          <w:rFonts w:asciiTheme="majorBidi" w:hAnsiTheme="majorBidi" w:cstheme="majorBidi"/>
          <w:sz w:val="32"/>
          <w:szCs w:val="32"/>
        </w:rPr>
        <w:t xml:space="preserve"> </w:t>
      </w:r>
      <w:r w:rsidRPr="0004332C">
        <w:rPr>
          <w:rFonts w:asciiTheme="majorBidi" w:hAnsiTheme="majorBidi" w:cstheme="majorBidi"/>
          <w:sz w:val="32"/>
          <w:szCs w:val="32"/>
          <w:cs/>
        </w:rPr>
        <w:t>เรื่อง สัญญาเช่า</w:t>
      </w:r>
    </w:p>
    <w:p w14:paraId="6975F58C" w14:textId="65647AB3" w:rsidR="00C04135" w:rsidRPr="0004332C" w:rsidRDefault="00C04135" w:rsidP="00C04135">
      <w:pPr>
        <w:spacing w:after="120"/>
        <w:ind w:left="1134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สำหรับสัญญาค้ำประกันทางการเงิน กลุ่มบริษัทต้องชำระเงินเฉพาะในกรณีที่ลูกหนี้ปฏิบัติผิดสัญญาซึ่งเป็นไปตามเงื่อนไขของเครื่องมือทางการเงินที่มีการค้ำประกัน ค่าเผื่อผลขาดทุนที่คาดว่าจะเกิดขึ้นคือประมาณการจ่ายเงินชดเชยที่จะจ่ายให้ผู้ถือสัญญาสำหรับผลขาดทุนด้านเครดิตหักจำนวนเงินที่กลุ่มบริษัทคาดว่าจะได้รับจากผู้ถือสัญญา ลูกหนี้ หรือบุคคลใด</w:t>
      </w:r>
    </w:p>
    <w:p w14:paraId="6D59F6E4" w14:textId="4827148D" w:rsidR="00C04135" w:rsidRPr="0004332C" w:rsidRDefault="00C04135" w:rsidP="00C04135">
      <w:pPr>
        <w:spacing w:after="120"/>
        <w:ind w:left="1134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หากกลุ่มบริษัทวัดมูลค่าของค่าเผื่อผลขาดทุนของเครื่องมือทางการเงินด้วยจำนวนเงินที่เท่ากับค่าเผื่อผลขาดทุนด้านเครดิตที่คาดว่าจะเกิดขึ้นตลอดอายุในรอบระยะเวลารายงานก่อน แต่ ณ วันที่รายงานปัจจุบัน พิจารณาแล้วเห็นว่าไม่ต้องถือปฏิบัติ กลุ่มบริษัทต้องวัดมูลค่าของค่าเผื่อผลขาดทุนด้วยจำนวนเงินที่เท่ากับผลขาดทุนด้านเครดิตที่คาดว่าจะเกิดขึ้นใน </w:t>
      </w:r>
      <w:r w:rsidR="00936B0F" w:rsidRPr="00936B0F">
        <w:rPr>
          <w:rFonts w:asciiTheme="majorBidi" w:hAnsiTheme="majorBidi" w:cstheme="majorBidi"/>
          <w:sz w:val="32"/>
          <w:szCs w:val="32"/>
        </w:rPr>
        <w:t>12</w:t>
      </w:r>
      <w:r w:rsidRPr="0004332C">
        <w:rPr>
          <w:rFonts w:asciiTheme="majorBidi" w:hAnsiTheme="majorBidi" w:cstheme="majorBidi"/>
          <w:sz w:val="32"/>
          <w:szCs w:val="32"/>
        </w:rPr>
        <w:t xml:space="preserve"> </w:t>
      </w:r>
      <w:r w:rsidRPr="0004332C">
        <w:rPr>
          <w:rFonts w:asciiTheme="majorBidi" w:hAnsiTheme="majorBidi" w:cstheme="majorBidi"/>
          <w:sz w:val="32"/>
          <w:szCs w:val="32"/>
          <w:cs/>
        </w:rPr>
        <w:t>เดือนข้างหน้า ณ วันที่รายงานปัจจุบัน เว้นแต่สินทรัพย์เหล่านั้นใช้วิธีการอย่างง่าย</w:t>
      </w:r>
    </w:p>
    <w:p w14:paraId="2F616C69" w14:textId="443362BE" w:rsidR="00C04135" w:rsidRPr="0004332C" w:rsidRDefault="00C04135" w:rsidP="001C4833">
      <w:pPr>
        <w:ind w:left="1138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กลุ่มบริษัทรับรู้ผลกำไรหรือขาดทุนจากการด้อยค่าในกำไรหรือขาดทุนสำหรับเครื่องมือทางการเงินทั้งหมดเพื่อปรับปรุงมูลค่าตามบัญชีที่เกี่ยวข้องผ่านบัญชีค่าเผื่อผลขาดทุน เว้นแต่เงินลงทุนในตราสารหนี้ที่วัดมูลค่าด้วยมูลค่ายุติธรรมผ่านกำไรขาดทุนเบ็ดเสร็จอื่น ซึ่งค่าเผื่อผลขาดทุนรับรู้ในกำไรขาดทุนเบ็ดเสร็จอื่นและสำรองการวัดมูลค่าเงินลงทุนสะสม และไม่ลดมูลค่าตามบัญชีของสินทรัพย์ทางการเงินในงบแสดงฐานะการเงิน</w:t>
      </w:r>
    </w:p>
    <w:p w14:paraId="4036B329" w14:textId="77777777" w:rsidR="007979EE" w:rsidRPr="0004332C" w:rsidRDefault="007979EE" w:rsidP="007979EE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eastAsia="SimSun" w:hAnsiTheme="majorBidi"/>
          <w:i/>
          <w:iCs/>
          <w:sz w:val="32"/>
          <w:szCs w:val="32"/>
        </w:rPr>
      </w:pPr>
      <w:r w:rsidRPr="0004332C">
        <w:rPr>
          <w:rFonts w:asciiTheme="majorBidi" w:eastAsia="SimSun" w:hAnsiTheme="majorBidi"/>
          <w:i/>
          <w:iCs/>
          <w:sz w:val="32"/>
          <w:szCs w:val="32"/>
          <w:cs/>
        </w:rPr>
        <w:t>การตัดรายการของสินทรัพย์ทางการเงิน</w:t>
      </w:r>
    </w:p>
    <w:p w14:paraId="73CA628D" w14:textId="29473CD2" w:rsidR="007E2344" w:rsidRPr="0004332C" w:rsidRDefault="000477C7" w:rsidP="006D0518">
      <w:pPr>
        <w:overflowPunct/>
        <w:autoSpaceDE/>
        <w:autoSpaceDN/>
        <w:adjustRightInd/>
        <w:spacing w:after="120" w:line="260" w:lineRule="atLeast"/>
        <w:ind w:left="108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กลุ่มบริษัทตัดรายการสินทรัพย์ทางการเงิน</w:t>
      </w:r>
      <w:r w:rsidRPr="0004332C">
        <w:rPr>
          <w:rFonts w:asciiTheme="majorBidi" w:hAnsiTheme="majorBidi" w:cstheme="majorBidi"/>
          <w:sz w:val="32"/>
          <w:szCs w:val="32"/>
        </w:rPr>
        <w:t xml:space="preserve"> </w:t>
      </w:r>
      <w:r w:rsidRPr="0004332C">
        <w:rPr>
          <w:rFonts w:asciiTheme="majorBidi" w:hAnsiTheme="majorBidi" w:cstheme="majorBidi"/>
          <w:sz w:val="32"/>
          <w:szCs w:val="32"/>
          <w:cs/>
        </w:rPr>
        <w:t>เฉพาะเมื่อสิทธิตามสัญญาที่จะได้รับกระแสเงินสดจากสินทรัพย์ทางการเงินหมดอายุ หรือเมื่อโอนสินทรัพย์ทางการเงินและโอนความเสี่ยงและผลตอบแทนของความเป็นเจ้าของเกือบทั้งหมดของสินทรัพย์ให้กิจการอื่น หากกลุ่มบริษัทไม่ได้โอนหรือไม่ได้คงไว้ซึ่งความเสี่ยงและผลตอบแทนของความเป็นเจ้าของและยังคงมีการควบคุมสินทรัพย์ที่โอน กลุ่มบริษัทรับรู้ส่วนได้เสียในสินทรัพย์และหนี้สินที่เกี่ยวข้องกับจำนวนเงินที่อาจต้องจ่าย หากกลุ่มบริษัทยังคงไว้ซึ่งความเสี่ยงและผลตอบแทนของความเป็นเจ้าของสินทรัพย์ทางการเงินที่โอน กลุ่มบริษัทยังคงรับรู้สินทรัพย์ทางการเงินและรับรู้การกู้ยืมที่มีหลักประกันสำหรับสิ่งตอบแทนที่ได้รับ</w:t>
      </w:r>
    </w:p>
    <w:p w14:paraId="6F4C034B" w14:textId="77777777" w:rsidR="001C4833" w:rsidRPr="0004332C" w:rsidRDefault="001C4833" w:rsidP="000477C7">
      <w:pPr>
        <w:overflowPunct/>
        <w:autoSpaceDE/>
        <w:autoSpaceDN/>
        <w:adjustRightInd/>
        <w:spacing w:after="120" w:line="260" w:lineRule="atLeast"/>
        <w:ind w:left="1080"/>
        <w:contextualSpacing/>
        <w:jc w:val="thaiDistribute"/>
        <w:textAlignment w:val="auto"/>
        <w:rPr>
          <w:sz w:val="32"/>
          <w:szCs w:val="32"/>
          <w:cs/>
        </w:rPr>
      </w:pPr>
      <w:r w:rsidRPr="0004332C">
        <w:rPr>
          <w:sz w:val="32"/>
          <w:szCs w:val="32"/>
          <w:cs/>
        </w:rPr>
        <w:br w:type="page"/>
      </w:r>
    </w:p>
    <w:p w14:paraId="5FE05039" w14:textId="19DDDBF5" w:rsidR="006D0518" w:rsidRPr="0004332C" w:rsidRDefault="006D0518" w:rsidP="000477C7">
      <w:pPr>
        <w:overflowPunct/>
        <w:autoSpaceDE/>
        <w:autoSpaceDN/>
        <w:adjustRightInd/>
        <w:spacing w:after="120" w:line="260" w:lineRule="atLeast"/>
        <w:ind w:left="1080"/>
        <w:contextualSpacing/>
        <w:jc w:val="thaiDistribute"/>
        <w:textAlignment w:val="auto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04332C">
        <w:rPr>
          <w:sz w:val="32"/>
          <w:szCs w:val="32"/>
          <w:cs/>
        </w:rPr>
        <w:lastRenderedPageBreak/>
        <w:t>ณ วันที่ตัดรายการสินทรัพย์ทางการเงินที่วัดมูลค่าด้วยราคาทุนตัดจำหน่าย ผลต่างระหว่างมูลค่าตามบัญชีของสินทรัพย์และผลรวมของสิ่งตอบแทนที่คาดว่าจะได้รับและค้างรับ รับรู้ในกำไรหรือขาดทุน นอกจากนี้ ณ วันที่ตัดรายการของเงินลงทุนในตราสารหนี้ที่จัดประเภทด้วยมูลค่ายุติธรรมผ่านกำไรขาดทุนเบ็ดเสร็จอื่น</w:t>
      </w:r>
      <w:r w:rsidRPr="0004332C">
        <w:rPr>
          <w:sz w:val="32"/>
          <w:szCs w:val="32"/>
        </w:rPr>
        <w:t xml:space="preserve"> </w:t>
      </w:r>
      <w:r w:rsidRPr="0004332C">
        <w:rPr>
          <w:sz w:val="32"/>
          <w:szCs w:val="32"/>
          <w:cs/>
        </w:rPr>
        <w:t>ผลสะสมของกำไรหรือขาดทุนที่สะสมไว้ก่อนหน้าในสำรองการวัดมูลค่าเงินลงทุนจะถูกจัดประเภทรายการใหม่เป็นกำไรหรือขาดทุน ในทางกลับกัน ณ วันที่ตัดรายการของเงินลงทุนในตราสารทุนที่กลุ่มบริษัทเลือกรับรู้รายการเมื่อเริ่มแรกด้วยการวัดมูลค่ายุติธรรมผ่านกำไรขาดทุนเบ็ดเสร็จอื่น ผลกำไรหรือขาดทุนสะสมที่สะสมไว้ก่อนหน้าใน</w:t>
      </w:r>
      <w:r w:rsidRPr="0004332C">
        <w:rPr>
          <w:rFonts w:hint="cs"/>
          <w:sz w:val="32"/>
          <w:szCs w:val="32"/>
          <w:cs/>
        </w:rPr>
        <w:t>สำรองการวัดมูลค่าเงินลงทุน</w:t>
      </w:r>
      <w:r w:rsidR="001C4833" w:rsidRPr="0004332C">
        <w:rPr>
          <w:sz w:val="32"/>
          <w:szCs w:val="32"/>
          <w:cs/>
        </w:rPr>
        <w:t>จะไม่ถูกจัดประเภทรายการใหม่ไปกำไรหรือขาดทุนแต่จะโอนไปกำไรสะสม</w:t>
      </w:r>
    </w:p>
    <w:p w14:paraId="46D9D6ED" w14:textId="61CEC43A" w:rsidR="00534599" w:rsidRPr="0004332C" w:rsidRDefault="00534599" w:rsidP="007933F7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eastAsia="SimSun" w:hAnsiTheme="majorBidi"/>
          <w:b/>
          <w:bCs/>
          <w:sz w:val="32"/>
          <w:szCs w:val="32"/>
        </w:rPr>
      </w:pPr>
      <w:r w:rsidRPr="0004332C">
        <w:rPr>
          <w:rFonts w:asciiTheme="majorBidi" w:eastAsia="SimSun" w:hAnsiTheme="majorBidi"/>
          <w:b/>
          <w:bCs/>
          <w:sz w:val="32"/>
          <w:szCs w:val="32"/>
          <w:cs/>
        </w:rPr>
        <w:t>หนี้สินทางการเงินและส่วนของเจ้าของ</w:t>
      </w:r>
    </w:p>
    <w:p w14:paraId="2E1711AC" w14:textId="77777777" w:rsidR="00534599" w:rsidRPr="0004332C" w:rsidRDefault="00534599" w:rsidP="007933F7">
      <w:pPr>
        <w:spacing w:after="120"/>
        <w:ind w:left="1080"/>
        <w:jc w:val="thaiDistribute"/>
        <w:rPr>
          <w:i/>
          <w:iCs/>
          <w:sz w:val="32"/>
          <w:szCs w:val="32"/>
        </w:rPr>
      </w:pPr>
      <w:r w:rsidRPr="0004332C">
        <w:rPr>
          <w:i/>
          <w:iCs/>
          <w:sz w:val="32"/>
          <w:szCs w:val="32"/>
          <w:cs/>
        </w:rPr>
        <w:t>การจัดประเภทเป็นหนี้สินหรือส่วนของเจ้าของ</w:t>
      </w:r>
    </w:p>
    <w:p w14:paraId="460DC994" w14:textId="77777777" w:rsidR="00534599" w:rsidRPr="0004332C" w:rsidRDefault="00534599" w:rsidP="007933F7">
      <w:pPr>
        <w:spacing w:after="120"/>
        <w:ind w:left="1080"/>
        <w:jc w:val="thaiDistribute"/>
        <w:rPr>
          <w:sz w:val="32"/>
          <w:szCs w:val="32"/>
        </w:rPr>
      </w:pPr>
      <w:r w:rsidRPr="0004332C">
        <w:rPr>
          <w:sz w:val="32"/>
          <w:szCs w:val="32"/>
          <w:cs/>
        </w:rPr>
        <w:t>ตราสารหนี้และตราสารทุนจัดประเภทเป็นหนี้สินทางการเงินหรือตราสารทุนตามเนื้อหาของข้อตกลงตามสัญญาและ</w:t>
      </w:r>
      <w:r w:rsidRPr="0004332C">
        <w:rPr>
          <w:rFonts w:hint="cs"/>
          <w:sz w:val="32"/>
          <w:szCs w:val="32"/>
          <w:cs/>
        </w:rPr>
        <w:t>คำนิยาม</w:t>
      </w:r>
      <w:r w:rsidRPr="0004332C">
        <w:rPr>
          <w:sz w:val="32"/>
          <w:szCs w:val="32"/>
          <w:cs/>
        </w:rPr>
        <w:t>ของหนี้สินทางการเงินและตราสารทุน</w:t>
      </w:r>
    </w:p>
    <w:p w14:paraId="19FB014B" w14:textId="77777777" w:rsidR="00534599" w:rsidRPr="0004332C" w:rsidRDefault="00534599" w:rsidP="007933F7">
      <w:pPr>
        <w:spacing w:after="120"/>
        <w:ind w:left="1080"/>
        <w:jc w:val="thaiDistribute"/>
        <w:rPr>
          <w:i/>
          <w:iCs/>
          <w:sz w:val="32"/>
          <w:szCs w:val="32"/>
        </w:rPr>
      </w:pPr>
      <w:r w:rsidRPr="0004332C">
        <w:rPr>
          <w:i/>
          <w:iCs/>
          <w:sz w:val="32"/>
          <w:szCs w:val="32"/>
          <w:cs/>
        </w:rPr>
        <w:t>ตราสารทุน</w:t>
      </w:r>
    </w:p>
    <w:p w14:paraId="4D6D5B82" w14:textId="716A93D5" w:rsidR="00534599" w:rsidRPr="0004332C" w:rsidRDefault="00534599" w:rsidP="007933F7">
      <w:pPr>
        <w:spacing w:after="120"/>
        <w:ind w:left="1080"/>
        <w:jc w:val="thaiDistribute"/>
        <w:rPr>
          <w:sz w:val="32"/>
          <w:szCs w:val="32"/>
        </w:rPr>
      </w:pPr>
      <w:r w:rsidRPr="0004332C">
        <w:rPr>
          <w:sz w:val="32"/>
          <w:szCs w:val="32"/>
          <w:cs/>
        </w:rPr>
        <w:t>ตราสารทุนคือสัญญาใดๆ ที่แสดงให้เห็นถึงส่วนได้เสียคงเหลือในสินทรัพย์ของกิจการภายหลังหักหนี้สินทั้งหมดของกิจการ</w:t>
      </w:r>
      <w:r w:rsidRPr="0004332C">
        <w:rPr>
          <w:rFonts w:hint="cs"/>
          <w:sz w:val="32"/>
          <w:szCs w:val="32"/>
          <w:cs/>
        </w:rPr>
        <w:t xml:space="preserve"> </w:t>
      </w:r>
      <w:r w:rsidRPr="0004332C">
        <w:rPr>
          <w:sz w:val="32"/>
          <w:szCs w:val="32"/>
          <w:cs/>
        </w:rPr>
        <w:t>ตราสารทุนที่ออกโดยกลุ่มบริษัทจะรับรู้ด้วย</w:t>
      </w:r>
      <w:r w:rsidRPr="0004332C">
        <w:rPr>
          <w:rFonts w:hint="cs"/>
          <w:sz w:val="32"/>
          <w:szCs w:val="32"/>
          <w:cs/>
        </w:rPr>
        <w:t>เงินรับ</w:t>
      </w:r>
      <w:r w:rsidRPr="0004332C">
        <w:rPr>
          <w:sz w:val="32"/>
          <w:szCs w:val="32"/>
          <w:cs/>
        </w:rPr>
        <w:t>สุทธิจากต้นทุนที่ออกโดยตรง</w:t>
      </w:r>
    </w:p>
    <w:p w14:paraId="775C6C14" w14:textId="322ABDA9" w:rsidR="00534599" w:rsidRPr="0004332C" w:rsidRDefault="00534599" w:rsidP="007933F7">
      <w:pPr>
        <w:spacing w:after="120"/>
        <w:ind w:left="1080"/>
        <w:jc w:val="thaiDistribute"/>
        <w:rPr>
          <w:sz w:val="32"/>
          <w:szCs w:val="32"/>
        </w:rPr>
      </w:pPr>
      <w:r w:rsidRPr="0004332C">
        <w:rPr>
          <w:sz w:val="32"/>
          <w:szCs w:val="32"/>
          <w:cs/>
        </w:rPr>
        <w:t xml:space="preserve">การซื้อคืนตราสารทุนของกลุ่มบริษัทรับรู้และหักโดยตรงในส่วนของเจ้าของ </w:t>
      </w:r>
      <w:r w:rsidRPr="0004332C">
        <w:rPr>
          <w:rFonts w:hint="cs"/>
          <w:sz w:val="32"/>
          <w:szCs w:val="32"/>
          <w:cs/>
        </w:rPr>
        <w:t>โดยที่จะ</w:t>
      </w:r>
      <w:r w:rsidRPr="0004332C">
        <w:rPr>
          <w:sz w:val="32"/>
          <w:szCs w:val="32"/>
          <w:cs/>
        </w:rPr>
        <w:t>ไม่มีการบันทึกกำไรหรือขาดทุนในกำไรหรือขาดทุนจากการซื้อ ขาย ออก หรือยกเลิกตราสารทุนของกลุ่มบริษัทเอง</w:t>
      </w:r>
    </w:p>
    <w:p w14:paraId="2FAB4403" w14:textId="77777777" w:rsidR="00534599" w:rsidRPr="0004332C" w:rsidRDefault="00534599" w:rsidP="007933F7">
      <w:pPr>
        <w:spacing w:after="120"/>
        <w:ind w:left="1080"/>
        <w:jc w:val="thaiDistribute"/>
        <w:rPr>
          <w:i/>
          <w:iCs/>
          <w:sz w:val="32"/>
          <w:szCs w:val="32"/>
        </w:rPr>
      </w:pPr>
      <w:r w:rsidRPr="0004332C">
        <w:rPr>
          <w:i/>
          <w:iCs/>
          <w:sz w:val="32"/>
          <w:szCs w:val="32"/>
          <w:cs/>
        </w:rPr>
        <w:t>เครื่องมือ</w:t>
      </w:r>
      <w:r w:rsidRPr="0004332C">
        <w:rPr>
          <w:rFonts w:hint="cs"/>
          <w:i/>
          <w:iCs/>
          <w:sz w:val="32"/>
          <w:szCs w:val="32"/>
          <w:cs/>
        </w:rPr>
        <w:t>ทางการเงินแบบ</w:t>
      </w:r>
      <w:r w:rsidRPr="0004332C">
        <w:rPr>
          <w:i/>
          <w:iCs/>
          <w:sz w:val="32"/>
          <w:szCs w:val="32"/>
          <w:cs/>
        </w:rPr>
        <w:t>ผสม</w:t>
      </w:r>
    </w:p>
    <w:p w14:paraId="585CED99" w14:textId="0194623E" w:rsidR="00534599" w:rsidRPr="0004332C" w:rsidRDefault="00534599" w:rsidP="007933F7">
      <w:pPr>
        <w:spacing w:after="120"/>
        <w:ind w:left="1080"/>
        <w:jc w:val="thaiDistribute"/>
        <w:rPr>
          <w:sz w:val="32"/>
          <w:szCs w:val="32"/>
        </w:rPr>
      </w:pPr>
      <w:r w:rsidRPr="0004332C">
        <w:rPr>
          <w:rFonts w:hint="cs"/>
          <w:sz w:val="32"/>
          <w:szCs w:val="32"/>
          <w:cs/>
        </w:rPr>
        <w:t>องค์</w:t>
      </w:r>
      <w:r w:rsidRPr="0004332C">
        <w:rPr>
          <w:sz w:val="32"/>
          <w:szCs w:val="32"/>
          <w:cs/>
        </w:rPr>
        <w:t>ประกอบของ</w:t>
      </w:r>
      <w:r w:rsidRPr="0004332C">
        <w:rPr>
          <w:rFonts w:hint="cs"/>
          <w:sz w:val="32"/>
          <w:szCs w:val="32"/>
          <w:cs/>
        </w:rPr>
        <w:t>หุ้นกู้</w:t>
      </w:r>
      <w:r w:rsidRPr="0004332C">
        <w:rPr>
          <w:sz w:val="32"/>
          <w:szCs w:val="32"/>
          <w:cs/>
        </w:rPr>
        <w:t>แปลงสภาพที่ออกโดยกลุ่มบริษัทจัดประเภทแยกเป็นหนี้สินทางการเงินและส่วนของเจ้าของตามเนื้อหาของข้อตกลงตามสัญญาและคำ</w:t>
      </w:r>
      <w:r w:rsidRPr="0004332C">
        <w:rPr>
          <w:rFonts w:hint="cs"/>
          <w:sz w:val="32"/>
          <w:szCs w:val="32"/>
          <w:cs/>
        </w:rPr>
        <w:t>นิยาม</w:t>
      </w:r>
      <w:r w:rsidRPr="0004332C">
        <w:rPr>
          <w:sz w:val="32"/>
          <w:szCs w:val="32"/>
          <w:cs/>
        </w:rPr>
        <w:t xml:space="preserve">ของหนี้สินทางการเงินและตราสารทุน </w:t>
      </w:r>
      <w:r w:rsidRPr="0004332C">
        <w:rPr>
          <w:rFonts w:hint="cs"/>
          <w:sz w:val="32"/>
          <w:szCs w:val="32"/>
          <w:cs/>
        </w:rPr>
        <w:t>สิทธิเลือก</w:t>
      </w:r>
      <w:r w:rsidRPr="0004332C">
        <w:rPr>
          <w:sz w:val="32"/>
          <w:szCs w:val="32"/>
          <w:cs/>
        </w:rPr>
        <w:t>แปลง</w:t>
      </w:r>
      <w:r w:rsidRPr="0004332C">
        <w:rPr>
          <w:rFonts w:hint="cs"/>
          <w:sz w:val="32"/>
          <w:szCs w:val="32"/>
          <w:cs/>
        </w:rPr>
        <w:t>สภาพ</w:t>
      </w:r>
      <w:r w:rsidRPr="0004332C">
        <w:rPr>
          <w:sz w:val="32"/>
          <w:szCs w:val="32"/>
          <w:cs/>
        </w:rPr>
        <w:t>ที่จะชำระโดยการแลกเปลี่ยนเงินสดในจำนวนคงที่หรือสินทรัพย์ทางการเงินอื่นสำหรับตราสารทุนของกลุ่มบริษัทในจำนวนคงที่คือตราสารทุน</w:t>
      </w:r>
    </w:p>
    <w:p w14:paraId="59728F98" w14:textId="1AFBAA64" w:rsidR="00625709" w:rsidRDefault="00534599" w:rsidP="00625709">
      <w:pPr>
        <w:spacing w:after="120"/>
        <w:ind w:left="1080"/>
        <w:jc w:val="thaiDistribute"/>
        <w:rPr>
          <w:sz w:val="32"/>
          <w:szCs w:val="32"/>
          <w:cs/>
        </w:rPr>
      </w:pPr>
      <w:r w:rsidRPr="0004332C">
        <w:rPr>
          <w:sz w:val="32"/>
          <w:szCs w:val="32"/>
          <w:cs/>
        </w:rPr>
        <w:t>ณ วันที่ออก</w:t>
      </w:r>
      <w:r w:rsidRPr="0004332C">
        <w:rPr>
          <w:rFonts w:hint="cs"/>
          <w:sz w:val="32"/>
          <w:szCs w:val="32"/>
          <w:cs/>
        </w:rPr>
        <w:t>เครื่องมือทางการเงิน</w:t>
      </w:r>
      <w:r w:rsidRPr="0004332C">
        <w:rPr>
          <w:sz w:val="32"/>
          <w:szCs w:val="32"/>
          <w:cs/>
        </w:rPr>
        <w:t xml:space="preserve"> มูลค่ายุติธรรมขององค์ประกอบหนี้สินประมาณ</w:t>
      </w:r>
      <w:r w:rsidRPr="0004332C">
        <w:rPr>
          <w:rFonts w:hint="cs"/>
          <w:sz w:val="32"/>
          <w:szCs w:val="32"/>
          <w:cs/>
        </w:rPr>
        <w:t>การ</w:t>
      </w:r>
      <w:r w:rsidRPr="0004332C">
        <w:rPr>
          <w:sz w:val="32"/>
          <w:szCs w:val="32"/>
          <w:cs/>
        </w:rPr>
        <w:t>โดยใช้อัตราดอกเบี้ยในตลาดสำหรับตราสารที่ไม่สามารถแปลงสภาพได้ที่คล้าย</w:t>
      </w:r>
      <w:r w:rsidRPr="0004332C">
        <w:rPr>
          <w:rFonts w:hint="cs"/>
          <w:sz w:val="32"/>
          <w:szCs w:val="32"/>
          <w:cs/>
        </w:rPr>
        <w:t>คลึง</w:t>
      </w:r>
      <w:r w:rsidRPr="0004332C">
        <w:rPr>
          <w:sz w:val="32"/>
          <w:szCs w:val="32"/>
          <w:cs/>
        </w:rPr>
        <w:t xml:space="preserve">กัน </w:t>
      </w:r>
      <w:r w:rsidRPr="0004332C">
        <w:rPr>
          <w:rFonts w:hint="cs"/>
          <w:sz w:val="32"/>
          <w:szCs w:val="32"/>
          <w:cs/>
        </w:rPr>
        <w:t>โดย</w:t>
      </w:r>
      <w:r w:rsidRPr="0004332C">
        <w:rPr>
          <w:sz w:val="32"/>
          <w:szCs w:val="32"/>
          <w:cs/>
        </w:rPr>
        <w:t>จะบันทึกเป็นหนี้สินตามเกณฑ์ราคาทุนตัดจำหน่ายโดยใช้วิธีดอกเบี้ยที่แท้จริงจนกว่าจะสิ้นสุดเมื่อมีการแปลงสภาพหรือเมื่อครบกำหนดของตราสาร</w:t>
      </w:r>
      <w:r w:rsidR="00625709">
        <w:rPr>
          <w:sz w:val="32"/>
          <w:szCs w:val="32"/>
          <w:cs/>
        </w:rPr>
        <w:br w:type="page"/>
      </w:r>
    </w:p>
    <w:p w14:paraId="152545F4" w14:textId="3E8D9AA5" w:rsidR="00534599" w:rsidRPr="0004332C" w:rsidRDefault="00534599" w:rsidP="007933F7">
      <w:pPr>
        <w:spacing w:after="120"/>
        <w:ind w:left="1080"/>
        <w:jc w:val="thaiDistribute"/>
        <w:rPr>
          <w:sz w:val="32"/>
          <w:szCs w:val="32"/>
        </w:rPr>
      </w:pPr>
      <w:r w:rsidRPr="0004332C">
        <w:rPr>
          <w:rFonts w:hint="cs"/>
          <w:sz w:val="32"/>
          <w:szCs w:val="32"/>
          <w:cs/>
        </w:rPr>
        <w:lastRenderedPageBreak/>
        <w:t>สิทธิเลือก</w:t>
      </w:r>
      <w:r w:rsidRPr="0004332C">
        <w:rPr>
          <w:sz w:val="32"/>
          <w:szCs w:val="32"/>
          <w:cs/>
        </w:rPr>
        <w:t>แปลง</w:t>
      </w:r>
      <w:r w:rsidRPr="0004332C">
        <w:rPr>
          <w:rFonts w:hint="cs"/>
          <w:sz w:val="32"/>
          <w:szCs w:val="32"/>
          <w:cs/>
        </w:rPr>
        <w:t>สภาพ</w:t>
      </w:r>
      <w:r w:rsidRPr="0004332C">
        <w:rPr>
          <w:sz w:val="32"/>
          <w:szCs w:val="32"/>
          <w:cs/>
        </w:rPr>
        <w:t>ที่จัดประเภทเป็นส่วนของเจ้าของ</w:t>
      </w:r>
      <w:r w:rsidRPr="0004332C">
        <w:rPr>
          <w:rFonts w:hint="cs"/>
          <w:sz w:val="32"/>
          <w:szCs w:val="32"/>
          <w:cs/>
        </w:rPr>
        <w:t>จะ</w:t>
      </w:r>
      <w:r w:rsidRPr="0004332C">
        <w:rPr>
          <w:sz w:val="32"/>
          <w:szCs w:val="32"/>
          <w:cs/>
        </w:rPr>
        <w:t>กำหนดโดยการหัก</w:t>
      </w:r>
      <w:r w:rsidRPr="0004332C">
        <w:rPr>
          <w:rFonts w:hint="cs"/>
          <w:sz w:val="32"/>
          <w:szCs w:val="32"/>
          <w:cs/>
        </w:rPr>
        <w:t>หนี้สินทางการเงินจาก</w:t>
      </w:r>
      <w:r w:rsidRPr="0004332C">
        <w:rPr>
          <w:sz w:val="32"/>
          <w:szCs w:val="32"/>
          <w:cs/>
        </w:rPr>
        <w:t>มูลค่ายุติธรรมของ</w:t>
      </w:r>
      <w:r w:rsidRPr="0004332C">
        <w:rPr>
          <w:rFonts w:hint="cs"/>
          <w:sz w:val="32"/>
          <w:szCs w:val="32"/>
          <w:cs/>
        </w:rPr>
        <w:t>เครื่องมือทางการเงิน</w:t>
      </w:r>
      <w:r w:rsidRPr="0004332C">
        <w:rPr>
          <w:sz w:val="32"/>
          <w:szCs w:val="32"/>
          <w:cs/>
        </w:rPr>
        <w:t>แบบผสม</w:t>
      </w:r>
      <w:r w:rsidRPr="0004332C">
        <w:rPr>
          <w:rFonts w:hint="cs"/>
          <w:sz w:val="32"/>
          <w:szCs w:val="32"/>
          <w:cs/>
        </w:rPr>
        <w:t>ทั้งหมด</w:t>
      </w:r>
      <w:r w:rsidRPr="0004332C">
        <w:rPr>
          <w:sz w:val="32"/>
          <w:szCs w:val="32"/>
          <w:cs/>
        </w:rPr>
        <w:t xml:space="preserve"> ซึ่งรับรู้</w:t>
      </w:r>
      <w:r w:rsidRPr="0004332C">
        <w:rPr>
          <w:rFonts w:hint="cs"/>
          <w:sz w:val="32"/>
          <w:szCs w:val="32"/>
          <w:cs/>
        </w:rPr>
        <w:t>รายการ</w:t>
      </w:r>
      <w:r w:rsidRPr="0004332C">
        <w:rPr>
          <w:sz w:val="32"/>
          <w:szCs w:val="32"/>
          <w:cs/>
        </w:rPr>
        <w:t>และ</w:t>
      </w:r>
      <w:r w:rsidRPr="0004332C">
        <w:rPr>
          <w:rFonts w:hint="cs"/>
          <w:sz w:val="32"/>
          <w:szCs w:val="32"/>
          <w:cs/>
        </w:rPr>
        <w:t>แสดง</w:t>
      </w:r>
      <w:r w:rsidRPr="0004332C">
        <w:rPr>
          <w:sz w:val="32"/>
          <w:szCs w:val="32"/>
          <w:cs/>
        </w:rPr>
        <w:t>รวมอยู่ในส่วนของเจ้าของ สุทธิจากผลกระทบทางภาษี และจะไม่</w:t>
      </w:r>
      <w:r w:rsidRPr="0004332C">
        <w:rPr>
          <w:rFonts w:hint="cs"/>
          <w:sz w:val="32"/>
          <w:szCs w:val="32"/>
          <w:cs/>
        </w:rPr>
        <w:t>มีการ</w:t>
      </w:r>
      <w:r w:rsidRPr="0004332C">
        <w:rPr>
          <w:sz w:val="32"/>
          <w:szCs w:val="32"/>
          <w:cs/>
        </w:rPr>
        <w:t>วัดมูลค่าใหม่ในภายหลัง นอกจาก</w:t>
      </w:r>
      <w:r w:rsidRPr="0004332C">
        <w:rPr>
          <w:rFonts w:hint="cs"/>
          <w:sz w:val="32"/>
          <w:szCs w:val="32"/>
          <w:cs/>
        </w:rPr>
        <w:t>นั้นสิทธิเลือก</w:t>
      </w:r>
      <w:r w:rsidRPr="0004332C">
        <w:rPr>
          <w:sz w:val="32"/>
          <w:szCs w:val="32"/>
          <w:cs/>
        </w:rPr>
        <w:t>แปลง</w:t>
      </w:r>
      <w:r w:rsidRPr="0004332C">
        <w:rPr>
          <w:rFonts w:hint="cs"/>
          <w:sz w:val="32"/>
          <w:szCs w:val="32"/>
          <w:cs/>
        </w:rPr>
        <w:t>สภาพ</w:t>
      </w:r>
      <w:r w:rsidRPr="0004332C">
        <w:rPr>
          <w:sz w:val="32"/>
          <w:szCs w:val="32"/>
          <w:cs/>
        </w:rPr>
        <w:t>ที่จัดประเภทเป็นส่วนของเจ้าของจะยังคงอยู่ในส่วนของเจ้าของจนกว่าจะมีการใช้</w:t>
      </w:r>
      <w:r w:rsidRPr="0004332C">
        <w:rPr>
          <w:rFonts w:hint="cs"/>
          <w:sz w:val="32"/>
          <w:szCs w:val="32"/>
          <w:cs/>
        </w:rPr>
        <w:t>สิทธิเลือก</w:t>
      </w:r>
      <w:r w:rsidRPr="0004332C">
        <w:rPr>
          <w:sz w:val="32"/>
          <w:szCs w:val="32"/>
          <w:cs/>
        </w:rPr>
        <w:t>การแปลง</w:t>
      </w:r>
      <w:r w:rsidRPr="0004332C">
        <w:rPr>
          <w:rFonts w:hint="cs"/>
          <w:sz w:val="32"/>
          <w:szCs w:val="32"/>
          <w:cs/>
        </w:rPr>
        <w:t xml:space="preserve">สภาพ </w:t>
      </w:r>
      <w:r w:rsidRPr="0004332C">
        <w:rPr>
          <w:sz w:val="32"/>
          <w:szCs w:val="32"/>
          <w:cs/>
        </w:rPr>
        <w:t>ซึ่งในกรณีนี้ยอดคงเหลือที่รับรู้ในส่วนของ</w:t>
      </w:r>
      <w:r w:rsidRPr="0004332C">
        <w:rPr>
          <w:rFonts w:hint="cs"/>
          <w:sz w:val="32"/>
          <w:szCs w:val="32"/>
          <w:cs/>
        </w:rPr>
        <w:t>เจ้าของ</w:t>
      </w:r>
      <w:r w:rsidRPr="0004332C">
        <w:rPr>
          <w:sz w:val="32"/>
          <w:szCs w:val="32"/>
          <w:cs/>
        </w:rPr>
        <w:t>จะถูกโอนไปยังส่วนเกินมูลค่าหุ้น ในกรณีที่</w:t>
      </w:r>
      <w:r w:rsidRPr="0004332C">
        <w:rPr>
          <w:rFonts w:hint="cs"/>
          <w:sz w:val="32"/>
          <w:szCs w:val="32"/>
          <w:cs/>
        </w:rPr>
        <w:t>สิทธิเลือก</w:t>
      </w:r>
      <w:r w:rsidRPr="0004332C">
        <w:rPr>
          <w:sz w:val="32"/>
          <w:szCs w:val="32"/>
          <w:cs/>
        </w:rPr>
        <w:t>การแปลงสภาพยังไม่ได้ใช้ ณ วันครบกำหนดของ</w:t>
      </w:r>
      <w:r w:rsidRPr="0004332C">
        <w:rPr>
          <w:rFonts w:hint="cs"/>
          <w:sz w:val="32"/>
          <w:szCs w:val="32"/>
          <w:cs/>
        </w:rPr>
        <w:t>หุ้น</w:t>
      </w:r>
      <w:r w:rsidRPr="0004332C">
        <w:rPr>
          <w:sz w:val="32"/>
          <w:szCs w:val="32"/>
          <w:cs/>
        </w:rPr>
        <w:t>กู้แปลงสภาพ ยอดคงเหลือที่รับรู้ในส่วนของ</w:t>
      </w:r>
      <w:r w:rsidRPr="0004332C">
        <w:rPr>
          <w:rFonts w:hint="cs"/>
          <w:sz w:val="32"/>
          <w:szCs w:val="32"/>
          <w:cs/>
        </w:rPr>
        <w:t>เจ้าของ</w:t>
      </w:r>
      <w:r w:rsidRPr="0004332C">
        <w:rPr>
          <w:sz w:val="32"/>
          <w:szCs w:val="32"/>
          <w:cs/>
        </w:rPr>
        <w:t>จะถูกโอนไปยังกำไรสะสม</w:t>
      </w:r>
      <w:r w:rsidR="00A630F3" w:rsidRPr="0004332C">
        <w:rPr>
          <w:rFonts w:hint="cs"/>
          <w:sz w:val="32"/>
          <w:szCs w:val="32"/>
          <w:cs/>
        </w:rPr>
        <w:t xml:space="preserve"> </w:t>
      </w:r>
      <w:r w:rsidRPr="0004332C">
        <w:rPr>
          <w:rFonts w:hint="cs"/>
          <w:sz w:val="32"/>
          <w:szCs w:val="32"/>
          <w:cs/>
        </w:rPr>
        <w:t>โดย</w:t>
      </w:r>
      <w:r w:rsidRPr="0004332C">
        <w:rPr>
          <w:sz w:val="32"/>
          <w:szCs w:val="32"/>
          <w:cs/>
        </w:rPr>
        <w:t>ไม่มีการรับรู้กำไรหรือขาดทุน</w:t>
      </w:r>
      <w:r w:rsidRPr="0004332C">
        <w:rPr>
          <w:rFonts w:hint="cs"/>
          <w:sz w:val="32"/>
          <w:szCs w:val="32"/>
          <w:cs/>
        </w:rPr>
        <w:t>จากรายการดังกล่าว</w:t>
      </w:r>
      <w:r w:rsidRPr="0004332C">
        <w:rPr>
          <w:sz w:val="32"/>
          <w:szCs w:val="32"/>
          <w:cs/>
        </w:rPr>
        <w:t>ในกำไรหรือขาดทุนเมื่อมีการแปลง</w:t>
      </w:r>
      <w:r w:rsidRPr="0004332C">
        <w:rPr>
          <w:rFonts w:hint="cs"/>
          <w:sz w:val="32"/>
          <w:szCs w:val="32"/>
          <w:cs/>
        </w:rPr>
        <w:t>สภาพ</w:t>
      </w:r>
      <w:r w:rsidRPr="0004332C">
        <w:rPr>
          <w:sz w:val="32"/>
          <w:szCs w:val="32"/>
          <w:cs/>
        </w:rPr>
        <w:t>หรือ</w:t>
      </w:r>
      <w:r w:rsidRPr="0004332C">
        <w:rPr>
          <w:rFonts w:hint="cs"/>
          <w:sz w:val="32"/>
          <w:szCs w:val="32"/>
          <w:cs/>
        </w:rPr>
        <w:t>สิทธิเลือก</w:t>
      </w:r>
      <w:r w:rsidRPr="0004332C">
        <w:rPr>
          <w:sz w:val="32"/>
          <w:szCs w:val="32"/>
          <w:cs/>
        </w:rPr>
        <w:t>การแปลงสภาพหมดอายุ</w:t>
      </w:r>
    </w:p>
    <w:p w14:paraId="7AE92810" w14:textId="51F95BEF" w:rsidR="007E2344" w:rsidRPr="0004332C" w:rsidRDefault="00534599" w:rsidP="007933F7">
      <w:pPr>
        <w:overflowPunct/>
        <w:autoSpaceDE/>
        <w:autoSpaceDN/>
        <w:adjustRightInd/>
        <w:spacing w:after="120" w:line="260" w:lineRule="atLeast"/>
        <w:ind w:left="1080"/>
        <w:contextualSpacing/>
        <w:jc w:val="thaiDistribute"/>
        <w:textAlignment w:val="auto"/>
        <w:rPr>
          <w:sz w:val="32"/>
          <w:szCs w:val="32"/>
        </w:rPr>
      </w:pPr>
      <w:r w:rsidRPr="0004332C">
        <w:rPr>
          <w:sz w:val="32"/>
          <w:szCs w:val="32"/>
          <w:cs/>
        </w:rPr>
        <w:t>ต้นทุนการทำ</w:t>
      </w:r>
      <w:r w:rsidRPr="0004332C">
        <w:rPr>
          <w:rFonts w:hint="cs"/>
          <w:sz w:val="32"/>
          <w:szCs w:val="32"/>
          <w:cs/>
        </w:rPr>
        <w:t>รายการ</w:t>
      </w:r>
      <w:r w:rsidRPr="0004332C">
        <w:rPr>
          <w:sz w:val="32"/>
          <w:szCs w:val="32"/>
          <w:cs/>
        </w:rPr>
        <w:t>ที่เกี่ยวข้องกับการออก</w:t>
      </w:r>
      <w:r w:rsidRPr="0004332C">
        <w:rPr>
          <w:rFonts w:hint="cs"/>
          <w:sz w:val="32"/>
          <w:szCs w:val="32"/>
          <w:cs/>
        </w:rPr>
        <w:t>หุ้นกู้แปลงสภาพ</w:t>
      </w:r>
      <w:r w:rsidRPr="0004332C">
        <w:rPr>
          <w:sz w:val="32"/>
          <w:szCs w:val="32"/>
          <w:cs/>
        </w:rPr>
        <w:t>ให้ปันส่วน</w:t>
      </w:r>
      <w:r w:rsidRPr="0004332C">
        <w:rPr>
          <w:rFonts w:hint="cs"/>
          <w:sz w:val="32"/>
          <w:szCs w:val="32"/>
          <w:cs/>
        </w:rPr>
        <w:t>เป็นองค์ประกอบที่เป็น</w:t>
      </w:r>
      <w:r w:rsidRPr="0004332C">
        <w:rPr>
          <w:sz w:val="32"/>
          <w:szCs w:val="32"/>
          <w:cs/>
        </w:rPr>
        <w:t>หนี้สินและส่วนของเจ้าของตามสัดส่วนของการ</w:t>
      </w:r>
      <w:r w:rsidRPr="0004332C">
        <w:rPr>
          <w:rFonts w:hint="cs"/>
          <w:sz w:val="32"/>
          <w:szCs w:val="32"/>
          <w:cs/>
        </w:rPr>
        <w:t>ปันส่วนของเงินรับ</w:t>
      </w:r>
      <w:r w:rsidRPr="0004332C">
        <w:rPr>
          <w:sz w:val="32"/>
          <w:szCs w:val="32"/>
          <w:cs/>
        </w:rPr>
        <w:t xml:space="preserve"> ต้นทุนการท</w:t>
      </w:r>
      <w:r w:rsidRPr="0004332C">
        <w:rPr>
          <w:rFonts w:hint="cs"/>
          <w:sz w:val="32"/>
          <w:szCs w:val="32"/>
          <w:cs/>
        </w:rPr>
        <w:t>ำรายการ</w:t>
      </w:r>
      <w:r w:rsidRPr="0004332C">
        <w:rPr>
          <w:sz w:val="32"/>
          <w:szCs w:val="32"/>
          <w:cs/>
        </w:rPr>
        <w:t>ที่เกี่ยวข้องกับองค์ประกอบ</w:t>
      </w:r>
      <w:r w:rsidRPr="0004332C">
        <w:rPr>
          <w:rFonts w:hint="cs"/>
          <w:sz w:val="32"/>
          <w:szCs w:val="32"/>
          <w:cs/>
        </w:rPr>
        <w:t>ที่เป็น</w:t>
      </w:r>
      <w:r w:rsidRPr="0004332C">
        <w:rPr>
          <w:sz w:val="32"/>
          <w:szCs w:val="32"/>
          <w:cs/>
        </w:rPr>
        <w:t>ส่วนของเจ้าของจะรับรู้โดยตรงในส่วนของเจ้าของ ต้นทุนการทำ</w:t>
      </w:r>
      <w:r w:rsidRPr="0004332C">
        <w:rPr>
          <w:rFonts w:hint="cs"/>
          <w:sz w:val="32"/>
          <w:szCs w:val="32"/>
          <w:cs/>
        </w:rPr>
        <w:t>รายการ</w:t>
      </w:r>
      <w:r w:rsidRPr="0004332C">
        <w:rPr>
          <w:sz w:val="32"/>
          <w:szCs w:val="32"/>
          <w:cs/>
        </w:rPr>
        <w:t>ที่เกี่ยวข้องกับองค์ประกอบ</w:t>
      </w:r>
      <w:r w:rsidRPr="0004332C">
        <w:rPr>
          <w:rFonts w:hint="cs"/>
          <w:sz w:val="32"/>
          <w:szCs w:val="32"/>
          <w:cs/>
        </w:rPr>
        <w:t>ที่เป็น</w:t>
      </w:r>
      <w:r w:rsidRPr="0004332C">
        <w:rPr>
          <w:sz w:val="32"/>
          <w:szCs w:val="32"/>
          <w:cs/>
        </w:rPr>
        <w:t>หนี้สินจะรวมอยู่ใน</w:t>
      </w:r>
      <w:r w:rsidRPr="0004332C">
        <w:rPr>
          <w:rFonts w:hint="cs"/>
          <w:sz w:val="32"/>
          <w:szCs w:val="32"/>
          <w:cs/>
        </w:rPr>
        <w:t>มูลค่า</w:t>
      </w:r>
      <w:r w:rsidRPr="0004332C">
        <w:rPr>
          <w:sz w:val="32"/>
          <w:szCs w:val="32"/>
          <w:cs/>
        </w:rPr>
        <w:t>ตามบัญชีขององค์ประกอบ</w:t>
      </w:r>
      <w:r w:rsidRPr="0004332C">
        <w:rPr>
          <w:rFonts w:hint="cs"/>
          <w:sz w:val="32"/>
          <w:szCs w:val="32"/>
          <w:cs/>
        </w:rPr>
        <w:t>ที่เป็น</w:t>
      </w:r>
      <w:r w:rsidRPr="0004332C">
        <w:rPr>
          <w:sz w:val="32"/>
          <w:szCs w:val="32"/>
          <w:cs/>
        </w:rPr>
        <w:t>หนี้สินและตัดจำหน่ายตลอดอายุของ</w:t>
      </w:r>
      <w:r w:rsidRPr="0004332C">
        <w:rPr>
          <w:rFonts w:hint="cs"/>
          <w:sz w:val="32"/>
          <w:szCs w:val="32"/>
          <w:cs/>
        </w:rPr>
        <w:t>หุ้นกู้</w:t>
      </w:r>
      <w:r w:rsidRPr="0004332C">
        <w:rPr>
          <w:sz w:val="32"/>
          <w:szCs w:val="32"/>
          <w:cs/>
        </w:rPr>
        <w:t>แปลงสภาพโดยใช้วิธีดอกเบี้ยที่แท้จริง</w:t>
      </w:r>
    </w:p>
    <w:p w14:paraId="0CCD9F84" w14:textId="77777777" w:rsidR="0083581D" w:rsidRPr="0004332C" w:rsidRDefault="0083581D" w:rsidP="007933F7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eastAsia="SimSun" w:hAnsiTheme="majorBidi"/>
          <w:b/>
          <w:bCs/>
          <w:sz w:val="32"/>
          <w:szCs w:val="32"/>
        </w:rPr>
      </w:pPr>
      <w:r w:rsidRPr="0004332C">
        <w:rPr>
          <w:rFonts w:asciiTheme="majorBidi" w:eastAsia="SimSun" w:hAnsiTheme="majorBidi"/>
          <w:b/>
          <w:bCs/>
          <w:sz w:val="32"/>
          <w:szCs w:val="32"/>
          <w:cs/>
        </w:rPr>
        <w:t>หนี้สินทางการเงิน</w:t>
      </w:r>
    </w:p>
    <w:p w14:paraId="476D47B8" w14:textId="77777777" w:rsidR="0083581D" w:rsidRPr="0004332C" w:rsidRDefault="0083581D" w:rsidP="0083581D">
      <w:pPr>
        <w:spacing w:after="120"/>
        <w:ind w:left="1080"/>
        <w:jc w:val="thaiDistribute"/>
        <w:rPr>
          <w:sz w:val="32"/>
          <w:szCs w:val="32"/>
        </w:rPr>
      </w:pPr>
      <w:r w:rsidRPr="0004332C">
        <w:rPr>
          <w:sz w:val="32"/>
          <w:szCs w:val="32"/>
          <w:cs/>
        </w:rPr>
        <w:t>หนี้สินทางการเงินทั้งหมดวัดมูลค่าภายหลังด้วยราคาทุนตัดจำหน่ายโดยใช้วิธีดอกเบี้ยที่แท้จริงหรือด้วยมูลค่ายุติธรรมผ่านกำไรหรือขาดทุน</w:t>
      </w:r>
    </w:p>
    <w:p w14:paraId="46654399" w14:textId="698C414F" w:rsidR="0083581D" w:rsidRPr="0004332C" w:rsidRDefault="0083581D" w:rsidP="0083581D">
      <w:pPr>
        <w:spacing w:after="120"/>
        <w:ind w:left="1080"/>
        <w:jc w:val="thaiDistribute"/>
        <w:rPr>
          <w:sz w:val="32"/>
          <w:szCs w:val="32"/>
        </w:rPr>
      </w:pPr>
      <w:r w:rsidRPr="0004332C">
        <w:rPr>
          <w:sz w:val="32"/>
          <w:szCs w:val="32"/>
          <w:cs/>
        </w:rPr>
        <w:t>อย่างไรก็ตาม หนี้สินทางการเงินที่เกิดขึ้นจากการโอนสินทรัพย์ทางการเงินไม่เข้าเงื่อนไขการตัดรายการหรือเมื่อถือปฏิบัติตามเกณฑ์ความเกี่ยวข้องอย่างต่อเนื่อง และสัญญาค้ำประกันทางการเงินออกโดยกลุ่มบริษัทวัดมูลค่าตามนโยบายการบัญชีเฉพาะเรื่องด้านล่าง</w:t>
      </w:r>
    </w:p>
    <w:p w14:paraId="6F5086D6" w14:textId="77777777" w:rsidR="005E6518" w:rsidRPr="0004332C" w:rsidRDefault="005E6518" w:rsidP="005E6518">
      <w:pPr>
        <w:spacing w:after="120"/>
        <w:ind w:left="108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04332C">
        <w:rPr>
          <w:rFonts w:asciiTheme="majorBidi" w:hAnsiTheme="majorBidi" w:cstheme="majorBidi"/>
          <w:i/>
          <w:iCs/>
          <w:sz w:val="32"/>
          <w:szCs w:val="32"/>
          <w:cs/>
        </w:rPr>
        <w:t>หนี้สินทางการเงินแสดงด้วยมูลค่ายุติธรรมผ่านกำไรหรือขาดทุน</w:t>
      </w:r>
    </w:p>
    <w:p w14:paraId="7F51A651" w14:textId="3A9DECB3" w:rsidR="005E6518" w:rsidRPr="0004332C" w:rsidRDefault="005E6518" w:rsidP="005E6518">
      <w:pPr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หนี้สินทางการเงินจัดประเภทด้วยมูลค่ายุติธรรมผ่านกำไรหรือขาดทุน เมื่อหนี้สินทางการเงินเป็น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="00936B0F" w:rsidRPr="00936B0F">
        <w:rPr>
          <w:rFonts w:asciiTheme="majorBidi" w:hAnsiTheme="majorBidi" w:cstheme="majorBidi"/>
          <w:sz w:val="32"/>
          <w:szCs w:val="32"/>
        </w:rPr>
        <w:t>1</w:t>
      </w:r>
      <w:r w:rsidRPr="0004332C">
        <w:rPr>
          <w:rFonts w:asciiTheme="majorBidi" w:hAnsiTheme="majorBidi" w:cstheme="majorBidi"/>
          <w:sz w:val="32"/>
          <w:szCs w:val="32"/>
        </w:rPr>
        <w:t>)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สิ่งตอบแทนที่คาดว่าจะต้องจ่ายที่รับรู้โดยผู้ซื้อในการรวมธุรกิจ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="00936B0F" w:rsidRPr="00936B0F">
        <w:rPr>
          <w:rFonts w:asciiTheme="majorBidi" w:hAnsiTheme="majorBidi" w:cstheme="majorBidi"/>
          <w:sz w:val="32"/>
          <w:szCs w:val="32"/>
        </w:rPr>
        <w:t>2</w:t>
      </w:r>
      <w:r w:rsidRPr="0004332C">
        <w:rPr>
          <w:rFonts w:asciiTheme="majorBidi" w:hAnsiTheme="majorBidi" w:cstheme="majorBidi"/>
          <w:sz w:val="32"/>
          <w:szCs w:val="32"/>
        </w:rPr>
        <w:t>)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ถือไว้เพื่อค้า หรือ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="00936B0F" w:rsidRPr="00936B0F">
        <w:rPr>
          <w:rFonts w:asciiTheme="majorBidi" w:hAnsiTheme="majorBidi" w:cstheme="majorBidi"/>
          <w:sz w:val="32"/>
          <w:szCs w:val="32"/>
        </w:rPr>
        <w:t>3</w:t>
      </w:r>
      <w:r w:rsidRPr="0004332C">
        <w:rPr>
          <w:rFonts w:asciiTheme="majorBidi" w:hAnsiTheme="majorBidi" w:cstheme="majorBidi"/>
          <w:sz w:val="32"/>
          <w:szCs w:val="32"/>
        </w:rPr>
        <w:t>)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เลือกกำหนดให้แสดงด้วยมูลค่ายุติธรรมผ่านกำไรหรือขาดทุน</w:t>
      </w:r>
    </w:p>
    <w:p w14:paraId="7A6664E3" w14:textId="77777777" w:rsidR="005E6518" w:rsidRPr="0004332C" w:rsidRDefault="005E6518" w:rsidP="005E6518">
      <w:pPr>
        <w:tabs>
          <w:tab w:val="left" w:pos="1260"/>
        </w:tabs>
        <w:spacing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หนี้สินทางการเงินจัดประเภทเป็นที่ถือไว้เพื่อค้า หากเข้าเงื่อนไขดังนี้</w:t>
      </w:r>
    </w:p>
    <w:p w14:paraId="45395538" w14:textId="77777777" w:rsidR="005E6518" w:rsidRPr="0004332C" w:rsidRDefault="005E6518" w:rsidP="005E6518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30" w:hanging="42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ได้มาโดยมีวัตถุประสงค์หลักเพื่อซื้อกลับคืนในอนาคตอันใกล้</w:t>
      </w:r>
    </w:p>
    <w:p w14:paraId="2AFBBD13" w14:textId="77777777" w:rsidR="005E6518" w:rsidRPr="0004332C" w:rsidRDefault="005E6518" w:rsidP="005E6518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30" w:hanging="42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>ถูกกำหนดให้เป็นส่วนหนึ่งของกลุ่มเครื่องมือทางการเงินซึ่งกลุ่มบริษัทบริหารเป็นกลุ่ม ณ วันที่รับรู้รายการเมื่อเริ่มแรก และมีหลักฐานที่แสดงถึงรูปแบบของการทำกำไรระยะสั้นที่เกิดขึ้นจริงในปัจจุบัน หรือ</w:t>
      </w:r>
    </w:p>
    <w:p w14:paraId="61D32311" w14:textId="77777777" w:rsidR="00625709" w:rsidRDefault="00625709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97AF31E" w14:textId="43C46E95" w:rsidR="0083581D" w:rsidRPr="0004332C" w:rsidRDefault="005E6518" w:rsidP="005E6518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30" w:hanging="426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lastRenderedPageBreak/>
        <w:t>เป็นอนุพันธ์ ยกเว้นอนุพันธ์ที่เป็นสัญญาค้ำประกันทางการเงินหรือเลือกกำหนดให้เป็นเครื่องมือที่ใช้ป้องกันความเสี่ยงในส่วนที่มีประสิทธิผล</w:t>
      </w:r>
    </w:p>
    <w:p w14:paraId="457AD471" w14:textId="77777777" w:rsidR="00246190" w:rsidRPr="0004332C" w:rsidRDefault="00246190" w:rsidP="00246190">
      <w:pPr>
        <w:spacing w:after="120"/>
        <w:ind w:left="1134"/>
        <w:jc w:val="thaiDistribute"/>
        <w:rPr>
          <w:sz w:val="32"/>
          <w:szCs w:val="32"/>
        </w:rPr>
      </w:pPr>
      <w:r w:rsidRPr="0004332C">
        <w:rPr>
          <w:sz w:val="32"/>
          <w:szCs w:val="32"/>
          <w:cs/>
        </w:rPr>
        <w:t>หนี้สินทางการเงินนอกเหนือจากหนี้สินทางการเงินที่ถือไว้เพื่อค้าหรือเป็นสิ่งตอบแทนที่คาดว่าจะต้องจ่ายที่รับรู้โดยผู้ซื้อในการรวมธุรกิจ อาจเลือกกำหนดให้แสดงด้วยมูลค่ายุติธรรมผ่านกำไรหรือขาดทุน ณ วันที่รับรู้รายการเมื่อเริ่มแรก หากเข้าเงื่อนไขดังนี้</w:t>
      </w:r>
    </w:p>
    <w:p w14:paraId="1434BB5C" w14:textId="77777777" w:rsidR="00246190" w:rsidRPr="0004332C" w:rsidRDefault="00246190" w:rsidP="00246190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60" w:hanging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การกำหนดดังกล่าวช่วยขจัดหรือลดความไม่สอดคล้องในการวัดมูลค่าหรือการรับรู้รายการอย่างมีนัยสำคัญที่จะเกิดขึ้น</w:t>
      </w:r>
    </w:p>
    <w:p w14:paraId="0F8E4085" w14:textId="404A8CAC" w:rsidR="00246190" w:rsidRPr="0004332C" w:rsidRDefault="00246190" w:rsidP="00246190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60" w:hanging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>หนี้สินทางการเงินเป็นส่วนหนึ่งของกลุ่มสินทรัพย์ทางการเงินหรือหนี้สินทางการเงินหรือทั้งสองแบบ ที่มีการบริหารและประเมินผลการดำเนินงานด้วยเกณฑ์มูลค่ายุติธรรมซึ่งสอดคล้องกับกลยุทธ์การบริหารความเสี่ยง หรือกลยุทธ์การลงทุนของกลุ่มบริษัทที่เป็น</w:t>
      </w:r>
      <w:r w:rsidRPr="0004332C">
        <w:rPr>
          <w:rFonts w:ascii="Angsana New" w:hAnsi="Angsana New"/>
          <w:sz w:val="32"/>
          <w:szCs w:val="32"/>
          <w:cs/>
        </w:rPr>
        <w:br/>
        <w:t>ลายลักษณ์อักษร และข้อมูลเกี่ยวกับกลุ่มดังกล่าวมีการนำเสนอเป็นการภายใน</w:t>
      </w:r>
    </w:p>
    <w:p w14:paraId="45748963" w14:textId="1EC544C9" w:rsidR="00246190" w:rsidRPr="0004332C" w:rsidRDefault="00246190" w:rsidP="00246190">
      <w:pPr>
        <w:pStyle w:val="ListParagraph"/>
        <w:numPr>
          <w:ilvl w:val="0"/>
          <w:numId w:val="31"/>
        </w:numPr>
        <w:overflowPunct/>
        <w:autoSpaceDE/>
        <w:autoSpaceDN/>
        <w:adjustRightInd/>
        <w:spacing w:after="120"/>
        <w:ind w:left="1560" w:hanging="426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04332C">
        <w:rPr>
          <w:rFonts w:ascii="Angsana New" w:hAnsi="Angsana New"/>
          <w:sz w:val="32"/>
          <w:szCs w:val="32"/>
          <w:cs/>
        </w:rPr>
        <w:t xml:space="preserve">หนี้สินทางการเงินเป็นส่วนหนึ่งของสัญญาที่มีอนุพันธ์แฝงหนึ่งรายการหรือมากกว่า และ </w:t>
      </w:r>
      <w:r w:rsidRPr="0004332C">
        <w:rPr>
          <w:rFonts w:ascii="Angsana New" w:hAnsi="Angsana New"/>
          <w:sz w:val="32"/>
          <w:szCs w:val="32"/>
        </w:rPr>
        <w:t xml:space="preserve">TFRS </w:t>
      </w:r>
      <w:r w:rsidR="00936B0F" w:rsidRPr="00936B0F">
        <w:rPr>
          <w:rFonts w:ascii="Angsana New" w:hAnsi="Angsana New"/>
          <w:sz w:val="32"/>
          <w:szCs w:val="32"/>
        </w:rPr>
        <w:t>9</w:t>
      </w:r>
      <w:r w:rsidRPr="0004332C">
        <w:rPr>
          <w:rFonts w:ascii="Angsana New" w:hAnsi="Angsana New"/>
          <w:sz w:val="32"/>
          <w:szCs w:val="32"/>
        </w:rPr>
        <w:t xml:space="preserve"> </w:t>
      </w:r>
      <w:r w:rsidRPr="0004332C">
        <w:rPr>
          <w:rFonts w:ascii="Angsana New" w:hAnsi="Angsana New"/>
          <w:sz w:val="32"/>
          <w:szCs w:val="32"/>
          <w:cs/>
        </w:rPr>
        <w:t>อนุญาตให้สัญญาแบบผสมทั้งสัญญาเลือกกำหนดให้แสดงด้วยมูลค่ายุติธรรมผ่านกำไรหรือขาดทุน</w:t>
      </w:r>
    </w:p>
    <w:p w14:paraId="1736577E" w14:textId="45FBE8B1" w:rsidR="003C7153" w:rsidRPr="0004332C" w:rsidRDefault="003C7153" w:rsidP="003C7153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 w:cstheme="majorBidi"/>
          <w:sz w:val="32"/>
          <w:szCs w:val="32"/>
          <w:cs/>
        </w:rPr>
        <w:t xml:space="preserve">หนี้สินทางการเงินแสดงด้วยมูลค่ายุติธรรมผ่านกำไรหรือขาดทุนวัดมูลค่าด้วยมูลค่ายุติธรรมกับกำไรหรือขาดทุนใด ๆ ที่เกิดขึ้นจากการเปลี่ยนแปลงในมูลค่ายุติธรรมที่รับรู้ในกำไรหรือขาดทุน ตราบเท่าที่หนี้สินทางการเงินนั้นไม่เป็นส่วนหนึ่งของความสัมพันธ์ของการป้องกันความเสี่ยงที่เลือกกำหนดไว้ </w:t>
      </w:r>
      <w:r w:rsidRPr="0004332C">
        <w:rPr>
          <w:rFonts w:asciiTheme="majorBidi" w:hAnsiTheme="majorBidi" w:cstheme="majorBidi"/>
          <w:sz w:val="32"/>
          <w:szCs w:val="32"/>
        </w:rPr>
        <w:t>(</w:t>
      </w:r>
      <w:r w:rsidRPr="0004332C">
        <w:rPr>
          <w:rFonts w:asciiTheme="majorBidi" w:hAnsiTheme="majorBidi" w:cstheme="majorBidi"/>
          <w:sz w:val="32"/>
          <w:szCs w:val="32"/>
          <w:cs/>
        </w:rPr>
        <w:t>ดูนโยบายการบัญชี การป้องกันความเสี่ยง</w:t>
      </w:r>
      <w:r w:rsidRPr="0004332C">
        <w:rPr>
          <w:rFonts w:asciiTheme="majorBidi" w:hAnsiTheme="majorBidi" w:cstheme="majorBidi"/>
          <w:sz w:val="32"/>
          <w:szCs w:val="32"/>
        </w:rPr>
        <w:t>)</w:t>
      </w:r>
      <w:r w:rsidRPr="0004332C">
        <w:rPr>
          <w:rFonts w:asciiTheme="majorBidi" w:hAnsiTheme="majorBidi" w:cstheme="majorBidi"/>
          <w:sz w:val="32"/>
          <w:szCs w:val="32"/>
          <w:cs/>
        </w:rPr>
        <w:t xml:space="preserve"> กำไรหรือขาดทุนสุทธิที่รับรู้ในกำไรหรือขาดทุนเกิดจากการรวมกันของดอกเบี้ยจ่ายใด ๆ ของหนี้สินทางการเงินและรวมอยู่ในรายการ </w:t>
      </w:r>
      <w:r w:rsidRPr="0004332C">
        <w:rPr>
          <w:rFonts w:asciiTheme="majorBidi" w:hAnsiTheme="majorBidi" w:cstheme="majorBidi"/>
          <w:sz w:val="32"/>
          <w:szCs w:val="32"/>
        </w:rPr>
        <w:t>“</w:t>
      </w:r>
      <w:r w:rsidRPr="0004332C">
        <w:rPr>
          <w:rFonts w:asciiTheme="majorBidi" w:hAnsiTheme="majorBidi" w:cstheme="majorBidi"/>
          <w:sz w:val="32"/>
          <w:szCs w:val="32"/>
          <w:cs/>
        </w:rPr>
        <w:t>กำไรแล</w:t>
      </w:r>
      <w:r w:rsidRPr="0004332C">
        <w:rPr>
          <w:rFonts w:asciiTheme="majorBidi" w:hAnsiTheme="majorBidi" w:cstheme="majorBidi" w:hint="cs"/>
          <w:sz w:val="32"/>
          <w:szCs w:val="32"/>
          <w:cs/>
        </w:rPr>
        <w:t>ะ</w:t>
      </w:r>
      <w:r w:rsidRPr="0004332C">
        <w:rPr>
          <w:rFonts w:asciiTheme="majorBidi" w:hAnsiTheme="majorBidi" w:cstheme="majorBidi"/>
          <w:sz w:val="32"/>
          <w:szCs w:val="32"/>
          <w:cs/>
        </w:rPr>
        <w:t>ขาดทุนอื่น</w:t>
      </w:r>
      <w:r w:rsidRPr="0004332C">
        <w:rPr>
          <w:rFonts w:asciiTheme="majorBidi" w:hAnsiTheme="majorBidi" w:cstheme="majorBidi"/>
          <w:sz w:val="32"/>
          <w:szCs w:val="32"/>
        </w:rPr>
        <w:t>”</w:t>
      </w:r>
    </w:p>
    <w:p w14:paraId="6B2E3D93" w14:textId="45F5DC91" w:rsidR="007043D8" w:rsidRPr="0004332C" w:rsidRDefault="007043D8" w:rsidP="003C7153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t>อย่างไรก็ตาม สำหรับหนี้สินทางการเงินที่เลือกกำหนดให้แสดงด้วยมูลค่ายุติธรรมผ่านกำไรหรือขาดทุน จำนวนเงินของการเปลี่ยนแปลงในมูลค่ายุติธรรมของหนี้สินทางการเงินที่เกี่ยวข้องกับการเปลี่ยนแปลงในความเสี่ยงด้านเครดิตของหนี้สินนั้นรับรู้ในกำไรขาดทุนเบ็ดเสร็จอื่น เว้นแต่การรับรู้ผลกระทบจากการเปลี่ยนแปลงในความเสี่ยงด้านเครดิตของหนี้สินในกำไรขาดทุนเบ็ดเสร็จอื่นนั้นจะก่อให้เกิดหรือขยายการจับคู่อย่างไม่เหมาะสมทางการบัญชีในกำไรหรือขาดทุน จำนวนเงินที่เหลือจากการเปลี่ยนแปลงในมูลค่ายุติธรรมของหนี้สินรับรู้ในกำไรหรือขาดทุน การเปลี่ยนแปลงในมูลค่ายุติธรรมที่เกี่ยวข้องกับความเสี่ยงด้านเครดิตของหนี้สินทางการเงินที่รับรู้ในกำไรขาดทุนเบ็ดเสร็จอื่นจะไม่จัดประเภทรายการใหม่ภายหลังเป็นกำไรหรือขาดทุน แต่จะโอนไปกำไรสะสมเมื่อตัดรายการหนี้สินทางการเงินแทน</w:t>
      </w:r>
    </w:p>
    <w:p w14:paraId="32C64850" w14:textId="1BFDB386" w:rsidR="0018433E" w:rsidRPr="0004332C" w:rsidRDefault="0018433E" w:rsidP="003C7153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04332C">
        <w:rPr>
          <w:rFonts w:asciiTheme="majorBidi" w:hAnsiTheme="majorBidi"/>
          <w:sz w:val="32"/>
          <w:szCs w:val="32"/>
          <w:cs/>
        </w:rPr>
        <w:br w:type="page"/>
      </w:r>
    </w:p>
    <w:p w14:paraId="6EDCD9A5" w14:textId="0C62C073" w:rsidR="0018433E" w:rsidRPr="0004332C" w:rsidRDefault="0018433E" w:rsidP="003C7153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lastRenderedPageBreak/>
        <w:t xml:space="preserve">กำไรหรือขาดทุนจากสัญญาค้ำประกันทางการเงินที่ออกโดย[กลุ่ม]บริษัทที่เลือกกำหนดโดยกลุ่มบริษัทให้แสดงด้วยมูลค่ายุติธรรมผ่านกำไรหรือขาดทุนรับรู้ในกำไรหรือขาดทุน มูลค่ายุติธรรมประเมินตามที่อธิบายไว้ในหมายเหตุข้อ </w:t>
      </w:r>
      <w:r w:rsidR="00936B0F" w:rsidRPr="00936B0F">
        <w:rPr>
          <w:rFonts w:asciiTheme="majorBidi" w:hAnsiTheme="majorBidi" w:cstheme="majorBidi"/>
          <w:sz w:val="32"/>
          <w:szCs w:val="32"/>
        </w:rPr>
        <w:t>30</w:t>
      </w:r>
    </w:p>
    <w:p w14:paraId="14CC998C" w14:textId="77777777" w:rsidR="00890E70" w:rsidRPr="0004332C" w:rsidRDefault="00890E70" w:rsidP="00890E70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</w:rPr>
      </w:pPr>
      <w:r w:rsidRPr="0004332C">
        <w:rPr>
          <w:rFonts w:asciiTheme="majorBidi" w:hAnsiTheme="majorBidi"/>
          <w:i/>
          <w:iCs/>
          <w:sz w:val="32"/>
          <w:szCs w:val="32"/>
          <w:cs/>
        </w:rPr>
        <w:t>หนี้สินทางการเงินที่วัดมูลค่าภายหลังด้วยราคาทุนตัดจำหน่าย</w:t>
      </w:r>
    </w:p>
    <w:p w14:paraId="082B516D" w14:textId="47AAC2EE" w:rsidR="00890E70" w:rsidRPr="0004332C" w:rsidRDefault="00890E70" w:rsidP="00890E70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t>หนี้สินทางการเงินที่ไม่เป็น (</w:t>
      </w:r>
      <w:r w:rsidR="00936B0F" w:rsidRPr="00936B0F">
        <w:rPr>
          <w:rFonts w:asciiTheme="majorBidi" w:hAnsiTheme="majorBidi" w:cstheme="majorBidi"/>
          <w:sz w:val="32"/>
          <w:szCs w:val="32"/>
        </w:rPr>
        <w:t>1</w:t>
      </w:r>
      <w:r w:rsidRPr="0004332C">
        <w:rPr>
          <w:rFonts w:asciiTheme="majorBidi" w:hAnsiTheme="majorBidi" w:cstheme="majorBidi"/>
          <w:sz w:val="32"/>
          <w:szCs w:val="32"/>
        </w:rPr>
        <w:t xml:space="preserve">) </w:t>
      </w:r>
      <w:r w:rsidRPr="0004332C">
        <w:rPr>
          <w:rFonts w:asciiTheme="majorBidi" w:hAnsiTheme="majorBidi"/>
          <w:sz w:val="32"/>
          <w:szCs w:val="32"/>
          <w:cs/>
        </w:rPr>
        <w:t>สิ่งตอบแทนที่คาดว่าจะต้องจ่ายที่รับรู้โดยผู้ซื้อในการรวมธุรกิจ (</w:t>
      </w:r>
      <w:r w:rsidR="00936B0F" w:rsidRPr="00936B0F">
        <w:rPr>
          <w:rFonts w:asciiTheme="majorBidi" w:hAnsiTheme="majorBidi" w:cstheme="majorBidi"/>
          <w:sz w:val="32"/>
          <w:szCs w:val="32"/>
        </w:rPr>
        <w:t>2</w:t>
      </w:r>
      <w:r w:rsidRPr="0004332C">
        <w:rPr>
          <w:rFonts w:asciiTheme="majorBidi" w:hAnsiTheme="majorBidi" w:cstheme="majorBidi"/>
          <w:sz w:val="32"/>
          <w:szCs w:val="32"/>
        </w:rPr>
        <w:t xml:space="preserve">) </w:t>
      </w:r>
      <w:r w:rsidRPr="0004332C">
        <w:rPr>
          <w:rFonts w:asciiTheme="majorBidi" w:hAnsiTheme="majorBidi"/>
          <w:sz w:val="32"/>
          <w:szCs w:val="32"/>
          <w:cs/>
        </w:rPr>
        <w:t>ถือไว้เพื่อค้า หรือ (</w:t>
      </w:r>
      <w:r w:rsidR="00936B0F" w:rsidRPr="00936B0F">
        <w:rPr>
          <w:rFonts w:asciiTheme="majorBidi" w:hAnsiTheme="majorBidi" w:cstheme="majorBidi"/>
          <w:sz w:val="32"/>
          <w:szCs w:val="32"/>
        </w:rPr>
        <w:t>3</w:t>
      </w:r>
      <w:r w:rsidRPr="0004332C">
        <w:rPr>
          <w:rFonts w:asciiTheme="majorBidi" w:hAnsiTheme="majorBidi" w:cstheme="majorBidi"/>
          <w:sz w:val="32"/>
          <w:szCs w:val="32"/>
        </w:rPr>
        <w:t xml:space="preserve">) </w:t>
      </w:r>
      <w:r w:rsidRPr="0004332C">
        <w:rPr>
          <w:rFonts w:asciiTheme="majorBidi" w:hAnsiTheme="majorBidi"/>
          <w:sz w:val="32"/>
          <w:szCs w:val="32"/>
          <w:cs/>
        </w:rPr>
        <w:t>เลือกกำหนดให้แสดงด้วยมูลค่ายุติธรรมผ่านกำไรหรือขาดทุน วัดมูลค่าภายหลังด้วยราคาทุนตัดจำหน่ายโดยใช้วิธีดอกเบี้ยที่แท้จริง</w:t>
      </w:r>
    </w:p>
    <w:p w14:paraId="00DF739B" w14:textId="77777777" w:rsidR="00890E70" w:rsidRPr="0004332C" w:rsidRDefault="00890E70" w:rsidP="00890E70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t>วิธีดอกเบี้ยที่แท้จริงเป็นวิธีการคำนวณราคาทุนตัดจำหน่ายของหนี้สินทางการเงินและปันส่วนดอกเบี้ยจ่ายตลอดช่วงระยะเวลาที่เกี่ยวข้อง อัตราดอกเบี้ยที่แท้จริงคืออัตราที่ใช้ในการคิดลดประมาณการเงินสดจ่ายในอนาคต (รวมถึงค่าธรรมเนียมทั้งหมดเพื่ออัตราลดดอกเบี้ย (</w:t>
      </w:r>
      <w:r w:rsidRPr="0004332C">
        <w:rPr>
          <w:rFonts w:asciiTheme="majorBidi" w:hAnsiTheme="majorBidi" w:cstheme="majorBidi"/>
          <w:sz w:val="32"/>
          <w:szCs w:val="32"/>
        </w:rPr>
        <w:t xml:space="preserve">points) </w:t>
      </w:r>
      <w:r w:rsidRPr="0004332C">
        <w:rPr>
          <w:rFonts w:asciiTheme="majorBidi" w:hAnsiTheme="majorBidi"/>
          <w:sz w:val="32"/>
          <w:szCs w:val="32"/>
          <w:cs/>
        </w:rPr>
        <w:t>ที่จ่ายไปหรือได้รับมา ซึ่งเป็นส่วนหนึ่งของอัตราดอกเบี้ยที่แท้จริง ต้นทุนการทำรายการ และส่วนเกินหรือส่วนลดมูลค่าอื่นๆ) ตลอดอายุที่คาดไว้ของหนี้สินทางการเงินหรือ (ตามความเหมาะสม) ระยะเวลาที่สั้นกว่า เพื่อให้ได้ราคาทุนตัดจำหน่ายของหนี้สินทางการเงิน</w:t>
      </w:r>
    </w:p>
    <w:p w14:paraId="1762ACD8" w14:textId="77777777" w:rsidR="00890E70" w:rsidRPr="0004332C" w:rsidRDefault="00890E70" w:rsidP="00890E70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 w:cstheme="majorBidi"/>
          <w:i/>
          <w:iCs/>
          <w:sz w:val="32"/>
          <w:szCs w:val="32"/>
        </w:rPr>
      </w:pPr>
      <w:r w:rsidRPr="0004332C">
        <w:rPr>
          <w:rFonts w:asciiTheme="majorBidi" w:hAnsiTheme="majorBidi"/>
          <w:i/>
          <w:iCs/>
          <w:sz w:val="32"/>
          <w:szCs w:val="32"/>
          <w:cs/>
        </w:rPr>
        <w:t>หนี้สินสัญญาค้ำประกันทางการเงิน</w:t>
      </w:r>
    </w:p>
    <w:p w14:paraId="3F8DA267" w14:textId="77777777" w:rsidR="00890E70" w:rsidRPr="0004332C" w:rsidRDefault="00890E70" w:rsidP="00890E70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t>สัญญาค้ำประกันทางการเงินคือสัญญาที่กำหนดให้ผู้ค้ำประกันตามสัญญาต้องจ่ายชดเชยให้แก่ผู้ที่ได้รับการค้ำประกันสำหรับความเสียหายที่อาจเกิดขึ้นหากลูกหนี้ที่ระบุไว้ในสัญญาไม่สามารถจ่ายชำระเงินเมื่อครบกำหนดตามเงื่อนไขของตราสารหนี้</w:t>
      </w:r>
    </w:p>
    <w:p w14:paraId="379C16C8" w14:textId="77777777" w:rsidR="00890E70" w:rsidRPr="0004332C" w:rsidRDefault="00890E70" w:rsidP="00890E70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t>หนี้สินสัญญาค้ำประกันทางการเงินวัดมูลค่าเมื่อเริ่มแรกด้วยมูลค่ายุติธรรมและ หากไม่เลือกกำหนดให้แสดงด้วยมูลค่ายุติธรรมผ่านกำไรหรือขาดทุนและไม่เกิดขึ้นจากการโอนสินทรัพย์ วัดมูลค่าภายหลังด้วยจำนวนเงินที่มากกว่าระหว่าง</w:t>
      </w:r>
    </w:p>
    <w:p w14:paraId="30417F6C" w14:textId="6162D498" w:rsidR="00834A1B" w:rsidRPr="0004332C" w:rsidRDefault="00890E70" w:rsidP="00834A1B">
      <w:pPr>
        <w:pStyle w:val="ListParagraph"/>
        <w:numPr>
          <w:ilvl w:val="0"/>
          <w:numId w:val="32"/>
        </w:numPr>
        <w:overflowPunct/>
        <w:autoSpaceDE/>
        <w:autoSpaceDN/>
        <w:adjustRightInd/>
        <w:spacing w:after="120"/>
        <w:ind w:left="153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t xml:space="preserve">จำนวนเงินของค่าเผื่อผลขาดทุนที่กำหนดตาม </w:t>
      </w:r>
      <w:r w:rsidRPr="0004332C">
        <w:rPr>
          <w:rFonts w:asciiTheme="majorBidi" w:hAnsiTheme="majorBidi" w:cstheme="majorBidi"/>
          <w:sz w:val="32"/>
          <w:szCs w:val="32"/>
        </w:rPr>
        <w:t xml:space="preserve">TFRS </w:t>
      </w:r>
      <w:r w:rsidR="00936B0F" w:rsidRPr="00936B0F">
        <w:rPr>
          <w:rFonts w:asciiTheme="majorBidi" w:hAnsiTheme="majorBidi" w:cstheme="majorBidi"/>
          <w:sz w:val="32"/>
          <w:szCs w:val="32"/>
        </w:rPr>
        <w:t>9</w:t>
      </w:r>
      <w:r w:rsidRPr="0004332C">
        <w:rPr>
          <w:rFonts w:asciiTheme="majorBidi" w:hAnsiTheme="majorBidi" w:cstheme="majorBidi"/>
          <w:sz w:val="32"/>
          <w:szCs w:val="32"/>
        </w:rPr>
        <w:t xml:space="preserve"> (</w:t>
      </w:r>
      <w:r w:rsidRPr="0004332C">
        <w:rPr>
          <w:rFonts w:asciiTheme="majorBidi" w:hAnsiTheme="majorBidi"/>
          <w:sz w:val="32"/>
          <w:szCs w:val="32"/>
          <w:cs/>
        </w:rPr>
        <w:t>ดูสินทรัพย์ทางการเงินด้านบน) และ</w:t>
      </w:r>
    </w:p>
    <w:p w14:paraId="7A4DADA5" w14:textId="7914DBCF" w:rsidR="00890E70" w:rsidRPr="0004332C" w:rsidRDefault="00890E70" w:rsidP="00834A1B">
      <w:pPr>
        <w:pStyle w:val="ListParagraph"/>
        <w:numPr>
          <w:ilvl w:val="0"/>
          <w:numId w:val="32"/>
        </w:numPr>
        <w:overflowPunct/>
        <w:autoSpaceDE/>
        <w:autoSpaceDN/>
        <w:adjustRightInd/>
        <w:spacing w:after="120"/>
        <w:ind w:left="153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t>จำนวนที่รับรู้เมื่อเริ่มแรกหักค่าตัดจำหน่ายสะสมตามความเหมาะสมที่รับรู้ตามนโยบายการบัญชี การรับรู้รายได้ ตามที่กล่าวด้านบน</w:t>
      </w:r>
    </w:p>
    <w:p w14:paraId="1EDBF131" w14:textId="77777777" w:rsidR="00A06864" w:rsidRPr="0004332C" w:rsidRDefault="00A06864" w:rsidP="00A06864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/>
          <w:i/>
          <w:iCs/>
          <w:sz w:val="32"/>
          <w:szCs w:val="32"/>
        </w:rPr>
      </w:pPr>
      <w:r w:rsidRPr="0004332C">
        <w:rPr>
          <w:rFonts w:asciiTheme="majorBidi" w:hAnsiTheme="majorBidi"/>
          <w:i/>
          <w:iCs/>
          <w:sz w:val="32"/>
          <w:szCs w:val="32"/>
          <w:cs/>
        </w:rPr>
        <w:t>การตัดรายการของหนี้สินทางการเงิน</w:t>
      </w:r>
    </w:p>
    <w:p w14:paraId="76C0ABFB" w14:textId="6155CBB6" w:rsidR="00A06864" w:rsidRPr="0004332C" w:rsidRDefault="00A06864" w:rsidP="00A06864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t>กลุ่มบริษัทตัดรายการหนี้สินทางการเงิน เฉพาะเมื่อภาระผูกพันของ[กลุ่ม]บริษัทได้มีการปฏิบัติตามแล้ว ได้มีการยกเลิก หรือสิ้นสุด ผลแตกต่างระหว่างมูลค่าตามบัญชีของหนี้สินทางการเงินที่ตัดรายการและสิ่งตอบแทนที่จ่ายและค้างจ่ายรับรู้ในกำไรหรือขาดทุน</w:t>
      </w:r>
    </w:p>
    <w:p w14:paraId="5821DC7D" w14:textId="77777777" w:rsidR="00A06864" w:rsidRPr="0004332C" w:rsidRDefault="00A06864" w:rsidP="00A06864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04332C">
        <w:rPr>
          <w:rFonts w:asciiTheme="majorBidi" w:hAnsiTheme="majorBidi"/>
          <w:sz w:val="32"/>
          <w:szCs w:val="32"/>
          <w:cs/>
        </w:rPr>
        <w:br w:type="page"/>
      </w:r>
    </w:p>
    <w:p w14:paraId="3117A72B" w14:textId="5536BB87" w:rsidR="007E2344" w:rsidRPr="00A06864" w:rsidRDefault="00A06864" w:rsidP="00A06864">
      <w:pPr>
        <w:overflowPunct/>
        <w:autoSpaceDE/>
        <w:autoSpaceDN/>
        <w:adjustRightInd/>
        <w:spacing w:after="120"/>
        <w:ind w:left="1134"/>
        <w:jc w:val="thaiDistribute"/>
        <w:textAlignment w:val="auto"/>
        <w:rPr>
          <w:rFonts w:asciiTheme="majorBidi" w:hAnsiTheme="majorBidi"/>
          <w:color w:val="000000"/>
          <w:sz w:val="32"/>
          <w:szCs w:val="32"/>
        </w:rPr>
      </w:pPr>
      <w:r w:rsidRPr="0004332C">
        <w:rPr>
          <w:rFonts w:asciiTheme="majorBidi" w:hAnsiTheme="majorBidi"/>
          <w:sz w:val="32"/>
          <w:szCs w:val="32"/>
          <w:cs/>
        </w:rPr>
        <w:lastRenderedPageBreak/>
        <w:t xml:space="preserve">เมื่อกลุ่มบริษัทแลกเปลี่ยนตราสารหนี้ที่มีความแตกต่างอย่างมากในข้อกำหนดกับผู้ให้กู้ต้องถือเป็นการสิ้นสุดของหนี้สินทางการเงินเดิม และถือเป็นการรับรู้รายการของหนี้สินทางการเงินใหม่ ในทำนองเดียวกัน[กลุ่ม]บริษัทบันทึกการเปลี่ยนแปลงอย่างมากในข้อกำหนดของหนี้สินทางการเงินที่มีอยู่หรือบางส่วนของการสิ้นสุดของหนี้สินทางการเงินเดิม และถือเป็นการรับรู้รายการของหนี้สินทางการเงินใหม่ โดยสมมติว่าข้อกำหนดจะมีความแตกต่างอย่างมากหากการคิดลดมูลค่าปัจจุบันของกระแสเงินสดภายใต้เงื่อนไขใหม่รวมถึงค่าธรรมเนียมจ่ายใด ๆ สุทธิด้วยค่าธรรมเนียมรับใด ๆ และคิดลดโดยใช้อัตราดอกเบี้ยที่แท้จริงเดิม ซึ่งมีความแตกต่างอย่างน้อยร้อยละ </w:t>
      </w:r>
      <w:r w:rsidR="00936B0F" w:rsidRPr="00936B0F">
        <w:rPr>
          <w:rFonts w:asciiTheme="majorBidi" w:hAnsiTheme="majorBidi"/>
          <w:sz w:val="32"/>
          <w:szCs w:val="32"/>
        </w:rPr>
        <w:t>10</w:t>
      </w:r>
      <w:r w:rsidRPr="0004332C">
        <w:rPr>
          <w:rFonts w:asciiTheme="majorBidi" w:hAnsiTheme="majorBidi"/>
          <w:sz w:val="32"/>
          <w:szCs w:val="32"/>
        </w:rPr>
        <w:t xml:space="preserve"> </w:t>
      </w:r>
      <w:r w:rsidRPr="0004332C">
        <w:rPr>
          <w:rFonts w:asciiTheme="majorBidi" w:hAnsiTheme="majorBidi"/>
          <w:sz w:val="32"/>
          <w:szCs w:val="32"/>
          <w:cs/>
        </w:rPr>
        <w:t>จากการคิดลดมูลค่าปัจจุบันของกระแสเงินสดคงเหลือของหนี้สินทางการเงินเดิม หากการเปลี่ยนแปลงไม่เป็นนัยสำคัญ ผลแตกต่างระหว่าง (</w:t>
      </w:r>
      <w:r w:rsidR="00936B0F" w:rsidRPr="00936B0F">
        <w:rPr>
          <w:rFonts w:asciiTheme="majorBidi" w:hAnsiTheme="majorBidi"/>
          <w:sz w:val="32"/>
          <w:szCs w:val="32"/>
        </w:rPr>
        <w:t>1</w:t>
      </w:r>
      <w:r w:rsidRPr="0004332C">
        <w:rPr>
          <w:rFonts w:asciiTheme="majorBidi" w:hAnsiTheme="majorBidi"/>
          <w:sz w:val="32"/>
          <w:szCs w:val="32"/>
        </w:rPr>
        <w:t xml:space="preserve">) </w:t>
      </w:r>
      <w:r w:rsidRPr="0004332C">
        <w:rPr>
          <w:rFonts w:asciiTheme="majorBidi" w:hAnsiTheme="majorBidi"/>
          <w:sz w:val="32"/>
          <w:szCs w:val="32"/>
          <w:cs/>
        </w:rPr>
        <w:t>มูลค่าตามบัญชีของหนี้สินก่อนมีการเปลี่ยนแปลงและ (</w:t>
      </w:r>
      <w:r w:rsidR="00936B0F" w:rsidRPr="00936B0F">
        <w:rPr>
          <w:rFonts w:asciiTheme="majorBidi" w:hAnsiTheme="majorBidi"/>
          <w:sz w:val="32"/>
          <w:szCs w:val="32"/>
        </w:rPr>
        <w:t>2</w:t>
      </w:r>
      <w:r w:rsidRPr="0004332C">
        <w:rPr>
          <w:rFonts w:asciiTheme="majorBidi" w:hAnsiTheme="majorBidi"/>
          <w:sz w:val="32"/>
          <w:szCs w:val="32"/>
        </w:rPr>
        <w:t xml:space="preserve">) </w:t>
      </w:r>
      <w:r w:rsidRPr="0004332C">
        <w:rPr>
          <w:rFonts w:asciiTheme="majorBidi" w:hAnsiTheme="majorBidi"/>
          <w:sz w:val="32"/>
          <w:szCs w:val="32"/>
          <w:cs/>
        </w:rPr>
        <w:t>มูลค่าปัจจุบันของกระแสเงินสดหลังจากเปลี่ยนแปลง ควรรับรู้ในกำไรหรือขาดทุนเป็นกำไรหรือขาดทุนจากการเปลี่ยนแปลงในกำไรและขาดทุน</w:t>
      </w:r>
      <w:r w:rsidRPr="00A06864">
        <w:rPr>
          <w:rFonts w:asciiTheme="majorBidi" w:hAnsiTheme="majorBidi"/>
          <w:color w:val="000000"/>
          <w:sz w:val="32"/>
          <w:szCs w:val="32"/>
          <w:cs/>
        </w:rPr>
        <w:t>อื่น</w:t>
      </w:r>
    </w:p>
    <w:p w14:paraId="72843551" w14:textId="0DAD5DC6" w:rsidR="00C94EEB" w:rsidRPr="00DE1247" w:rsidRDefault="00936B0F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D86D99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7</w:t>
      </w:r>
      <w:r w:rsidR="00D86D99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C94EEB" w:rsidRPr="00DE1247">
        <w:rPr>
          <w:rFonts w:asciiTheme="majorBidi" w:eastAsia="SimSun" w:hAnsiTheme="majorBidi" w:cstheme="majorBidi"/>
          <w:sz w:val="32"/>
          <w:szCs w:val="32"/>
          <w:cs/>
        </w:rPr>
        <w:t>เงินลงทุนในบริษัทย่อย</w:t>
      </w:r>
      <w:r w:rsidR="007C34B1" w:rsidRPr="00DE1247">
        <w:rPr>
          <w:rFonts w:asciiTheme="majorBidi" w:eastAsia="SimSun" w:hAnsiTheme="majorBidi" w:cstheme="majorBidi" w:hint="cs"/>
          <w:sz w:val="32"/>
          <w:szCs w:val="32"/>
          <w:cs/>
        </w:rPr>
        <w:t>และบริษัทร่วม</w:t>
      </w:r>
    </w:p>
    <w:p w14:paraId="128424CB" w14:textId="58E1A80C" w:rsidR="00C94EEB" w:rsidRPr="00DE1247" w:rsidRDefault="00C94EEB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เงินลงทุนในบริษัทย่อย</w:t>
      </w:r>
      <w:r w:rsidR="002A6D1C" w:rsidRPr="00DE1247">
        <w:rPr>
          <w:rFonts w:asciiTheme="majorBidi" w:eastAsia="SimSun" w:hAnsiTheme="majorBidi" w:hint="cs"/>
          <w:sz w:val="32"/>
          <w:szCs w:val="32"/>
          <w:cs/>
        </w:rPr>
        <w:t>ในงบการเงินเฉพาะกิจการของบริษัท</w:t>
      </w:r>
      <w:r w:rsidRPr="00DE1247">
        <w:rPr>
          <w:rFonts w:asciiTheme="majorBidi" w:eastAsia="SimSun" w:hAnsiTheme="majorBidi"/>
          <w:sz w:val="32"/>
          <w:szCs w:val="32"/>
          <w:cs/>
        </w:rPr>
        <w:t>บันทึกบัญชีด้วยวิธีราคาทุนหักค่าเผื่อการ</w:t>
      </w:r>
      <w:r w:rsidRPr="00DE1247">
        <w:rPr>
          <w:rFonts w:asciiTheme="majorBidi" w:eastAsia="SimSun" w:hAnsiTheme="majorBidi" w:hint="cs"/>
          <w:sz w:val="32"/>
          <w:szCs w:val="32"/>
          <w:cs/>
        </w:rPr>
        <w:t>ด้อยค่า</w:t>
      </w:r>
      <w:r w:rsidRPr="00DE1247">
        <w:rPr>
          <w:rFonts w:asciiTheme="majorBidi" w:eastAsia="SimSun" w:hAnsiTheme="majorBidi"/>
          <w:sz w:val="32"/>
          <w:szCs w:val="32"/>
          <w:cs/>
        </w:rPr>
        <w:t xml:space="preserve"> (ถ้ามี)</w:t>
      </w:r>
      <w:r w:rsidR="00B6547A" w:rsidRPr="00DE1247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ED774F" w:rsidRPr="00DE1247">
        <w:rPr>
          <w:rFonts w:asciiTheme="majorBidi" w:eastAsia="SimSun" w:hAnsiTheme="majorBidi"/>
          <w:sz w:val="32"/>
          <w:szCs w:val="32"/>
          <w:cs/>
        </w:rPr>
        <w:t>ส่วนการบันทึกบัญชีเงินลงทุนในบริษัทร่วม ในงบการเงินรวมใช้วิธี</w:t>
      </w:r>
      <w:r w:rsidR="00ED774F" w:rsidRPr="00DE1247">
        <w:rPr>
          <w:rFonts w:asciiTheme="majorBidi" w:eastAsia="SimSun" w:hAnsiTheme="majorBidi"/>
          <w:sz w:val="32"/>
          <w:szCs w:val="32"/>
          <w:cs/>
        </w:rPr>
        <w:br/>
        <w:t>ส่วนได้เสีย</w:t>
      </w:r>
    </w:p>
    <w:p w14:paraId="63F8C98C" w14:textId="189876DA" w:rsidR="00D806ED" w:rsidRPr="00DE1247" w:rsidRDefault="00D806ED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บริษัทร่วม คือ กิจการที่อยู่ภายใต้อิทธิพลอย่างมีนัยสำคัญของกลุ่มบริษัท โดยอิทธิพลอย่าง</w:t>
      </w:r>
      <w:r w:rsidRPr="00DE1247">
        <w:rPr>
          <w:rFonts w:asciiTheme="majorBidi" w:eastAsia="SimSun" w:hAnsiTheme="majorBidi"/>
          <w:sz w:val="32"/>
          <w:szCs w:val="32"/>
          <w:cs/>
        </w:rPr>
        <w:br/>
        <w:t>มีนัยสำคัญ คือ อำนาจในการเข้าไปมีส่วนร่วมในการตัดสินใจเกี่ยวกับนโยบายทางการเงินและการดำเนินงานของผู้ได้รับการลงทุน แต่ไม่ถึงระดับที่จะควบคุมหรือควบคุมร่วมในนโยบายดังกล่าว</w:t>
      </w:r>
    </w:p>
    <w:p w14:paraId="47B65DA2" w14:textId="153F8423" w:rsidR="00290B5B" w:rsidRPr="00DE1247" w:rsidRDefault="00290B5B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ตามวิธีส่วนได้เสีย รายการเงินลงทุนในบริษัทร่วมจะถูกรับรู้เมื่อเริ่มแรกในงบแสดงฐานะการเงินรวมด้วยราคาทุน และถูกปรับปรุงภายหลังวันที่ได้มาด้วยส่วนแบ่งกำไรหรือขาดทุนและสัดส่วนของกลุ่มบริษัทในกำไรขาดทุนเบ็ดเสร็จอื่นของบริษัทร่วม เมื่อส่วนแบ่งขาดทุนของกลุ่มบริษัทในบริษัทร่วมมีจำนวนเท่ากับหรือสูงกว่าส่วนได้เสียของกลุ่มบริษัทในบริษัทร่วม (รวมถึงส่วน</w:t>
      </w:r>
      <w:r w:rsidRPr="00DE1247">
        <w:rPr>
          <w:rFonts w:asciiTheme="majorBidi" w:eastAsia="SimSun" w:hAnsiTheme="majorBidi"/>
          <w:sz w:val="32"/>
          <w:szCs w:val="32"/>
          <w:cs/>
        </w:rPr>
        <w:br/>
        <w:t>ได้เสียระยะยาวใดๆ ซึ่งโดยเนื้อหาแล้ว ถือเป็นส่วนหนึ่งของเงินลงทุนสุทธิของกลุ่มบริษัทในบริษัทร่วม) กลุ่มบริษัทจะหยุดรับรู้ส่วนแบ่งในขาดทุนที่เกินกว่าส่วนได้เสียของตนในบริษัทร่วมนั้น สำหรับจำนวนขาดทุนเพิ่มเติมจะรับรู้เป็นหนี้สินก็ต่อเมื่อกลุ่มบริษัทมีภาระผูกพันตามกฎหมายหรือมีภาระผูกพันจากการอนุมานหรือได้จ่ายเงิน เพื่อชำระภาระผูกพันแทนบริษัทร่วมไปแล้ว</w:t>
      </w:r>
    </w:p>
    <w:p w14:paraId="2EB2A429" w14:textId="77777777" w:rsidR="00E71626" w:rsidRDefault="00E71626" w:rsidP="00974C1C">
      <w:pPr>
        <w:tabs>
          <w:tab w:val="left" w:pos="1080"/>
        </w:tabs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  <w:cs/>
        </w:rPr>
      </w:pPr>
      <w:r>
        <w:rPr>
          <w:rFonts w:asciiTheme="majorBidi" w:eastAsia="SimSun" w:hAnsiTheme="majorBidi"/>
          <w:sz w:val="32"/>
          <w:szCs w:val="32"/>
          <w:cs/>
        </w:rPr>
        <w:br w:type="page"/>
      </w:r>
    </w:p>
    <w:p w14:paraId="572C719C" w14:textId="2C8969F5" w:rsidR="009520F3" w:rsidRPr="00DE1247" w:rsidRDefault="009520F3" w:rsidP="00974C1C">
      <w:pPr>
        <w:tabs>
          <w:tab w:val="left" w:pos="1080"/>
        </w:tabs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lastRenderedPageBreak/>
        <w:t>เงินลงทุนในบริษัทร่วมถูกบันทึกบัญชีโดยใช้วิธีส่วนได้เสียนับตั้งแต่วันที่ผู้ได้รับการลงทุนกลายเป็นบริษัทร่วม ส่วนต่างของต้นทุนของเงินลงทุนที่สูงกว่ามูลค่ายุติธรรมสุทธิของสินทรัพย์และหนี้สินที่ระบุได้ของผู้ได้รับการลงทุน ณ วันที่ซื้อเงินลงทุนในบริษัทร่วมจะถูกรับรู้เป็น</w:t>
      </w:r>
      <w:r w:rsidRPr="00DE1247">
        <w:rPr>
          <w:rFonts w:asciiTheme="majorBidi" w:eastAsia="SimSun" w:hAnsiTheme="majorBidi"/>
          <w:sz w:val="32"/>
          <w:szCs w:val="32"/>
          <w:cs/>
        </w:rPr>
        <w:br/>
        <w:t xml:space="preserve">ค่าความนิยม </w:t>
      </w:r>
      <w:r w:rsidR="00F72D85" w:rsidRPr="00DE1247">
        <w:rPr>
          <w:rFonts w:asciiTheme="majorBidi" w:eastAsia="SimSun" w:hAnsiTheme="majorBidi" w:hint="cs"/>
          <w:sz w:val="32"/>
          <w:szCs w:val="32"/>
          <w:cs/>
        </w:rPr>
        <w:t>(ถ้ามี)</w:t>
      </w:r>
      <w:r w:rsidRPr="00DE1247">
        <w:rPr>
          <w:rFonts w:asciiTheme="majorBidi" w:eastAsia="SimSun" w:hAnsiTheme="majorBidi"/>
          <w:sz w:val="32"/>
          <w:szCs w:val="32"/>
          <w:cs/>
        </w:rPr>
        <w:t>โดยรวมอยู่ในมูลค่าตามบัญชีของเงินลงทุน สำหรับส่วนต่างของมูลค่ายุติธรรมสุทธิของสินทรัพย์และหนี้สินที่ระบุได้ที่สูงกว่าต้นทุนของเงินลงทุน ให้รับรู้เป็นกำไรหรือขาดทุนทันทีในงบกำไรขาดทุนเบ็ดเสร็จในงวดที่ซื้อเงินลงทุนนั้น</w:t>
      </w:r>
    </w:p>
    <w:p w14:paraId="1184843B" w14:textId="095CDAB9" w:rsidR="006C068F" w:rsidRPr="00DE1247" w:rsidRDefault="00703186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  <w:cs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เมื่อกลุ่มบริษัทมีรายการกับบริษัทร่วม กำไรและขาดทุนซึ่งเป็นผลมาจากรายการดังกล่าวจะถูกรับรู้ในงบการเงินรวมของกลุ่มบริษัทเฉพาะส่วนได้เสียของผู้ลงทุนอื่นที่ไม่เกี่ยวข้องกับกลุ่มบริษัทเท่านั้น</w:t>
      </w:r>
    </w:p>
    <w:p w14:paraId="2926CBB0" w14:textId="5D177EB0" w:rsidR="00A35580" w:rsidRPr="00DE1247" w:rsidRDefault="00A35580" w:rsidP="0093142C">
      <w:pPr>
        <w:tabs>
          <w:tab w:val="left" w:pos="540"/>
        </w:tabs>
        <w:ind w:left="1080" w:right="-14"/>
        <w:jc w:val="thaiDistribute"/>
        <w:rPr>
          <w:i/>
          <w:iCs/>
          <w:sz w:val="32"/>
          <w:szCs w:val="32"/>
        </w:rPr>
      </w:pPr>
      <w:r w:rsidRPr="00DE1247">
        <w:rPr>
          <w:i/>
          <w:iCs/>
          <w:sz w:val="32"/>
          <w:szCs w:val="32"/>
          <w:cs/>
        </w:rPr>
        <w:t>การจำหน่ายเงินลงทุน</w:t>
      </w:r>
    </w:p>
    <w:p w14:paraId="5060EE49" w14:textId="293A584D" w:rsidR="00A35580" w:rsidRPr="00DE1247" w:rsidRDefault="00A35580" w:rsidP="006509E6">
      <w:pPr>
        <w:spacing w:after="240"/>
        <w:ind w:left="1080"/>
        <w:jc w:val="thaiDistribute"/>
        <w:rPr>
          <w:sz w:val="32"/>
          <w:szCs w:val="32"/>
          <w:cs/>
        </w:rPr>
      </w:pPr>
      <w:r w:rsidRPr="00DE1247">
        <w:rPr>
          <w:sz w:val="32"/>
          <w:szCs w:val="32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 จะถูกบันทึกเป็นกำไรหรือขาดทุนในงบกำไรขาดทุน</w:t>
      </w:r>
      <w:r w:rsidR="00F57DCD" w:rsidRPr="00DE1247">
        <w:rPr>
          <w:rFonts w:hint="cs"/>
          <w:sz w:val="32"/>
          <w:szCs w:val="32"/>
          <w:cs/>
        </w:rPr>
        <w:t>และกำไรขาดทุนเบ็ดเสร็จอื่น</w:t>
      </w:r>
    </w:p>
    <w:p w14:paraId="52423122" w14:textId="2BAA4F89" w:rsidR="00A35580" w:rsidRPr="00DE1247" w:rsidRDefault="00A35580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E1247">
        <w:rPr>
          <w:sz w:val="32"/>
          <w:szCs w:val="32"/>
          <w:cs/>
        </w:rPr>
        <w:t>ในกรณีที่กลุ่มบริษัทจำหน่ายเงินลงทุนที่ถืออยู่บางส่วน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ปรับใช้กับมูลค่าตามบัญชีของ</w:t>
      </w:r>
      <w:r w:rsidR="00E94DF5" w:rsidRPr="00DE1247">
        <w:rPr>
          <w:sz w:val="32"/>
          <w:szCs w:val="32"/>
        </w:rPr>
        <w:br/>
      </w:r>
      <w:r w:rsidRPr="00DE1247">
        <w:rPr>
          <w:sz w:val="32"/>
          <w:szCs w:val="32"/>
          <w:cs/>
        </w:rPr>
        <w:t>เงินลงทุนที่เหลืออยู่ทั้งหมด</w:t>
      </w:r>
    </w:p>
    <w:p w14:paraId="033692EE" w14:textId="1A762F4F" w:rsidR="00494209" w:rsidRPr="00DE1247" w:rsidRDefault="00936B0F" w:rsidP="0093142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36B0F">
        <w:rPr>
          <w:rFonts w:asciiTheme="majorBidi" w:hAnsiTheme="majorBidi" w:cstheme="majorBidi"/>
          <w:sz w:val="32"/>
          <w:szCs w:val="32"/>
        </w:rPr>
        <w:t>4</w:t>
      </w:r>
      <w:r w:rsidR="00494209" w:rsidRPr="00DE1247">
        <w:rPr>
          <w:rFonts w:asciiTheme="majorBidi" w:hAnsiTheme="majorBidi" w:cstheme="majorBidi"/>
          <w:sz w:val="32"/>
          <w:szCs w:val="32"/>
          <w:cs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8</w:t>
      </w:r>
      <w:r w:rsidR="00494209" w:rsidRPr="00DE1247">
        <w:rPr>
          <w:rFonts w:asciiTheme="majorBidi" w:hAnsiTheme="majorBidi" w:cstheme="majorBidi"/>
          <w:sz w:val="32"/>
          <w:szCs w:val="32"/>
        </w:rPr>
        <w:tab/>
      </w:r>
      <w:r w:rsidR="00D81D93" w:rsidRPr="00DE1247">
        <w:rPr>
          <w:rFonts w:asciiTheme="majorBidi" w:hAnsiTheme="majorBidi" w:cstheme="majorBidi" w:hint="cs"/>
          <w:sz w:val="32"/>
          <w:szCs w:val="32"/>
          <w:cs/>
        </w:rPr>
        <w:t xml:space="preserve">ที่ดิน </w:t>
      </w:r>
      <w:r w:rsidR="00D81D93" w:rsidRPr="00DE1247">
        <w:rPr>
          <w:rFonts w:asciiTheme="majorBidi" w:hAnsiTheme="majorBidi" w:cstheme="majorBidi"/>
          <w:sz w:val="32"/>
          <w:szCs w:val="32"/>
          <w:cs/>
        </w:rPr>
        <w:t>อาคาร</w:t>
      </w:r>
      <w:r w:rsidR="00494209" w:rsidRPr="00DE1247">
        <w:rPr>
          <w:rFonts w:asciiTheme="majorBidi" w:hAnsiTheme="majorBidi" w:cstheme="majorBidi"/>
          <w:sz w:val="32"/>
          <w:szCs w:val="32"/>
          <w:cs/>
        </w:rPr>
        <w:t>และอุปกรณ์</w:t>
      </w:r>
    </w:p>
    <w:p w14:paraId="73EE225C" w14:textId="77777777" w:rsidR="00C971D3" w:rsidRPr="00DE1247" w:rsidRDefault="00C971D3" w:rsidP="0093142C">
      <w:pPr>
        <w:ind w:left="1080"/>
        <w:jc w:val="both"/>
        <w:rPr>
          <w:i/>
          <w:iCs/>
          <w:sz w:val="32"/>
          <w:szCs w:val="32"/>
        </w:rPr>
      </w:pPr>
      <w:r w:rsidRPr="00DE1247">
        <w:rPr>
          <w:i/>
          <w:iCs/>
          <w:sz w:val="32"/>
          <w:szCs w:val="32"/>
          <w:cs/>
        </w:rPr>
        <w:t>การรับรู้และการวัดมูลค่า</w:t>
      </w:r>
    </w:p>
    <w:p w14:paraId="27135F06" w14:textId="33ABB45E" w:rsidR="005F3271" w:rsidRPr="00DE1247" w:rsidRDefault="005F3271" w:rsidP="006509E6">
      <w:pPr>
        <w:spacing w:after="240"/>
        <w:ind w:left="1080" w:right="63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="Angsana New" w:hAnsi="Angsana New"/>
          <w:sz w:val="32"/>
          <w:szCs w:val="32"/>
          <w:cs/>
        </w:rPr>
        <w:t>ที่ดิน แสดง</w:t>
      </w:r>
      <w:r w:rsidRPr="00DE1247">
        <w:rPr>
          <w:rFonts w:ascii="Angsana New" w:hAnsi="Angsana New" w:hint="cs"/>
          <w:sz w:val="32"/>
          <w:szCs w:val="32"/>
          <w:cs/>
        </w:rPr>
        <w:t>ด้วย</w:t>
      </w:r>
      <w:r w:rsidRPr="00DE1247">
        <w:rPr>
          <w:rFonts w:ascii="Angsana New" w:hAnsi="Angsana New"/>
          <w:sz w:val="32"/>
          <w:szCs w:val="32"/>
          <w:cs/>
        </w:rPr>
        <w:t>ราคาทุน</w:t>
      </w:r>
      <w:r w:rsidRPr="00DE1247">
        <w:rPr>
          <w:rFonts w:ascii="Angsana New" w:hAnsi="Angsana New" w:hint="cs"/>
          <w:sz w:val="32"/>
          <w:szCs w:val="32"/>
          <w:cs/>
        </w:rPr>
        <w:t>หักค่าเผื่อการ</w:t>
      </w:r>
      <w:r w:rsidR="00D7025B" w:rsidRPr="00DE1247">
        <w:rPr>
          <w:rFonts w:ascii="Angsana New" w:hAnsi="Angsana New" w:hint="cs"/>
          <w:sz w:val="32"/>
          <w:szCs w:val="32"/>
          <w:cs/>
        </w:rPr>
        <w:t>ด้อยค่า</w:t>
      </w:r>
      <w:r w:rsidRPr="00DE1247">
        <w:rPr>
          <w:rFonts w:ascii="Angsana New" w:hAnsi="Angsana New" w:hint="cs"/>
          <w:sz w:val="32"/>
          <w:szCs w:val="32"/>
          <w:cs/>
        </w:rPr>
        <w:t xml:space="preserve"> </w:t>
      </w:r>
      <w:r w:rsidRPr="00DE1247">
        <w:rPr>
          <w:rFonts w:ascii="Angsana New" w:hAnsi="Angsana New"/>
          <w:sz w:val="32"/>
          <w:szCs w:val="32"/>
        </w:rPr>
        <w:t>(</w:t>
      </w:r>
      <w:r w:rsidRPr="00DE1247">
        <w:rPr>
          <w:rFonts w:ascii="Angsana New" w:hAnsi="Angsana New" w:hint="cs"/>
          <w:sz w:val="32"/>
          <w:szCs w:val="32"/>
          <w:cs/>
        </w:rPr>
        <w:t>ถ้ามี</w:t>
      </w:r>
      <w:r w:rsidRPr="00DE1247">
        <w:rPr>
          <w:rFonts w:ascii="Angsana New" w:hAnsi="Angsana New"/>
          <w:sz w:val="32"/>
          <w:szCs w:val="32"/>
        </w:rPr>
        <w:t>)</w:t>
      </w:r>
    </w:p>
    <w:p w14:paraId="5FAF7606" w14:textId="64440252" w:rsidR="009727E8" w:rsidRPr="00DE1247" w:rsidRDefault="00D81D93" w:rsidP="006509E6">
      <w:pPr>
        <w:spacing w:after="240"/>
        <w:ind w:left="1080" w:right="63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</w:rPr>
        <w:t>แสดงในราคาทุนหักค่าเสื่อมราคาสะสมและ</w:t>
      </w:r>
      <w:r w:rsidR="005F3271" w:rsidRPr="00DE1247">
        <w:rPr>
          <w:rFonts w:ascii="Angsana New" w:hAnsi="Angsana New" w:hint="cs"/>
          <w:sz w:val="32"/>
          <w:szCs w:val="32"/>
          <w:cs/>
        </w:rPr>
        <w:t>ค่าเผื่อการ</w:t>
      </w:r>
      <w:r w:rsidR="00C33FDB" w:rsidRPr="00DE1247">
        <w:rPr>
          <w:rFonts w:ascii="Angsana New" w:hAnsi="Angsana New" w:hint="cs"/>
          <w:sz w:val="32"/>
          <w:szCs w:val="32"/>
          <w:cs/>
        </w:rPr>
        <w:t>ด้อยค่า</w:t>
      </w:r>
      <w:r w:rsidR="001B3F11" w:rsidRPr="00DE1247">
        <w:rPr>
          <w:rFonts w:ascii="Angsana New" w:hAnsi="Angsana New" w:hint="cs"/>
          <w:sz w:val="32"/>
          <w:szCs w:val="32"/>
          <w:cs/>
        </w:rPr>
        <w:t xml:space="preserve"> </w:t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</w:rPr>
        <w:t>(ถ้ามี)</w:t>
      </w:r>
    </w:p>
    <w:p w14:paraId="6C282000" w14:textId="4ABC9885" w:rsidR="000F2758" w:rsidRPr="00DE1247" w:rsidRDefault="00164293" w:rsidP="006509E6">
      <w:pPr>
        <w:spacing w:after="240"/>
        <w:ind w:left="1080" w:right="63"/>
        <w:jc w:val="thaiDistribute"/>
        <w:rPr>
          <w:sz w:val="32"/>
          <w:szCs w:val="32"/>
          <w:cs/>
        </w:rPr>
      </w:pPr>
      <w:r w:rsidRPr="00DE1247">
        <w:rPr>
          <w:rFonts w:hAnsi="Times New Roman"/>
          <w:spacing w:val="-4"/>
          <w:sz w:val="32"/>
          <w:szCs w:val="32"/>
          <w:cs/>
        </w:rPr>
        <w:t>ราคาทุนรวมถึงต้นทุนทางตรง</w:t>
      </w:r>
      <w:r w:rsidRPr="00DE1247">
        <w:rPr>
          <w:rFonts w:hAnsi="Times New Roman"/>
          <w:spacing w:val="-4"/>
          <w:sz w:val="32"/>
          <w:szCs w:val="32"/>
        </w:rPr>
        <w:t xml:space="preserve"> </w:t>
      </w:r>
      <w:r w:rsidRPr="00DE1247">
        <w:rPr>
          <w:rFonts w:hAnsi="Times New Roman"/>
          <w:spacing w:val="-4"/>
          <w:sz w:val="32"/>
          <w:szCs w:val="32"/>
          <w:cs/>
        </w:rPr>
        <w:t>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</w:t>
      </w:r>
      <w:r w:rsidRPr="00DE1247">
        <w:rPr>
          <w:rFonts w:hAnsi="Times New Roman"/>
          <w:spacing w:val="-4"/>
          <w:sz w:val="32"/>
          <w:szCs w:val="32"/>
        </w:rPr>
        <w:t xml:space="preserve"> </w:t>
      </w:r>
      <w:r w:rsidRPr="00DE1247">
        <w:rPr>
          <w:rFonts w:hAnsi="Times New Roman"/>
          <w:spacing w:val="-4"/>
          <w:sz w:val="32"/>
          <w:szCs w:val="32"/>
          <w:cs/>
        </w:rPr>
        <w:t>แรงงานทางตรง และต้นทุนทางตรงอื่นๆ ที่เกี่ยวข้องกับการจัดหาสินทรัพย์เพื่อให้สินทรัพย์นั้นอยู่ในสภาพที่พร้อมจะใช้งานได้ตามวัตถุประสงค์ ราคาทุนรวมถึงต้นทุนในการรื้อถอน</w:t>
      </w:r>
      <w:r w:rsidRPr="00DE1247">
        <w:rPr>
          <w:rFonts w:hAnsi="Times New Roman"/>
          <w:spacing w:val="-4"/>
          <w:sz w:val="32"/>
          <w:szCs w:val="32"/>
        </w:rPr>
        <w:t xml:space="preserve"> </w:t>
      </w:r>
      <w:r w:rsidRPr="00DE1247">
        <w:rPr>
          <w:rFonts w:hAnsi="Times New Roman"/>
          <w:spacing w:val="-4"/>
          <w:sz w:val="32"/>
          <w:szCs w:val="32"/>
          <w:cs/>
        </w:rPr>
        <w:t>การขนย้าย</w:t>
      </w:r>
      <w:r w:rsidRPr="00DE1247">
        <w:rPr>
          <w:rFonts w:hAnsi="Times New Roman"/>
          <w:spacing w:val="-4"/>
          <w:sz w:val="32"/>
          <w:szCs w:val="32"/>
        </w:rPr>
        <w:t xml:space="preserve"> </w:t>
      </w:r>
      <w:r w:rsidRPr="00DE1247">
        <w:rPr>
          <w:rFonts w:hAnsi="Times New Roman"/>
          <w:spacing w:val="-4"/>
          <w:sz w:val="32"/>
          <w:szCs w:val="32"/>
          <w:cs/>
        </w:rPr>
        <w:t>การบูรณะสถานที่ตั้งของสินทรัพย์และต้นทุนการกู้ยืม</w:t>
      </w:r>
      <w:r w:rsidRPr="00DE1247">
        <w:rPr>
          <w:rFonts w:hAnsi="Times New Roman"/>
          <w:spacing w:val="-4"/>
          <w:sz w:val="32"/>
          <w:szCs w:val="32"/>
        </w:rPr>
        <w:t xml:space="preserve"> </w:t>
      </w:r>
      <w:r w:rsidRPr="00DE1247">
        <w:rPr>
          <w:rFonts w:hAnsi="Times New Roman"/>
          <w:spacing w:val="-4"/>
          <w:sz w:val="32"/>
          <w:szCs w:val="32"/>
          <w:cs/>
        </w:rPr>
        <w:t>สำหรับเครื่องมือที่ควบคุมโดยลิขสิทธิ์ซอฟท์แวร์ซึ่งไม่สามารถทำงานได้โดยปราศจากลิขสิทธิ์ซอฟท์แวร์นั้นให้ถือว่าลิขสิทธิ์ซอฟท์แวร์ดังกล่าวเป็นส่วนหนึ่งของอุปกรณ์</w:t>
      </w:r>
    </w:p>
    <w:p w14:paraId="56F18EAE" w14:textId="3C7E0088" w:rsidR="00164293" w:rsidRPr="00DE1247" w:rsidRDefault="00164293" w:rsidP="006509E6">
      <w:pPr>
        <w:spacing w:after="240"/>
        <w:ind w:left="1080" w:right="63"/>
        <w:jc w:val="thaiDistribute"/>
        <w:rPr>
          <w:spacing w:val="-10"/>
          <w:sz w:val="32"/>
          <w:szCs w:val="32"/>
        </w:rPr>
      </w:pPr>
      <w:r w:rsidRPr="00DE1247">
        <w:rPr>
          <w:rFonts w:hAnsi="Times New Roman"/>
          <w:spacing w:val="-4"/>
          <w:sz w:val="32"/>
          <w:szCs w:val="32"/>
          <w:cs/>
        </w:rPr>
        <w:t>ส่วนประกอบของรายการที่ดิน</w:t>
      </w:r>
      <w:r w:rsidRPr="00DE1247">
        <w:rPr>
          <w:rFonts w:hAnsi="Times New Roman"/>
          <w:spacing w:val="-4"/>
          <w:sz w:val="32"/>
          <w:szCs w:val="32"/>
        </w:rPr>
        <w:t xml:space="preserve"> </w:t>
      </w:r>
      <w:r w:rsidRPr="00DE1247">
        <w:rPr>
          <w:rFonts w:hAnsi="Times New Roman"/>
          <w:spacing w:val="-4"/>
          <w:sz w:val="32"/>
          <w:szCs w:val="32"/>
          <w:cs/>
        </w:rPr>
        <w:t>อาคารและอุปกรณ์แต่ละรายการที่มีอายุการให้ประโยชน์ไม่เท่ากัน</w:t>
      </w:r>
      <w:r w:rsidRPr="00DE1247">
        <w:rPr>
          <w:sz w:val="32"/>
          <w:szCs w:val="32"/>
          <w:cs/>
        </w:rPr>
        <w:t>ต้องบันทึกแต่ละส่วนประกอบที่มีนัยสำคัญแยกต่างหากจากกัน</w:t>
      </w:r>
    </w:p>
    <w:p w14:paraId="54D659D0" w14:textId="77777777" w:rsidR="003A5CA5" w:rsidRDefault="003A5CA5">
      <w:pPr>
        <w:overflowPunct/>
        <w:autoSpaceDE/>
        <w:autoSpaceDN/>
        <w:adjustRightInd/>
        <w:spacing w:after="200" w:line="276" w:lineRule="auto"/>
        <w:textAlignment w:val="auto"/>
        <w:rPr>
          <w:spacing w:val="-10"/>
          <w:sz w:val="32"/>
          <w:szCs w:val="32"/>
          <w:cs/>
        </w:rPr>
      </w:pPr>
      <w:r>
        <w:rPr>
          <w:spacing w:val="-10"/>
          <w:sz w:val="32"/>
          <w:szCs w:val="32"/>
          <w:cs/>
        </w:rPr>
        <w:br w:type="page"/>
      </w:r>
    </w:p>
    <w:p w14:paraId="7C9B3ABC" w14:textId="7049A89C" w:rsidR="002F0069" w:rsidRPr="00DE1247" w:rsidRDefault="00A56D2A" w:rsidP="006509E6">
      <w:pPr>
        <w:spacing w:after="240"/>
        <w:ind w:left="1080" w:right="63"/>
        <w:jc w:val="thaiDistribute"/>
        <w:rPr>
          <w:sz w:val="32"/>
          <w:szCs w:val="32"/>
        </w:rPr>
      </w:pPr>
      <w:r w:rsidRPr="00DE1247">
        <w:rPr>
          <w:spacing w:val="-10"/>
          <w:sz w:val="32"/>
          <w:szCs w:val="32"/>
          <w:cs/>
        </w:rPr>
        <w:lastRenderedPageBreak/>
        <w:t>กำไรหรือขาดทุนจากการจำหน่ายที่ดิน อาคาร และอุปกรณ์ คือผลต่างระหว่างสิ่งตอบแทนสุทธิที่ได้รับจากการจำหน่าย</w:t>
      </w:r>
      <w:r w:rsidRPr="00DE1247">
        <w:rPr>
          <w:sz w:val="32"/>
          <w:szCs w:val="32"/>
          <w:cs/>
        </w:rPr>
        <w:t>กับมูลค่าตามบัญชีของที่ดิน อาคารและอุปกรณ์ โดยรับรู้สุทธิเป็นกำไรหรือขาดทุนในงบกำไรขาดทุน</w:t>
      </w:r>
      <w:r w:rsidR="00F57DCD" w:rsidRPr="00DE1247">
        <w:rPr>
          <w:rFonts w:hint="cs"/>
          <w:sz w:val="32"/>
          <w:szCs w:val="32"/>
          <w:cs/>
        </w:rPr>
        <w:t>และกำไรขาดทุนเบ็ดเสร็จอื่น</w:t>
      </w:r>
    </w:p>
    <w:p w14:paraId="7EDF082C" w14:textId="3BB952FB" w:rsidR="00164293" w:rsidRPr="00DE1247" w:rsidRDefault="00164293" w:rsidP="0028656C">
      <w:pPr>
        <w:ind w:left="1080"/>
        <w:jc w:val="thaiDistribute"/>
        <w:rPr>
          <w:i/>
          <w:iCs/>
          <w:sz w:val="32"/>
          <w:szCs w:val="32"/>
        </w:rPr>
      </w:pPr>
      <w:r w:rsidRPr="00DE1247">
        <w:rPr>
          <w:i/>
          <w:iCs/>
          <w:sz w:val="32"/>
          <w:szCs w:val="32"/>
          <w:cs/>
        </w:rPr>
        <w:t>ต้นทุนที่เกิดขึ้นในภายหลัง</w:t>
      </w:r>
    </w:p>
    <w:p w14:paraId="4D496AE8" w14:textId="11E00198" w:rsidR="00164293" w:rsidRPr="00DE1247" w:rsidRDefault="00164293" w:rsidP="006509E6">
      <w:pPr>
        <w:pStyle w:val="Default"/>
        <w:spacing w:after="240"/>
        <w:ind w:left="1080"/>
        <w:jc w:val="thaiDistribute"/>
        <w:rPr>
          <w:rFonts w:ascii="Angsana New" w:hAnsi="Angsana New" w:cs="Angsana New"/>
          <w:color w:val="auto"/>
          <w:sz w:val="32"/>
          <w:szCs w:val="32"/>
          <w:cs/>
          <w:lang w:val="en-GB"/>
        </w:rPr>
      </w:pPr>
      <w:r w:rsidRPr="00DE1247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DE1247">
        <w:rPr>
          <w:rFonts w:ascii="Angsana New" w:hAnsi="Angsana New" w:cs="Angsana New"/>
          <w:color w:val="auto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อาคารและ</w:t>
      </w:r>
      <w:r w:rsidRPr="00DE1247">
        <w:rPr>
          <w:rFonts w:ascii="Angsana New" w:hAnsi="Angsana New" w:cs="Angsana New"/>
          <w:color w:val="auto"/>
          <w:spacing w:val="-6"/>
          <w:sz w:val="32"/>
          <w:szCs w:val="32"/>
          <w:cs/>
          <w:lang w:val="en-GB"/>
        </w:rPr>
        <w:t>อุปกรณ์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</w:t>
      </w:r>
      <w:r w:rsidRPr="00DE1247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สามารถวัดมูลค่าต้นทุนของรายการนั้นได้อย่างน่าเชื่อถือ ชิ้นส่วนที่ถูกเปลี่ยนแทนจะถูกตัดจำหน่ายตาม</w:t>
      </w:r>
      <w:r w:rsidRPr="00DE1247">
        <w:rPr>
          <w:rFonts w:ascii="Angsana New" w:hAnsi="Angsana New" w:cs="Angsana New"/>
          <w:color w:val="auto"/>
          <w:spacing w:val="-6"/>
          <w:sz w:val="32"/>
          <w:szCs w:val="32"/>
          <w:cs/>
          <w:lang w:val="en-GB"/>
        </w:rPr>
        <w:t>มูลค่าตามบัญชี ต้นทุนที่เกิดขึ้นในการซ่อมบำรุงที่ดิน</w:t>
      </w:r>
      <w:r w:rsidRPr="00DE1247">
        <w:rPr>
          <w:rFonts w:ascii="Angsana New" w:hAnsi="Angsana New" w:cs="Angsana New"/>
          <w:color w:val="auto"/>
          <w:spacing w:val="-6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 w:cs="Angsana New"/>
          <w:color w:val="auto"/>
          <w:spacing w:val="-6"/>
          <w:sz w:val="32"/>
          <w:szCs w:val="32"/>
          <w:cs/>
          <w:lang w:val="en-GB"/>
        </w:rPr>
        <w:t>อาคารและอุปกรณ์ที่เกิดขึ้นเป็นประจำจะรับรู้เป็นค่าใช้จ่าย</w:t>
      </w:r>
      <w:r w:rsidR="00C5395F" w:rsidRPr="00DE1247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ในงบกำไรขาดทุน</w:t>
      </w:r>
      <w:r w:rsidR="00F57DCD" w:rsidRPr="00DE1247">
        <w:rPr>
          <w:rFonts w:ascii="Angsana New" w:hAnsi="Angsana New" w:cs="Angsana New" w:hint="cs"/>
          <w:color w:val="auto"/>
          <w:sz w:val="32"/>
          <w:szCs w:val="32"/>
          <w:cs/>
          <w:lang w:val="en-GB"/>
        </w:rPr>
        <w:t>และกำไรขาดทุนเบ็ดเสร็จอื่น</w:t>
      </w:r>
      <w:r w:rsidRPr="00DE1247">
        <w:rPr>
          <w:rFonts w:ascii="Angsana New" w:hAnsi="Angsana New" w:cs="Angsana New"/>
          <w:color w:val="auto"/>
          <w:sz w:val="32"/>
          <w:szCs w:val="32"/>
          <w:cs/>
          <w:lang w:val="en-GB"/>
        </w:rPr>
        <w:t>เมื่อเกิดขึ้น</w:t>
      </w:r>
    </w:p>
    <w:p w14:paraId="56F512B3" w14:textId="2A3ED420" w:rsidR="00A56D2A" w:rsidRPr="00DE1247" w:rsidRDefault="00A56D2A" w:rsidP="0028656C">
      <w:pPr>
        <w:ind w:left="1080"/>
        <w:jc w:val="thaiDistribute"/>
        <w:rPr>
          <w:i/>
          <w:iCs/>
          <w:sz w:val="32"/>
          <w:szCs w:val="32"/>
        </w:rPr>
      </w:pPr>
      <w:r w:rsidRPr="00DE1247">
        <w:rPr>
          <w:i/>
          <w:iCs/>
          <w:sz w:val="32"/>
          <w:szCs w:val="32"/>
          <w:cs/>
        </w:rPr>
        <w:t>ค่าเสื่อมราคา</w:t>
      </w:r>
    </w:p>
    <w:p w14:paraId="0F151C5B" w14:textId="45F5A632" w:rsidR="00870C2B" w:rsidRPr="00DE1247" w:rsidRDefault="00870C2B" w:rsidP="006509E6">
      <w:pPr>
        <w:spacing w:after="240"/>
        <w:ind w:left="1080" w:right="63"/>
        <w:jc w:val="thaiDistribute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ค่าเสื่อมราคาคำนวณจากมูลค่าเสื่อมสภาพของรายการอาคารและอุปกรณ์ซึ่งประกอบด้วยราคาทุนของสินทรัพย์หรือต้นทุนในการเปลี่ยนแทนอื่น</w:t>
      </w:r>
      <w:r w:rsidRPr="00DE1247">
        <w:rPr>
          <w:rFonts w:asciiTheme="majorBidi" w:eastAsia="SimSun" w:hAnsiTheme="majorBidi"/>
          <w:sz w:val="32"/>
          <w:szCs w:val="32"/>
        </w:rPr>
        <w:t xml:space="preserve"> </w:t>
      </w:r>
      <w:r w:rsidRPr="00DE1247">
        <w:rPr>
          <w:rFonts w:asciiTheme="majorBidi" w:eastAsia="SimSun" w:hAnsiTheme="majorBidi"/>
          <w:sz w:val="32"/>
          <w:szCs w:val="32"/>
          <w:cs/>
        </w:rPr>
        <w:t>หักด้วยมูลค่าคงเหลือของสินทรัพย์</w:t>
      </w:r>
    </w:p>
    <w:p w14:paraId="4D2CC286" w14:textId="685E858D" w:rsidR="00870C2B" w:rsidRPr="00DE1247" w:rsidRDefault="00870C2B" w:rsidP="006509E6">
      <w:pPr>
        <w:spacing w:after="120"/>
        <w:ind w:left="1080" w:right="58"/>
        <w:jc w:val="thaiDistribute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DE1247">
        <w:rPr>
          <w:spacing w:val="-6"/>
          <w:sz w:val="32"/>
          <w:szCs w:val="32"/>
          <w:cs/>
        </w:rPr>
        <w:t>ค่าเสื่อมราคาบันทึกเป็นค่าใช้จ่ายในงบกำไรขาดทุน</w:t>
      </w:r>
      <w:r w:rsidR="009C7514" w:rsidRPr="00DE1247">
        <w:rPr>
          <w:rFonts w:ascii="Angsana New" w:hAnsi="Angsana New" w:hint="cs"/>
          <w:sz w:val="32"/>
          <w:szCs w:val="32"/>
          <w:cs/>
          <w:lang w:val="en-GB"/>
        </w:rPr>
        <w:t>และงบกำไรขาดทุนเบ็ดเสร็จ</w:t>
      </w:r>
      <w:r w:rsidR="00975FAE" w:rsidRPr="00DE1247">
        <w:rPr>
          <w:rFonts w:ascii="Angsana New" w:hAnsi="Angsana New" w:hint="cs"/>
          <w:sz w:val="32"/>
          <w:szCs w:val="32"/>
          <w:cs/>
          <w:lang w:val="en-GB"/>
        </w:rPr>
        <w:t>อื่น</w:t>
      </w:r>
      <w:r w:rsidRPr="00DE1247">
        <w:rPr>
          <w:spacing w:val="-6"/>
          <w:sz w:val="32"/>
          <w:szCs w:val="32"/>
          <w:cs/>
        </w:rPr>
        <w:t xml:space="preserve"> คำนวณโดยวิธีเส้นตรงตามเกณฑ์อายุ</w:t>
      </w:r>
      <w:r w:rsidRPr="00DE1247">
        <w:rPr>
          <w:rFonts w:hAnsi="Times New Roman"/>
          <w:sz w:val="32"/>
          <w:szCs w:val="32"/>
          <w:cs/>
        </w:rPr>
        <w:t>การใช้งานโดยประมาณของส่วนประกอบของสินทรัพย์แต่ละรายการ ประมาณการอายุการใช้งาน</w:t>
      </w:r>
      <w:r w:rsidRPr="00DE1247">
        <w:rPr>
          <w:spacing w:val="-6"/>
          <w:sz w:val="32"/>
          <w:szCs w:val="32"/>
          <w:cs/>
        </w:rPr>
        <w:t>ของสินทรัพย์แสดงได้ดังนี้</w:t>
      </w:r>
    </w:p>
    <w:p w14:paraId="2E0F32C3" w14:textId="4217DEC6" w:rsidR="00494209" w:rsidRPr="00DE1247" w:rsidRDefault="006147DC" w:rsidP="006509E6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 w:hint="cs"/>
          <w:sz w:val="32"/>
          <w:szCs w:val="32"/>
          <w:cs/>
        </w:rPr>
        <w:t>อาคาร</w:t>
      </w:r>
      <w:r w:rsidR="00BF6057" w:rsidRPr="00DE1247">
        <w:rPr>
          <w:rFonts w:asciiTheme="majorBidi" w:eastAsia="SimSun" w:hAnsiTheme="majorBidi" w:cstheme="majorBidi" w:hint="cs"/>
          <w:sz w:val="32"/>
          <w:szCs w:val="32"/>
          <w:cs/>
        </w:rPr>
        <w:t>และส่วนปรับปรุงอาคาร</w:t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5</w:t>
      </w:r>
      <w:r w:rsidR="003779E0" w:rsidRPr="00DE1247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656027" w:rsidRPr="00DE1247">
        <w:rPr>
          <w:rFonts w:asciiTheme="majorBidi" w:eastAsia="SimSun" w:hAnsiTheme="majorBidi" w:cstheme="majorBidi"/>
          <w:sz w:val="32"/>
          <w:szCs w:val="32"/>
        </w:rPr>
        <w:t>-</w:t>
      </w:r>
      <w:r w:rsidR="003779E0" w:rsidRPr="00DE1247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36B0F" w:rsidRPr="00936B0F">
        <w:rPr>
          <w:rFonts w:asciiTheme="majorBidi" w:eastAsia="SimSun" w:hAnsiTheme="majorBidi" w:cstheme="majorBidi" w:hint="cs"/>
          <w:sz w:val="32"/>
          <w:szCs w:val="32"/>
        </w:rPr>
        <w:t>20</w:t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181B21B5" w14:textId="6C68D3FB" w:rsidR="006147DC" w:rsidRPr="00DE1247" w:rsidRDefault="00656027" w:rsidP="006625BB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E1247">
        <w:rPr>
          <w:rFonts w:asciiTheme="majorBidi" w:eastAsia="SimSun" w:hAnsiTheme="majorBidi" w:cstheme="majorBidi" w:hint="cs"/>
          <w:sz w:val="32"/>
          <w:szCs w:val="32"/>
          <w:cs/>
        </w:rPr>
        <w:t>เครื่องจักรและอุปกรณ์โรงงาน</w:t>
      </w:r>
      <w:r w:rsidR="006147DC" w:rsidRPr="00DE1247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5</w:t>
      </w:r>
      <w:r w:rsidR="006625BB" w:rsidRPr="00DE1247">
        <w:rPr>
          <w:rFonts w:asciiTheme="majorBidi" w:eastAsia="SimSun" w:hAnsiTheme="majorBidi" w:cstheme="majorBidi"/>
          <w:sz w:val="32"/>
          <w:szCs w:val="32"/>
        </w:rPr>
        <w:t xml:space="preserve"> - 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3</w:t>
      </w:r>
      <w:r w:rsidR="00936B0F" w:rsidRPr="00936B0F">
        <w:rPr>
          <w:rFonts w:asciiTheme="majorBidi" w:eastAsia="SimSun" w:hAnsiTheme="majorBidi" w:cstheme="majorBidi" w:hint="cs"/>
          <w:sz w:val="32"/>
          <w:szCs w:val="32"/>
        </w:rPr>
        <w:t>0</w:t>
      </w:r>
      <w:r w:rsidR="006625BB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63E8DF70" w14:textId="6D20EFE2" w:rsidR="00494209" w:rsidRPr="00DE1247" w:rsidRDefault="00494209" w:rsidP="007C452A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เครื่องมือ</w:t>
      </w:r>
      <w:r w:rsidR="003779E0" w:rsidRPr="00DE1247">
        <w:rPr>
          <w:rFonts w:asciiTheme="majorBidi" w:eastAsia="SimSun" w:hAnsiTheme="majorBidi" w:cstheme="majorBidi" w:hint="cs"/>
          <w:sz w:val="32"/>
          <w:szCs w:val="32"/>
          <w:cs/>
        </w:rPr>
        <w:t>และ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เครื่องใช้</w:t>
      </w:r>
      <w:r w:rsidR="003779E0" w:rsidRPr="00DE1247">
        <w:rPr>
          <w:rFonts w:asciiTheme="majorBidi" w:eastAsia="SimSun" w:hAnsiTheme="majorBidi" w:cstheme="majorBidi" w:hint="cs"/>
          <w:sz w:val="32"/>
          <w:szCs w:val="32"/>
          <w:cs/>
        </w:rPr>
        <w:t>โรงงาน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3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  <w:r w:rsidR="00E54849" w:rsidRPr="00DE1247">
        <w:rPr>
          <w:rFonts w:asciiTheme="majorBidi" w:eastAsia="SimSun" w:hAnsiTheme="majorBidi" w:cstheme="majorBidi" w:hint="cs"/>
          <w:sz w:val="32"/>
          <w:szCs w:val="32"/>
          <w:cs/>
        </w:rPr>
        <w:t xml:space="preserve">- 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5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77D0BED9" w14:textId="3FF773F1" w:rsidR="00494209" w:rsidRPr="00DE1247" w:rsidRDefault="00494209" w:rsidP="006509E6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เครื่องตกแต่ง</w:t>
      </w:r>
      <w:r w:rsidR="003779E0" w:rsidRPr="00DE1247">
        <w:rPr>
          <w:rFonts w:asciiTheme="majorBidi" w:eastAsia="SimSun" w:hAnsiTheme="majorBidi" w:cstheme="majorBidi" w:hint="cs"/>
          <w:sz w:val="32"/>
          <w:szCs w:val="32"/>
          <w:cs/>
        </w:rPr>
        <w:t>ติดตั้ง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และเครื่องใช้สำนักงาน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3</w:t>
      </w:r>
      <w:r w:rsidR="003779E0" w:rsidRPr="00DE1247">
        <w:rPr>
          <w:rFonts w:asciiTheme="majorBidi" w:eastAsia="SimSun" w:hAnsiTheme="majorBidi" w:cstheme="majorBidi"/>
          <w:sz w:val="32"/>
          <w:szCs w:val="32"/>
        </w:rPr>
        <w:t xml:space="preserve"> - 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5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1E369201" w14:textId="789FDE66" w:rsidR="00494209" w:rsidRPr="00DE1247" w:rsidRDefault="00494209" w:rsidP="006509E6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คอมพิวเตอร์</w:t>
      </w:r>
      <w:r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3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- 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5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2E8BFDEA" w14:textId="05E6656B" w:rsidR="00494209" w:rsidRPr="00DE1247" w:rsidRDefault="00494209" w:rsidP="006509E6">
      <w:pPr>
        <w:tabs>
          <w:tab w:val="right" w:pos="8721"/>
        </w:tabs>
        <w:overflowPunct/>
        <w:autoSpaceDE/>
        <w:autoSpaceDN/>
        <w:adjustRightInd/>
        <w:ind w:left="153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ยานพาหนะ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5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ปี</w:t>
      </w:r>
    </w:p>
    <w:p w14:paraId="13EFCAA1" w14:textId="77777777" w:rsidR="00870C2B" w:rsidRPr="00DE1247" w:rsidRDefault="00870C2B" w:rsidP="003A5CA5">
      <w:pPr>
        <w:spacing w:before="240" w:after="240"/>
        <w:ind w:left="1080" w:right="58"/>
        <w:jc w:val="thaiDistribute"/>
        <w:rPr>
          <w:rFonts w:hAnsi="Times New Roman"/>
          <w:sz w:val="32"/>
          <w:szCs w:val="32"/>
        </w:rPr>
      </w:pPr>
      <w:r w:rsidRPr="00DE1247">
        <w:rPr>
          <w:rFonts w:hAnsi="Times New Roman"/>
          <w:sz w:val="32"/>
          <w:szCs w:val="32"/>
          <w:cs/>
        </w:rPr>
        <w:t>กลุ่มบริษัทไม่คิดค่าเสื่อมราคาสำหรับที่ดินและสินทรัพย์ที่อยู่ระหว่างการก่อสร้าง</w:t>
      </w:r>
    </w:p>
    <w:p w14:paraId="7F897EC5" w14:textId="474AE415" w:rsidR="00870C2B" w:rsidRPr="00DE1247" w:rsidRDefault="00870C2B" w:rsidP="006711DD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sz w:val="32"/>
          <w:szCs w:val="32"/>
        </w:rPr>
      </w:pPr>
      <w:r w:rsidRPr="00DE1247">
        <w:rPr>
          <w:sz w:val="32"/>
          <w:szCs w:val="32"/>
          <w:cs/>
        </w:rPr>
        <w:t>วิธีการคิดค่าเสื่อมราคา อายุการให้ประโยชน์ของสินทรัพย์ และมูลค่าคงเหลือ ถูกทบทวนอย่างน้อยที่สุดทุกสิ้นรอบปีบัญชี และปรับปรุงตามความเหมาะสม</w:t>
      </w:r>
    </w:p>
    <w:p w14:paraId="6F996142" w14:textId="67C1E3E2" w:rsidR="00FF33EB" w:rsidRPr="00DE1247" w:rsidRDefault="00FF33EB" w:rsidP="006711DD">
      <w:pPr>
        <w:overflowPunct/>
        <w:autoSpaceDE/>
        <w:autoSpaceDN/>
        <w:adjustRightInd/>
        <w:spacing w:before="240" w:after="240"/>
        <w:ind w:left="1080" w:right="63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 w:hint="cs"/>
          <w:sz w:val="32"/>
          <w:szCs w:val="32"/>
          <w:cs/>
        </w:rPr>
        <w:t>กลุ่มบริษัท</w:t>
      </w:r>
      <w:r w:rsidRPr="00DE1247">
        <w:rPr>
          <w:rFonts w:asciiTheme="majorBidi" w:hAnsiTheme="majorBidi"/>
          <w:sz w:val="32"/>
          <w:szCs w:val="32"/>
          <w:cs/>
        </w:rPr>
        <w:t>รับรู้ค่าซ่อมแซมและบำรุงรักษาเป็นค่าใช้จ่ายใน</w:t>
      </w:r>
      <w:r w:rsidR="00314A5C" w:rsidRPr="00DE1247">
        <w:rPr>
          <w:sz w:val="32"/>
          <w:szCs w:val="32"/>
          <w:cs/>
        </w:rPr>
        <w:t>งบกำไรขาดทุน</w:t>
      </w:r>
      <w:r w:rsidR="00F57DCD" w:rsidRPr="00DE1247">
        <w:rPr>
          <w:rFonts w:hint="cs"/>
          <w:sz w:val="32"/>
          <w:szCs w:val="32"/>
          <w:cs/>
        </w:rPr>
        <w:t>และกำไรขาดทุนเบ็ดเสร็จอื่น</w:t>
      </w:r>
      <w:r w:rsidRPr="00DE1247">
        <w:rPr>
          <w:rFonts w:asciiTheme="majorBidi" w:hAnsiTheme="majorBidi"/>
          <w:sz w:val="32"/>
          <w:szCs w:val="32"/>
          <w:cs/>
        </w:rPr>
        <w:t>ในระหว่าง</w:t>
      </w:r>
      <w:r w:rsidRPr="00DE1247">
        <w:rPr>
          <w:rFonts w:asciiTheme="majorBidi" w:hAnsiTheme="majorBidi" w:hint="cs"/>
          <w:sz w:val="32"/>
          <w:szCs w:val="32"/>
          <w:cs/>
        </w:rPr>
        <w:t>ปี</w:t>
      </w:r>
      <w:r w:rsidRPr="00DE1247">
        <w:rPr>
          <w:rFonts w:asciiTheme="majorBidi" w:hAnsiTheme="majorBidi"/>
          <w:sz w:val="32"/>
          <w:szCs w:val="32"/>
          <w:cs/>
        </w:rPr>
        <w:t>บัญชีที่เกิดรายการ</w:t>
      </w:r>
    </w:p>
    <w:p w14:paraId="4406F763" w14:textId="77777777" w:rsidR="00196451" w:rsidRDefault="00196451" w:rsidP="0028656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6E4BD614" w14:textId="5C982460" w:rsidR="001D3492" w:rsidRPr="00DE1247" w:rsidRDefault="00936B0F" w:rsidP="0028656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36B0F">
        <w:rPr>
          <w:rFonts w:asciiTheme="majorBidi" w:hAnsiTheme="majorBidi" w:cstheme="majorBidi"/>
          <w:sz w:val="32"/>
          <w:szCs w:val="32"/>
        </w:rPr>
        <w:lastRenderedPageBreak/>
        <w:t>4</w:t>
      </w:r>
      <w:r w:rsidR="006711DD" w:rsidRPr="00DE1247">
        <w:rPr>
          <w:rFonts w:asciiTheme="majorBidi" w:hAnsiTheme="majorBidi" w:cstheme="majorBidi"/>
          <w:sz w:val="32"/>
          <w:szCs w:val="32"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9</w:t>
      </w:r>
      <w:r w:rsidR="00494209" w:rsidRPr="00DE1247">
        <w:rPr>
          <w:rFonts w:asciiTheme="majorBidi" w:hAnsiTheme="majorBidi" w:cstheme="majorBidi"/>
          <w:sz w:val="32"/>
          <w:szCs w:val="32"/>
        </w:rPr>
        <w:tab/>
      </w:r>
      <w:r w:rsidR="00103A46" w:rsidRPr="00DE1247">
        <w:rPr>
          <w:rFonts w:asciiTheme="majorBidi" w:hAnsiTheme="majorBidi"/>
          <w:sz w:val="32"/>
          <w:szCs w:val="32"/>
          <w:cs/>
        </w:rPr>
        <w:t>สินทรัพย์ไม่มีตัวตน</w:t>
      </w:r>
      <w:r w:rsidR="007C452A" w:rsidRPr="00DE1247">
        <w:rPr>
          <w:rFonts w:asciiTheme="majorBidi" w:hAnsiTheme="majorBidi" w:hint="cs"/>
          <w:sz w:val="32"/>
          <w:szCs w:val="32"/>
          <w:cs/>
        </w:rPr>
        <w:t>อื่น</w:t>
      </w:r>
    </w:p>
    <w:p w14:paraId="076D69B8" w14:textId="2E3BAECC" w:rsidR="00226ACB" w:rsidRPr="00DE1247" w:rsidRDefault="00AD6497" w:rsidP="006711DD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/>
          <w:sz w:val="32"/>
          <w:szCs w:val="32"/>
          <w:lang w:val="en-GB"/>
        </w:rPr>
      </w:pPr>
      <w:r w:rsidRPr="00DE1247">
        <w:rPr>
          <w:rFonts w:asciiTheme="majorBidi" w:hAnsiTheme="majorBidi"/>
          <w:sz w:val="32"/>
          <w:szCs w:val="32"/>
          <w:cs/>
        </w:rPr>
        <w:t>สินทรัพย์ไม่มีตัวตน</w:t>
      </w:r>
      <w:r w:rsidR="00226ACB" w:rsidRPr="00DE1247">
        <w:rPr>
          <w:rFonts w:asciiTheme="majorBidi" w:hAnsiTheme="majorBidi"/>
          <w:sz w:val="32"/>
          <w:szCs w:val="32"/>
          <w:cs/>
          <w:lang w:val="en-GB"/>
        </w:rPr>
        <w:t>ที่อายุการให้ประโยชน์ทราบได้แน่นอน แสดงตามราคาทุนหักด้วย</w:t>
      </w:r>
      <w:r w:rsidR="001A1B33">
        <w:rPr>
          <w:rFonts w:asciiTheme="majorBidi" w:hAnsiTheme="majorBidi"/>
          <w:sz w:val="32"/>
          <w:szCs w:val="32"/>
          <w:cs/>
          <w:lang w:val="en-GB"/>
        </w:rPr>
        <w:br/>
      </w:r>
      <w:r w:rsidR="00226ACB" w:rsidRPr="00DE1247">
        <w:rPr>
          <w:rFonts w:asciiTheme="majorBidi" w:hAnsiTheme="majorBidi"/>
          <w:sz w:val="32"/>
          <w:szCs w:val="32"/>
          <w:cs/>
          <w:lang w:val="en-GB"/>
        </w:rPr>
        <w:t>ค่าตัดจำหน่ายสะสมและค่าเผื่อการลดมูลค่า (ถ้ามี)</w:t>
      </w:r>
    </w:p>
    <w:p w14:paraId="1408E028" w14:textId="73ED4579" w:rsidR="00F635D6" w:rsidRPr="00DE1247" w:rsidRDefault="00F635D6" w:rsidP="006711DD">
      <w:pPr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hAnsiTheme="majorBidi"/>
          <w:b/>
          <w:bCs/>
          <w:i/>
          <w:iCs/>
          <w:sz w:val="32"/>
          <w:szCs w:val="32"/>
          <w:lang w:val="en-GB"/>
        </w:rPr>
      </w:pPr>
      <w:r w:rsidRPr="00DE1247">
        <w:rPr>
          <w:rFonts w:asciiTheme="majorBidi" w:hAnsiTheme="majorBidi"/>
          <w:i/>
          <w:iCs/>
          <w:sz w:val="32"/>
          <w:szCs w:val="32"/>
          <w:cs/>
          <w:lang w:val="en-GB"/>
        </w:rPr>
        <w:t>ค่าตัดจำหน่าย</w:t>
      </w:r>
    </w:p>
    <w:p w14:paraId="338C0CC3" w14:textId="5467C6F0" w:rsidR="00F635D6" w:rsidRPr="00DE1247" w:rsidRDefault="00F635D6" w:rsidP="006711DD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hAnsiTheme="majorBidi"/>
          <w:sz w:val="32"/>
          <w:szCs w:val="32"/>
          <w:lang w:val="en-GB"/>
        </w:rPr>
      </w:pPr>
      <w:r w:rsidRPr="00DE1247">
        <w:rPr>
          <w:rFonts w:asciiTheme="majorBidi" w:hAnsiTheme="majorBidi"/>
          <w:sz w:val="32"/>
          <w:szCs w:val="32"/>
          <w:cs/>
          <w:lang w:val="en-GB"/>
        </w:rPr>
        <w:t>ค่าตัดจำหน่ายคำนวณโดยนำราคาทุนของสินทรัพย์หักด้วยมูลค่าคงเหลือ</w:t>
      </w:r>
    </w:p>
    <w:p w14:paraId="1ED27174" w14:textId="42AD9EE0" w:rsidR="00F635D6" w:rsidRPr="00DE1247" w:rsidRDefault="00F635D6" w:rsidP="006711DD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/>
          <w:sz w:val="32"/>
          <w:szCs w:val="32"/>
          <w:lang w:val="en-GB"/>
        </w:rPr>
      </w:pPr>
      <w:r w:rsidRPr="00DE1247">
        <w:rPr>
          <w:rFonts w:asciiTheme="majorBidi" w:hAnsiTheme="majorBidi"/>
          <w:sz w:val="32"/>
          <w:szCs w:val="32"/>
          <w:cs/>
          <w:lang w:val="en-GB"/>
        </w:rPr>
        <w:t>ค่าตัดจำหน่ายรับรู้เป็นค่าใช้จ่ายในงบกำไรขาดทุน</w:t>
      </w:r>
      <w:r w:rsidR="00F57DCD" w:rsidRPr="00DE1247">
        <w:rPr>
          <w:rFonts w:asciiTheme="majorBidi" w:hAnsiTheme="majorBidi" w:hint="cs"/>
          <w:sz w:val="32"/>
          <w:szCs w:val="32"/>
          <w:cs/>
          <w:lang w:val="en-GB"/>
        </w:rPr>
        <w:t>และกำไรขาดทุนเบ็ดเสร็จอื่น</w:t>
      </w:r>
      <w:r w:rsidR="00A76B4D" w:rsidRPr="00DE1247">
        <w:rPr>
          <w:rFonts w:asciiTheme="majorBidi" w:hAnsiTheme="majorBidi" w:hint="cs"/>
          <w:sz w:val="32"/>
          <w:szCs w:val="32"/>
          <w:cs/>
          <w:lang w:val="en-GB"/>
        </w:rPr>
        <w:t>โ</w:t>
      </w:r>
      <w:r w:rsidRPr="00DE1247">
        <w:rPr>
          <w:rFonts w:asciiTheme="majorBidi" w:hAnsiTheme="majorBidi"/>
          <w:sz w:val="32"/>
          <w:szCs w:val="32"/>
          <w:cs/>
          <w:lang w:val="en-GB"/>
        </w:rPr>
        <w:t>ดยวิธีเส้นตรงตามระยะเวลาที่คาดว่าจะได้รับประโยชน์จากสินทรัพย์ไม่มีตัวตน โดยเริ่มตัดจำหน่ายสินทรัพย์ไม่มีตัวตนเมื่อสินทรัพย์นั้นพร้อมที่จะให้ประโยชน์</w:t>
      </w:r>
      <w:r w:rsidRPr="00DE1247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Pr="00DE1247">
        <w:rPr>
          <w:sz w:val="32"/>
          <w:szCs w:val="32"/>
          <w:cs/>
        </w:rPr>
        <w:t>ประมาณการอายุการ</w:t>
      </w:r>
      <w:r w:rsidRPr="00DE1247">
        <w:rPr>
          <w:rFonts w:hint="cs"/>
          <w:sz w:val="32"/>
          <w:szCs w:val="32"/>
          <w:cs/>
        </w:rPr>
        <w:t>ให้ประโยชน์</w:t>
      </w:r>
      <w:r w:rsidRPr="00DE1247">
        <w:rPr>
          <w:sz w:val="32"/>
          <w:szCs w:val="32"/>
          <w:cs/>
        </w:rPr>
        <w:t>ของสินทรัพย์แสดงได้ ดังนี้</w:t>
      </w:r>
    </w:p>
    <w:p w14:paraId="0A57361A" w14:textId="4FA64CF5" w:rsidR="00F635D6" w:rsidRPr="00DE1247" w:rsidRDefault="00F635D6" w:rsidP="006711DD">
      <w:pPr>
        <w:tabs>
          <w:tab w:val="right" w:pos="8721"/>
        </w:tabs>
        <w:overflowPunct/>
        <w:autoSpaceDE/>
        <w:autoSpaceDN/>
        <w:adjustRightInd/>
        <w:ind w:left="153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 w:hint="cs"/>
          <w:sz w:val="32"/>
          <w:szCs w:val="32"/>
          <w:cs/>
        </w:rPr>
        <w:t>โปรแกรมคอมพิวเตอร์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ab/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5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 ปี</w:t>
      </w:r>
    </w:p>
    <w:p w14:paraId="2811DE8C" w14:textId="5D3055A3" w:rsidR="009E71E8" w:rsidRPr="00DE1247" w:rsidRDefault="009E71E8" w:rsidP="009E71E8">
      <w:pPr>
        <w:tabs>
          <w:tab w:val="left" w:pos="8370"/>
        </w:tabs>
        <w:overflowPunct/>
        <w:autoSpaceDE/>
        <w:autoSpaceDN/>
        <w:adjustRightInd/>
        <w:ind w:left="1530" w:right="58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 w:hint="cs"/>
          <w:sz w:val="32"/>
          <w:szCs w:val="32"/>
          <w:cs/>
        </w:rPr>
        <w:t>งานวิจัยและพัฒนา</w:t>
      </w:r>
      <w:r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5</w:t>
      </w:r>
      <w:r w:rsidRPr="00DE1247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Pr="00DE1247">
        <w:rPr>
          <w:rFonts w:asciiTheme="majorBidi" w:eastAsia="SimSun" w:hAnsiTheme="majorBidi"/>
          <w:sz w:val="32"/>
          <w:szCs w:val="32"/>
          <w:cs/>
        </w:rPr>
        <w:t xml:space="preserve"> ปี</w:t>
      </w:r>
    </w:p>
    <w:p w14:paraId="3232EC81" w14:textId="19B4DE41" w:rsidR="00F635D6" w:rsidRPr="00DE1247" w:rsidRDefault="00F635D6" w:rsidP="00A64140">
      <w:pPr>
        <w:overflowPunct/>
        <w:autoSpaceDE/>
        <w:autoSpaceDN/>
        <w:adjustRightInd/>
        <w:spacing w:before="240"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E1247">
        <w:rPr>
          <w:rFonts w:asciiTheme="majorBidi" w:hAnsiTheme="majorBidi"/>
          <w:sz w:val="32"/>
          <w:szCs w:val="32"/>
          <w:cs/>
          <w:lang w:val="en-GB"/>
        </w:rPr>
        <w:t>วิธีการตัดจำหน่าย ระยะเวลาที่คาดว่าจะได้รับประโยชน์ และมูลค่าคงเหลือ จะได้รับ</w:t>
      </w:r>
      <w:r w:rsidR="001A1B33">
        <w:rPr>
          <w:rFonts w:asciiTheme="majorBidi" w:hAnsiTheme="majorBidi"/>
          <w:sz w:val="32"/>
          <w:szCs w:val="32"/>
          <w:cs/>
          <w:lang w:val="en-GB"/>
        </w:rPr>
        <w:br/>
      </w:r>
      <w:r w:rsidRPr="00DE1247">
        <w:rPr>
          <w:rFonts w:asciiTheme="majorBidi" w:hAnsiTheme="majorBidi"/>
          <w:sz w:val="32"/>
          <w:szCs w:val="32"/>
          <w:cs/>
          <w:lang w:val="en-GB"/>
        </w:rPr>
        <w:t>การทบทวนทุกสิ้นรอบปีบัญชีและปรับปรุงตามความเหมาะสม</w:t>
      </w:r>
    </w:p>
    <w:p w14:paraId="2342266E" w14:textId="43628D2F" w:rsidR="00F635D6" w:rsidRPr="00DE1247" w:rsidRDefault="00F635D6" w:rsidP="00A64140">
      <w:pPr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E1247">
        <w:rPr>
          <w:rFonts w:asciiTheme="majorBidi" w:eastAsia="SimSun" w:hAnsiTheme="majorBidi"/>
          <w:spacing w:val="-4"/>
          <w:sz w:val="32"/>
          <w:szCs w:val="32"/>
          <w:cs/>
        </w:rPr>
        <w:t>สินทรัพย์ไม่มีตัวตนที่มีอายุการใช้งานที่แน่นอนจะทำการทดสอบการด้อยค่าเมื่อมีข้อบ่งชี้ว่าสินทรัพย์นั้นอาจมีการด้อยค่า สินทรัพย์ไม่มีตัวตนที่ไม่มีอายุการใช้งานที่แน่นอนจะทำ</w:t>
      </w:r>
      <w:r w:rsidR="00DA4BE3" w:rsidRPr="00DE1247">
        <w:rPr>
          <w:rFonts w:asciiTheme="majorBidi" w:eastAsia="SimSun" w:hAnsiTheme="majorBidi"/>
          <w:spacing w:val="-4"/>
          <w:sz w:val="32"/>
          <w:szCs w:val="32"/>
        </w:rPr>
        <w:br/>
      </w:r>
      <w:r w:rsidRPr="00DE1247">
        <w:rPr>
          <w:rFonts w:asciiTheme="majorBidi" w:eastAsia="SimSun" w:hAnsiTheme="majorBidi"/>
          <w:sz w:val="32"/>
          <w:szCs w:val="32"/>
          <w:cs/>
        </w:rPr>
        <w:t>การทดสอบการด้อยค่าทุกปีหรือเมื่อมีข้อบ่งชี้ว่าสินทรัพย์นั้นอาจมีการด้อยค่า</w:t>
      </w:r>
    </w:p>
    <w:p w14:paraId="3A8E0806" w14:textId="2AB14314" w:rsidR="007852DF" w:rsidRPr="00DE1247" w:rsidRDefault="00936B0F" w:rsidP="0028656C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36B0F">
        <w:rPr>
          <w:rFonts w:asciiTheme="majorBidi" w:hAnsiTheme="majorBidi" w:cstheme="majorBidi"/>
          <w:sz w:val="32"/>
          <w:szCs w:val="32"/>
        </w:rPr>
        <w:t>4</w:t>
      </w:r>
      <w:r w:rsidR="007852DF" w:rsidRPr="00DE1247">
        <w:rPr>
          <w:rFonts w:asciiTheme="majorBidi" w:hAnsiTheme="majorBidi" w:cstheme="majorBidi"/>
          <w:sz w:val="32"/>
          <w:szCs w:val="32"/>
          <w:cs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10</w:t>
      </w:r>
      <w:r w:rsidR="007852DF" w:rsidRPr="00DE1247">
        <w:rPr>
          <w:rFonts w:asciiTheme="majorBidi" w:hAnsiTheme="majorBidi" w:cstheme="majorBidi"/>
          <w:sz w:val="32"/>
          <w:szCs w:val="32"/>
        </w:rPr>
        <w:tab/>
      </w:r>
      <w:r w:rsidR="007852DF" w:rsidRPr="00DE1247">
        <w:rPr>
          <w:rFonts w:asciiTheme="majorBidi" w:hAnsiTheme="majorBidi" w:cstheme="majorBidi"/>
          <w:sz w:val="32"/>
          <w:szCs w:val="32"/>
          <w:cs/>
        </w:rPr>
        <w:t>การด้อยค่า</w:t>
      </w:r>
    </w:p>
    <w:p w14:paraId="48D62C4E" w14:textId="197A6A94" w:rsidR="00C74C97" w:rsidRPr="00DE1247" w:rsidRDefault="00294FBC" w:rsidP="006711DD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</w:t>
      </w:r>
      <w:r w:rsidR="00641A6A" w:rsidRPr="00DE1247">
        <w:rPr>
          <w:rFonts w:asciiTheme="majorBidi" w:eastAsia="SimSun" w:hAnsiTheme="majorBidi"/>
          <w:sz w:val="32"/>
          <w:szCs w:val="32"/>
          <w:cs/>
        </w:rPr>
        <w:br/>
      </w:r>
      <w:r w:rsidRPr="00DE1247">
        <w:rPr>
          <w:rFonts w:asciiTheme="majorBidi" w:eastAsia="SimSun" w:hAnsiTheme="majorBidi"/>
          <w:sz w:val="32"/>
          <w:szCs w:val="32"/>
          <w:cs/>
        </w:rPr>
        <w:t>การด้อยค่าหรือไม่ ในกรณีที่มีข้อบ่งชี้</w:t>
      </w:r>
      <w:r w:rsidR="000264D6" w:rsidRPr="00DE1247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Pr="00DE1247">
        <w:rPr>
          <w:rFonts w:asciiTheme="majorBidi" w:eastAsia="SimSun" w:hAnsiTheme="majorBidi"/>
          <w:sz w:val="32"/>
          <w:szCs w:val="32"/>
          <w:cs/>
        </w:rPr>
        <w:t>กลุ่มบริษัทจะทำการประมาณมูลค่าสินทรัพย์ที่คาดว่าจะได้รับคืน สำหรับค่าความนิยมจะมีการประมาณมูลค่าที่คาดว่าจะได้รับคืนทุกปีในช่วงเวลาเดียวกัน</w:t>
      </w:r>
    </w:p>
    <w:p w14:paraId="2BC8C467" w14:textId="3F6E72BB" w:rsidR="00294FBC" w:rsidRPr="00DE1247" w:rsidRDefault="00294FBC" w:rsidP="006711DD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pacing w:val="-4"/>
          <w:sz w:val="32"/>
          <w:szCs w:val="32"/>
          <w:cs/>
        </w:rPr>
        <w:t>ขาดทุนจากการด้อยค่ารับรู้เมื่อมูลค่าตามบัญชีของสินทรัพย์หรือมูลค่าตามบัญชีของหน่วยสินทรัพย์ที่ก่อให้เกิดเงินสดสูงกว่ามูลค่าที่จะได้รับคืน ขาดทุนจากการด้อยค่าบันทึกเป็นค่าใช้จ่ายในงบกำไรขาดทุน</w:t>
      </w:r>
      <w:r w:rsidR="00F57DCD" w:rsidRPr="00DE1247">
        <w:rPr>
          <w:rFonts w:asciiTheme="majorBidi" w:eastAsia="SimSun" w:hAnsiTheme="majorBidi" w:hint="cs"/>
          <w:spacing w:val="-4"/>
          <w:sz w:val="32"/>
          <w:szCs w:val="32"/>
          <w:cs/>
        </w:rPr>
        <w:t>และกำไรขาดทุนเบ็ดเสร็จอื่น</w:t>
      </w:r>
      <w:r w:rsidR="00BD1FB2" w:rsidRPr="00DE1247">
        <w:rPr>
          <w:rFonts w:asciiTheme="majorBidi" w:eastAsia="SimSun" w:hAnsiTheme="majorBidi" w:hint="cs"/>
          <w:spacing w:val="-4"/>
          <w:sz w:val="32"/>
          <w:szCs w:val="32"/>
          <w:cs/>
        </w:rPr>
        <w:t xml:space="preserve"> </w:t>
      </w:r>
      <w:r w:rsidRPr="00DE1247">
        <w:rPr>
          <w:rFonts w:asciiTheme="majorBidi" w:eastAsia="SimSun" w:hAnsiTheme="majorBidi"/>
          <w:spacing w:val="-4"/>
          <w:sz w:val="32"/>
          <w:szCs w:val="32"/>
          <w:cs/>
        </w:rPr>
        <w:t>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</w:t>
      </w:r>
      <w:r w:rsidRPr="00DE1247">
        <w:rPr>
          <w:rFonts w:asciiTheme="majorBidi" w:eastAsia="SimSun" w:hAnsiTheme="majorBidi"/>
          <w:sz w:val="32"/>
          <w:szCs w:val="32"/>
          <w:cs/>
        </w:rPr>
        <w:t>การด้อยค่าในเวลาต่อมา ในกรณีนี้จะรับรู้</w:t>
      </w:r>
      <w:r w:rsidR="00E43430" w:rsidRPr="00DE1247">
        <w:rPr>
          <w:rFonts w:asciiTheme="majorBidi" w:hAnsiTheme="majorBidi" w:cstheme="majorBidi"/>
          <w:sz w:val="32"/>
          <w:szCs w:val="32"/>
          <w:cs/>
        </w:rPr>
        <w:t>ในงบ</w:t>
      </w:r>
      <w:r w:rsidR="00E43430" w:rsidRPr="00DE1247">
        <w:rPr>
          <w:rFonts w:asciiTheme="majorBidi" w:hAnsiTheme="majorBidi" w:cstheme="majorBidi" w:hint="cs"/>
          <w:sz w:val="32"/>
          <w:szCs w:val="32"/>
          <w:cs/>
        </w:rPr>
        <w:t>กำไรขาดทุน</w:t>
      </w:r>
      <w:r w:rsidR="00F57DCD" w:rsidRPr="00DE1247">
        <w:rPr>
          <w:rFonts w:asciiTheme="majorBidi" w:hAnsiTheme="majorBidi" w:cstheme="majorBidi" w:hint="cs"/>
          <w:sz w:val="32"/>
          <w:szCs w:val="32"/>
          <w:cs/>
        </w:rPr>
        <w:t>และกำไรขาดทุน</w:t>
      </w:r>
      <w:r w:rsidR="00E43430" w:rsidRPr="00DE1247">
        <w:rPr>
          <w:rFonts w:asciiTheme="majorBidi" w:hAnsiTheme="majorBidi" w:cstheme="majorBidi"/>
          <w:sz w:val="32"/>
          <w:szCs w:val="32"/>
          <w:cs/>
        </w:rPr>
        <w:t>เบ็ดเสร็จ</w:t>
      </w:r>
      <w:r w:rsidR="00F57DCD" w:rsidRPr="00DE1247">
        <w:rPr>
          <w:rFonts w:asciiTheme="majorBidi" w:hAnsiTheme="majorBidi" w:cstheme="majorBidi" w:hint="cs"/>
          <w:sz w:val="32"/>
          <w:szCs w:val="32"/>
          <w:cs/>
        </w:rPr>
        <w:t>อื่น</w:t>
      </w:r>
    </w:p>
    <w:p w14:paraId="3990A87E" w14:textId="77777777" w:rsidR="00196451" w:rsidRDefault="00196451" w:rsidP="006711DD">
      <w:pPr>
        <w:tabs>
          <w:tab w:val="left" w:pos="1980"/>
        </w:tabs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eastAsia="SimSun" w:hAnsiTheme="majorBidi" w:cstheme="majorBidi"/>
          <w:i/>
          <w:iCs/>
          <w:spacing w:val="-4"/>
          <w:sz w:val="32"/>
          <w:szCs w:val="32"/>
          <w:cs/>
        </w:rPr>
      </w:pPr>
      <w:r>
        <w:rPr>
          <w:rFonts w:asciiTheme="majorBidi" w:eastAsia="SimSun" w:hAnsiTheme="majorBidi" w:cstheme="majorBidi"/>
          <w:i/>
          <w:iCs/>
          <w:spacing w:val="-4"/>
          <w:sz w:val="32"/>
          <w:szCs w:val="32"/>
          <w:cs/>
        </w:rPr>
        <w:br w:type="page"/>
      </w:r>
    </w:p>
    <w:p w14:paraId="38CD528D" w14:textId="67A82B43" w:rsidR="00671689" w:rsidRPr="00DE1247" w:rsidRDefault="00671689" w:rsidP="006711DD">
      <w:pPr>
        <w:tabs>
          <w:tab w:val="left" w:pos="1980"/>
        </w:tabs>
        <w:overflowPunct/>
        <w:autoSpaceDE/>
        <w:autoSpaceDN/>
        <w:adjustRightInd/>
        <w:ind w:left="1080" w:right="58"/>
        <w:jc w:val="thaiDistribute"/>
        <w:textAlignment w:val="auto"/>
        <w:rPr>
          <w:rFonts w:asciiTheme="majorBidi" w:eastAsia="SimSun" w:hAnsiTheme="majorBidi" w:cstheme="majorBidi"/>
          <w:i/>
          <w:iCs/>
          <w:spacing w:val="-4"/>
          <w:sz w:val="32"/>
          <w:szCs w:val="32"/>
        </w:rPr>
      </w:pPr>
      <w:r w:rsidRPr="00DE1247">
        <w:rPr>
          <w:rFonts w:asciiTheme="majorBidi" w:eastAsia="SimSun" w:hAnsiTheme="majorBidi" w:cstheme="majorBidi"/>
          <w:i/>
          <w:iCs/>
          <w:spacing w:val="-4"/>
          <w:sz w:val="32"/>
          <w:szCs w:val="32"/>
          <w:cs/>
        </w:rPr>
        <w:lastRenderedPageBreak/>
        <w:t>การคำนวณมูลค่าที่คาดว่าจะได้รับคืน</w:t>
      </w:r>
    </w:p>
    <w:p w14:paraId="0907977A" w14:textId="44F06665" w:rsidR="000F2758" w:rsidRPr="00DE1247" w:rsidRDefault="00671689" w:rsidP="006711DD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 w:cstheme="majorBidi"/>
          <w:i/>
          <w:iCs/>
          <w:spacing w:val="-4"/>
          <w:sz w:val="32"/>
          <w:szCs w:val="32"/>
          <w:cs/>
        </w:rPr>
      </w:pPr>
      <w:r w:rsidRPr="00DE1247">
        <w:rPr>
          <w:sz w:val="32"/>
          <w:szCs w:val="32"/>
          <w:cs/>
        </w:rPr>
        <w:t>มูลค่าที่คาดว่าจะได้รับคืนของสินทรัพย์ที่ไม่ใช่สินทรัพย์ทางการเงิน หมายถึง มูลค่าจากการใช้ของสินทรัพย์</w:t>
      </w:r>
      <w:r w:rsidRPr="00DE1247">
        <w:rPr>
          <w:spacing w:val="-4"/>
          <w:sz w:val="32"/>
          <w:szCs w:val="32"/>
          <w:cs/>
        </w:rPr>
        <w:t>หรือมูลค่ายุติธรรมของสินทรัพย์หักต้นทุนในการขายแล้วแต่มูลค่าใดจะสูงกว่า</w:t>
      </w:r>
      <w:r w:rsidRPr="00DE1247">
        <w:rPr>
          <w:rFonts w:hint="cs"/>
          <w:spacing w:val="-4"/>
          <w:sz w:val="32"/>
          <w:szCs w:val="32"/>
          <w:cs/>
        </w:rPr>
        <w:t xml:space="preserve"> </w:t>
      </w:r>
      <w:r w:rsidRPr="00DE1247">
        <w:rPr>
          <w:spacing w:val="-4"/>
          <w:sz w:val="32"/>
          <w:szCs w:val="32"/>
          <w:cs/>
        </w:rPr>
        <w:t>ในการประเมินมูลค่าจากการใช้</w:t>
      </w:r>
      <w:r w:rsidRPr="00DE1247">
        <w:rPr>
          <w:sz w:val="32"/>
          <w:szCs w:val="32"/>
          <w:cs/>
        </w:rPr>
        <w:t>ของสินทรัพย์</w:t>
      </w:r>
      <w:r w:rsidRPr="00DE1247">
        <w:rPr>
          <w:rFonts w:hint="cs"/>
          <w:sz w:val="32"/>
          <w:szCs w:val="32"/>
          <w:cs/>
        </w:rPr>
        <w:t>จะ</w:t>
      </w:r>
      <w:r w:rsidRPr="00DE1247">
        <w:rPr>
          <w:sz w:val="32"/>
          <w:szCs w:val="32"/>
          <w:cs/>
        </w:rPr>
        <w:t>ประมาณการกระแสเงินสดที่จะได้รับในอนาคต คิดลดเป็นมูลค่าปัจจุบันโดยใช้อัตราคิดลดก่อนคำนึง</w:t>
      </w:r>
      <w:r w:rsidRPr="00DE1247">
        <w:rPr>
          <w:rFonts w:hint="cs"/>
          <w:sz w:val="32"/>
          <w:szCs w:val="32"/>
          <w:cs/>
        </w:rPr>
        <w:t>ถึง</w:t>
      </w:r>
      <w:r w:rsidRPr="00DE1247">
        <w:rPr>
          <w:sz w:val="32"/>
          <w:szCs w:val="32"/>
          <w:cs/>
        </w:rPr>
        <w:t>ภาษีเงินได้เพื่อให้สะท้อนมูลค่าที่อาจประเมินได้ในตลาดปัจจุบัน ซึ่งแปรไปตามเวลาและความเสี่ยง</w:t>
      </w:r>
      <w:r w:rsidRPr="00DE1247">
        <w:rPr>
          <w:spacing w:val="-4"/>
          <w:sz w:val="32"/>
          <w:szCs w:val="32"/>
          <w:cs/>
        </w:rPr>
        <w:t xml:space="preserve">ที่มีต่อสินทรัพย์ </w:t>
      </w:r>
      <w:r w:rsidRPr="00DE1247">
        <w:rPr>
          <w:rFonts w:hAnsi="Times New Roman"/>
          <w:spacing w:val="-6"/>
          <w:sz w:val="32"/>
          <w:szCs w:val="32"/>
          <w:cs/>
        </w:rPr>
        <w:t>สำหรับสินทรัพย์ที่ไม่ก่อให้เกิดกระแสเงินสดรับโดยอิสระจากสินทรัพย์อื่น จะพิจารณามูลค่</w:t>
      </w:r>
      <w:r w:rsidRPr="00DE1247">
        <w:rPr>
          <w:rFonts w:hAnsi="Times New Roman"/>
          <w:sz w:val="32"/>
          <w:szCs w:val="32"/>
          <w:cs/>
        </w:rPr>
        <w:t>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5E73F1C4" w14:textId="2782B1F4" w:rsidR="00294FBC" w:rsidRPr="00DE1247" w:rsidRDefault="00936B0F" w:rsidP="0054667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36B0F">
        <w:rPr>
          <w:rFonts w:asciiTheme="majorBidi" w:hAnsiTheme="majorBidi" w:cstheme="majorBidi"/>
          <w:sz w:val="32"/>
          <w:szCs w:val="32"/>
        </w:rPr>
        <w:t>4</w:t>
      </w:r>
      <w:r w:rsidR="006711DD" w:rsidRPr="00DE1247">
        <w:rPr>
          <w:rFonts w:asciiTheme="majorBidi" w:hAnsiTheme="majorBidi" w:cstheme="majorBidi"/>
          <w:sz w:val="32"/>
          <w:szCs w:val="32"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11</w:t>
      </w:r>
      <w:r w:rsidR="00294FBC" w:rsidRPr="00DE1247">
        <w:rPr>
          <w:rFonts w:asciiTheme="majorBidi" w:hAnsiTheme="majorBidi" w:cstheme="majorBidi"/>
          <w:sz w:val="32"/>
          <w:szCs w:val="32"/>
        </w:rPr>
        <w:tab/>
      </w:r>
      <w:r w:rsidR="00294FBC" w:rsidRPr="00DE1247">
        <w:rPr>
          <w:rFonts w:asciiTheme="majorBidi" w:hAnsiTheme="majorBidi"/>
          <w:sz w:val="32"/>
          <w:szCs w:val="32"/>
          <w:cs/>
        </w:rPr>
        <w:t>หนี้สินที่มีภาระดอกเบี้ย</w:t>
      </w:r>
    </w:p>
    <w:p w14:paraId="7B8F6ADD" w14:textId="63784C37" w:rsidR="00294FBC" w:rsidRPr="00DE1247" w:rsidRDefault="00294FBC" w:rsidP="00FA690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>หนี้สินที่มีภาระดอกเบี้ยบันทึกเริ่มแรกด้วยมูลค่ายุติธรรมหักค่าใช้จ่ายที่เกี่ยวกับการเกิดหนี้สิน</w:t>
      </w:r>
      <w:r w:rsidRPr="00DE1247">
        <w:rPr>
          <w:rFonts w:asciiTheme="majorBidi" w:eastAsia="SimSun" w:hAnsiTheme="majorBidi" w:cstheme="majorBidi"/>
          <w:spacing w:val="-4"/>
          <w:sz w:val="32"/>
          <w:szCs w:val="32"/>
          <w:lang w:val="en-GB"/>
        </w:rPr>
        <w:t xml:space="preserve"> </w:t>
      </w:r>
      <w:r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>ภายหลังจากการบันทึกหนี้สินที่มีภาระดอกเบี้ยจะบันทึกต่อมาโดยวิธีราคาทุนตัดจำหน่าย ผลต่างระหว่างยอดหนี้เริ่มแรกและยอดหนี้เมื่อครบกำหนดไถ่ถอนจะบันทึกรับรู้เป็นค่าใช้จ่าย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ในงบกำไรขาดทุน</w:t>
      </w:r>
      <w:r w:rsidR="00F57DCD" w:rsidRPr="00DE1247">
        <w:rPr>
          <w:rFonts w:asciiTheme="majorBidi" w:eastAsia="SimSun" w:hAnsiTheme="majorBidi" w:cstheme="majorBidi" w:hint="cs"/>
          <w:sz w:val="32"/>
          <w:szCs w:val="32"/>
          <w:cs/>
        </w:rPr>
        <w:t>และกำไรขาดทุนเบ็ดเสร็จอื่น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ตลอดอายุการกู้ยืม</w:t>
      </w:r>
    </w:p>
    <w:p w14:paraId="75FF78E7" w14:textId="5EF6EAF2" w:rsidR="00B039B5" w:rsidRPr="00DE1247" w:rsidRDefault="00936B0F" w:rsidP="0054667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36B0F">
        <w:rPr>
          <w:rFonts w:asciiTheme="majorBidi" w:hAnsiTheme="majorBidi" w:cstheme="majorBidi"/>
          <w:sz w:val="32"/>
          <w:szCs w:val="32"/>
        </w:rPr>
        <w:t>4</w:t>
      </w:r>
      <w:r w:rsidR="00FA690B" w:rsidRPr="00DE1247">
        <w:rPr>
          <w:rFonts w:asciiTheme="majorBidi" w:hAnsiTheme="majorBidi" w:cstheme="majorBidi"/>
          <w:sz w:val="32"/>
          <w:szCs w:val="32"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12</w:t>
      </w:r>
      <w:r w:rsidR="00B039B5" w:rsidRPr="00DE1247">
        <w:rPr>
          <w:rFonts w:asciiTheme="majorBidi" w:hAnsiTheme="majorBidi" w:cstheme="majorBidi"/>
          <w:sz w:val="32"/>
          <w:szCs w:val="32"/>
        </w:rPr>
        <w:tab/>
      </w:r>
      <w:r w:rsidR="00B039B5" w:rsidRPr="00DE1247">
        <w:rPr>
          <w:rFonts w:asciiTheme="majorBidi" w:hAnsiTheme="majorBidi" w:cstheme="majorBidi"/>
          <w:sz w:val="32"/>
          <w:szCs w:val="32"/>
          <w:cs/>
        </w:rPr>
        <w:t>ประมาณการหนี้สิน</w:t>
      </w:r>
    </w:p>
    <w:p w14:paraId="3F9F10EA" w14:textId="242A9F33" w:rsidR="00A24240" w:rsidRPr="00DE1247" w:rsidRDefault="00B039B5" w:rsidP="00FA690B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>กลุ่มบริษัทจะบันทึกประมาณการหนี้สินไว้ในบัญชีเมื่อภาระผูกพันซึ่งเป็นผลมาจากเหตุการณ์</w:t>
      </w:r>
      <w:r w:rsidRPr="00DE1247">
        <w:rPr>
          <w:rFonts w:asciiTheme="majorBidi" w:eastAsia="SimSun" w:hAnsiTheme="majorBidi" w:cstheme="majorBidi"/>
          <w:spacing w:val="-6"/>
          <w:sz w:val="32"/>
          <w:szCs w:val="32"/>
          <w:cs/>
        </w:rPr>
        <w:t>ในอดีตได้เกิดขึ้นแล้ว และมีความเป็นไปได้ค่อนข้างแน่นอนว่ากลุ่มบริษัทจะเสียทรัพยากรเชิง</w:t>
      </w:r>
      <w:r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>เศรษฐกิจไปเพื่อปลดเปลื้องภาระผูกพันนั้น และกลุ่มบริษัทสามารถประมาณมูลค่าภาระผูกพันนั้นได้อย่างน่าเชื่อถือ</w:t>
      </w:r>
    </w:p>
    <w:p w14:paraId="56714A95" w14:textId="39EB9E63" w:rsidR="00494209" w:rsidRPr="00DE1247" w:rsidRDefault="00936B0F" w:rsidP="0054667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36B0F">
        <w:rPr>
          <w:rFonts w:asciiTheme="majorBidi" w:hAnsiTheme="majorBidi" w:cstheme="majorBidi"/>
          <w:sz w:val="32"/>
          <w:szCs w:val="32"/>
        </w:rPr>
        <w:t>4</w:t>
      </w:r>
      <w:r w:rsidR="00FA690B" w:rsidRPr="00DE1247">
        <w:rPr>
          <w:rFonts w:asciiTheme="majorBidi" w:hAnsiTheme="majorBidi" w:cstheme="majorBidi"/>
          <w:sz w:val="32"/>
          <w:szCs w:val="32"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13</w:t>
      </w:r>
      <w:r w:rsidR="00494209" w:rsidRPr="00DE1247">
        <w:rPr>
          <w:rFonts w:asciiTheme="majorBidi" w:hAnsiTheme="majorBidi" w:cstheme="majorBidi"/>
          <w:sz w:val="32"/>
          <w:szCs w:val="32"/>
          <w:cs/>
        </w:rPr>
        <w:tab/>
      </w:r>
      <w:r w:rsidR="006755F8" w:rsidRPr="00DE1247">
        <w:rPr>
          <w:rFonts w:ascii="Angsana New" w:hAnsi="Angsana New"/>
          <w:sz w:val="32"/>
          <w:szCs w:val="32"/>
          <w:cs/>
        </w:rPr>
        <w:t>ผลประโยชน์พนักงาน</w:t>
      </w:r>
    </w:p>
    <w:p w14:paraId="72758C2D" w14:textId="77777777" w:rsidR="00DE3EE2" w:rsidRPr="00DE1247" w:rsidRDefault="00DE3EE2" w:rsidP="0054667B">
      <w:pPr>
        <w:suppressAutoHyphens/>
        <w:overflowPunct/>
        <w:autoSpaceDE/>
        <w:autoSpaceDN/>
        <w:adjustRightInd/>
        <w:ind w:left="1987" w:hanging="907"/>
        <w:jc w:val="both"/>
        <w:textAlignment w:val="auto"/>
        <w:rPr>
          <w:rFonts w:ascii="Angsana New" w:hAnsi="Angsana New"/>
          <w:iCs/>
          <w:sz w:val="32"/>
          <w:szCs w:val="32"/>
          <w:lang w:val="en-GB" w:eastAsia="th-TH"/>
        </w:rPr>
      </w:pPr>
      <w:r w:rsidRPr="00DE1247">
        <w:rPr>
          <w:rFonts w:ascii="Angsana New" w:hAnsi="Angsana New"/>
          <w:iCs/>
          <w:sz w:val="32"/>
          <w:szCs w:val="32"/>
          <w:cs/>
          <w:lang w:eastAsia="th-TH"/>
        </w:rPr>
        <w:t>โครงการสมทบเงิน</w:t>
      </w:r>
    </w:p>
    <w:p w14:paraId="1D67A08A" w14:textId="34B00A3E" w:rsidR="000F2758" w:rsidRPr="00DE1247" w:rsidRDefault="00DE3EE2" w:rsidP="00FA690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iCs/>
          <w:sz w:val="32"/>
          <w:szCs w:val="32"/>
          <w:cs/>
          <w:lang w:eastAsia="th-TH"/>
        </w:rPr>
      </w:pPr>
      <w:r w:rsidRPr="00DE1247">
        <w:rPr>
          <w:rFonts w:ascii="Angsana New" w:hAnsi="Angsana New"/>
          <w:i/>
          <w:sz w:val="32"/>
          <w:szCs w:val="32"/>
          <w:cs/>
          <w:lang w:eastAsia="th-TH"/>
        </w:rPr>
        <w:t>โครงการสมทบเงินเป็นโครงการผลประโยชน์พนักงานหลังออกจากงานซึ่งกิจการจ่ายสมทบเป็นจำนวนเงินที่แน่นอน</w:t>
      </w:r>
      <w:r w:rsidRPr="00DE1247">
        <w:rPr>
          <w:rFonts w:ascii="Angsana New" w:hAnsi="Angsana New" w:hint="cs"/>
          <w:i/>
          <w:sz w:val="32"/>
          <w:szCs w:val="32"/>
          <w:cs/>
          <w:lang w:eastAsia="th-TH"/>
        </w:rPr>
        <w:t>ให้แก่</w:t>
      </w:r>
      <w:r w:rsidRPr="00DE1247">
        <w:rPr>
          <w:rFonts w:ascii="Angsana New" w:hAnsi="Angsana New"/>
          <w:i/>
          <w:sz w:val="32"/>
          <w:szCs w:val="32"/>
          <w:cs/>
          <w:lang w:eastAsia="th-TH"/>
        </w:rPr>
        <w:t xml:space="preserve">กิจการหนึ่งแยกต่างหาก (กองทุนสำรองเลี้ยงชีพ) และจะไม่มีภาระผูกพันตามกฎหมายหรือภาระผูกพันโดยอนุมานที่จะต้องจ่ายสมทบเพิ่มเติม </w:t>
      </w:r>
      <w:r w:rsidRPr="00DE1247">
        <w:rPr>
          <w:rFonts w:ascii="Angsana New" w:hAnsi="Angsana New"/>
          <w:i/>
          <w:spacing w:val="-4"/>
          <w:sz w:val="32"/>
          <w:szCs w:val="32"/>
          <w:cs/>
          <w:lang w:eastAsia="th-TH"/>
        </w:rPr>
        <w:t>ภาระผูกพัน</w:t>
      </w:r>
      <w:r w:rsidRPr="00DE1247">
        <w:rPr>
          <w:rFonts w:ascii="Angsana New" w:hAnsi="Angsana New"/>
          <w:i/>
          <w:sz w:val="32"/>
          <w:szCs w:val="32"/>
          <w:cs/>
          <w:lang w:eastAsia="th-TH"/>
        </w:rPr>
        <w:t>ใน</w:t>
      </w:r>
      <w:r w:rsidR="006A3E86" w:rsidRPr="00DE1247">
        <w:rPr>
          <w:rFonts w:ascii="Angsana New" w:hAnsi="Angsana New"/>
          <w:i/>
          <w:sz w:val="32"/>
          <w:szCs w:val="32"/>
          <w:cs/>
          <w:lang w:eastAsia="th-TH"/>
        </w:rPr>
        <w:br/>
      </w:r>
      <w:r w:rsidRPr="00DE1247">
        <w:rPr>
          <w:rFonts w:ascii="Angsana New" w:hAnsi="Angsana New"/>
          <w:i/>
          <w:sz w:val="32"/>
          <w:szCs w:val="32"/>
          <w:cs/>
          <w:lang w:eastAsia="th-TH"/>
        </w:rPr>
        <w:t>การสมทบเข้าโครงการสมทบเงินจะถูกรับรู้เป็นค่าใช้จ่ายพนักงานในงบกำไรขาดทุน</w:t>
      </w:r>
      <w:r w:rsidR="00F57DCD" w:rsidRPr="00DE1247">
        <w:rPr>
          <w:rFonts w:ascii="Angsana New" w:hAnsi="Angsana New" w:hint="cs"/>
          <w:i/>
          <w:sz w:val="32"/>
          <w:szCs w:val="32"/>
          <w:cs/>
          <w:lang w:eastAsia="th-TH"/>
        </w:rPr>
        <w:t>และกำไรขาดทุนเบ็ดเสร็จอื่น</w:t>
      </w:r>
      <w:r w:rsidRPr="00DE1247">
        <w:rPr>
          <w:rFonts w:ascii="Angsana New" w:hAnsi="Angsana New"/>
          <w:i/>
          <w:sz w:val="32"/>
          <w:szCs w:val="32"/>
          <w:cs/>
          <w:lang w:eastAsia="th-TH"/>
        </w:rPr>
        <w:t>รอบระยะเวลาที่พนักงานได้ทำงานให้กับกิจการ</w:t>
      </w:r>
    </w:p>
    <w:p w14:paraId="761554EF" w14:textId="77777777" w:rsidR="00196451" w:rsidRDefault="00196451" w:rsidP="0054667B">
      <w:pPr>
        <w:suppressAutoHyphens/>
        <w:overflowPunct/>
        <w:autoSpaceDE/>
        <w:autoSpaceDN/>
        <w:adjustRightInd/>
        <w:ind w:left="1080"/>
        <w:jc w:val="both"/>
        <w:textAlignment w:val="auto"/>
        <w:rPr>
          <w:rFonts w:ascii="Angsana New" w:hAnsi="Angsana New"/>
          <w:iCs/>
          <w:sz w:val="32"/>
          <w:szCs w:val="32"/>
          <w:cs/>
          <w:lang w:eastAsia="th-TH"/>
        </w:rPr>
      </w:pPr>
      <w:r>
        <w:rPr>
          <w:rFonts w:ascii="Angsana New" w:hAnsi="Angsana New"/>
          <w:iCs/>
          <w:sz w:val="32"/>
          <w:szCs w:val="32"/>
          <w:cs/>
          <w:lang w:eastAsia="th-TH"/>
        </w:rPr>
        <w:br w:type="page"/>
      </w:r>
    </w:p>
    <w:p w14:paraId="2DDC4741" w14:textId="64F3BFE3" w:rsidR="00DE3EE2" w:rsidRPr="00DE1247" w:rsidRDefault="00DE3EE2" w:rsidP="0054667B">
      <w:pPr>
        <w:suppressAutoHyphens/>
        <w:overflowPunct/>
        <w:autoSpaceDE/>
        <w:autoSpaceDN/>
        <w:adjustRightInd/>
        <w:ind w:left="1080"/>
        <w:jc w:val="both"/>
        <w:textAlignment w:val="auto"/>
        <w:rPr>
          <w:rFonts w:ascii="Angsana New" w:hAnsi="Angsana New"/>
          <w:iCs/>
          <w:sz w:val="32"/>
          <w:szCs w:val="32"/>
          <w:lang w:eastAsia="th-TH"/>
        </w:rPr>
      </w:pPr>
      <w:r w:rsidRPr="00DE1247">
        <w:rPr>
          <w:rFonts w:ascii="Angsana New" w:hAnsi="Angsana New"/>
          <w:iCs/>
          <w:sz w:val="32"/>
          <w:szCs w:val="32"/>
          <w:cs/>
          <w:lang w:eastAsia="th-TH"/>
        </w:rPr>
        <w:lastRenderedPageBreak/>
        <w:t>โครงการผลประโยชน์ที่กำหนดไว้</w:t>
      </w:r>
    </w:p>
    <w:p w14:paraId="587DE892" w14:textId="7C1FB090" w:rsidR="0095317F" w:rsidRPr="00DE1247" w:rsidRDefault="00DE3EE2" w:rsidP="00FA690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Angsana New"/>
          <w:sz w:val="32"/>
          <w:szCs w:val="32"/>
          <w:cs/>
          <w:lang w:eastAsia="th-TH"/>
        </w:rPr>
      </w:pPr>
      <w:r w:rsidRPr="00DE1247">
        <w:rPr>
          <w:rFonts w:ascii="Angsana New" w:hAnsi="Angsana New"/>
          <w:spacing w:val="-4"/>
          <w:sz w:val="32"/>
          <w:szCs w:val="32"/>
          <w:cs/>
          <w:lang w:eastAsia="th-TH"/>
        </w:rPr>
        <w:t>โครงการผลประโยชน์ที่กำหนดไว้เป็นโครงการผลประโยชน์หลังออกจากงานนอกเหนือจากโครงการสมทบเงิน ผลประโยชน์ดังกล่าวได้มีการคิดลดกระแสเงินสดเพื่อให้เป็นมูลค่าปัจจุบัน โดยคำนวณบนพื้นฐานของเงินเดือนพนักงาน อัตรามรณะ อายุงาน และปัจจัยอื่น</w:t>
      </w:r>
      <w:r w:rsidRPr="00DE1247">
        <w:rPr>
          <w:rFonts w:ascii="Angsana New" w:hAnsi="Angsana New" w:hint="cs"/>
          <w:spacing w:val="-4"/>
          <w:sz w:val="32"/>
          <w:szCs w:val="32"/>
          <w:cs/>
          <w:lang w:eastAsia="th-TH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  <w:lang w:eastAsia="th-TH"/>
        </w:rPr>
        <w:t>ๆ ทั้งนี้อัตราคิดลดที่ใช้ในการคำนวณภาระผูกพันผลประโยชน์พนักงานหลังออกจากงานอ้างอิงจากอัตราผลตอบแทนของพันธบัตรรัฐบาล</w:t>
      </w:r>
    </w:p>
    <w:p w14:paraId="674FB6FE" w14:textId="5F25AE99" w:rsidR="00DE3EE2" w:rsidRPr="00DE1247" w:rsidRDefault="00DE3EE2" w:rsidP="00FA690B">
      <w:pPr>
        <w:suppressAutoHyphens/>
        <w:overflowPunct/>
        <w:autoSpaceDE/>
        <w:autoSpaceDN/>
        <w:adjustRightInd/>
        <w:ind w:left="1080"/>
        <w:jc w:val="thaiDistribute"/>
        <w:textAlignment w:val="auto"/>
        <w:rPr>
          <w:rFonts w:ascii="Angsana New" w:hAnsi="Angsana New"/>
          <w:sz w:val="32"/>
          <w:szCs w:val="32"/>
          <w:cs/>
          <w:lang w:eastAsia="th-TH"/>
        </w:rPr>
      </w:pPr>
      <w:r w:rsidRPr="00DE1247">
        <w:rPr>
          <w:rFonts w:ascii="Angsana New" w:hAnsi="Angsana New"/>
          <w:sz w:val="32"/>
          <w:szCs w:val="32"/>
          <w:cs/>
          <w:lang w:eastAsia="th-TH"/>
        </w:rPr>
        <w:t>เมื่อมีการเพิ่มผลประโยชน์ในโครงการผลประโยชน์ สัดส่วนที่เพิ่มขึ้นของผลประโยชน์ที่เกี่ยวข้องกับต้นทุนบริการในอดีตของพนักงานรับรู้โดยวิธีเส้นตรงจนถึงวันที่ผลประโยชน์นั้นเป็นสิทธิขาด ผลประโยชน์ที่เป็นสิทธิขาดจะรับรู้เป็นค่าใช้จ่ายในงบกำไรขาดทุน</w:t>
      </w:r>
      <w:r w:rsidR="00F57DCD" w:rsidRPr="00DE1247">
        <w:rPr>
          <w:rFonts w:ascii="Angsana New" w:hAnsi="Angsana New" w:hint="cs"/>
          <w:sz w:val="32"/>
          <w:szCs w:val="32"/>
          <w:cs/>
          <w:lang w:eastAsia="th-TH"/>
        </w:rPr>
        <w:t>และกำไรขาดทุนเบ็ดเสร็จอื่น</w:t>
      </w:r>
      <w:r w:rsidRPr="00DE1247">
        <w:rPr>
          <w:rFonts w:ascii="Angsana New" w:hAnsi="Angsana New"/>
          <w:sz w:val="32"/>
          <w:szCs w:val="32"/>
          <w:cs/>
          <w:lang w:eastAsia="th-TH"/>
        </w:rPr>
        <w:t xml:space="preserve">ทันที </w:t>
      </w:r>
    </w:p>
    <w:p w14:paraId="782C1FC9" w14:textId="76D76553" w:rsidR="00DE3EE2" w:rsidRPr="00DE1247" w:rsidRDefault="00DE3EE2" w:rsidP="00FA690B">
      <w:pPr>
        <w:suppressAutoHyphens/>
        <w:overflowPunct/>
        <w:autoSpaceDE/>
        <w:autoSpaceDN/>
        <w:adjustRightInd/>
        <w:spacing w:before="240" w:after="240"/>
        <w:ind w:left="1080"/>
        <w:jc w:val="thaiDistribute"/>
        <w:textAlignment w:val="auto"/>
        <w:rPr>
          <w:rFonts w:ascii="Angsana New" w:hAnsi="Angsana New"/>
          <w:spacing w:val="-4"/>
          <w:sz w:val="32"/>
          <w:szCs w:val="32"/>
          <w:lang w:val="en-GB" w:eastAsia="th-TH"/>
        </w:rPr>
      </w:pPr>
      <w:r w:rsidRPr="00DE1247">
        <w:rPr>
          <w:rFonts w:ascii="Angsana New" w:hAnsi="Angsana New"/>
          <w:spacing w:val="-4"/>
          <w:sz w:val="32"/>
          <w:szCs w:val="32"/>
          <w:cs/>
          <w:lang w:eastAsia="th-TH"/>
        </w:rPr>
        <w:t>กลุ่มบริษัทรับรู้กำไรขาดทุนจากการประมาณการตามหลักการคณิตศาสตร์ประกันภัยทั้งหมดที่เกิดขึ้นจากโครงการผลประโยชน์ที่กำหนดไว้ในรายการกำไรขาดทุนเบ็ดเสร็จอื่น และรับรู้ค่าใช้จ่ายของโครงการผลประโยชน์ที่กำหนดไว้ในงบ</w:t>
      </w:r>
      <w:r w:rsidR="00DB12B2" w:rsidRPr="00DE1247">
        <w:rPr>
          <w:rFonts w:ascii="Angsana New" w:hAnsi="Angsana New" w:hint="cs"/>
          <w:spacing w:val="-4"/>
          <w:sz w:val="32"/>
          <w:szCs w:val="32"/>
          <w:cs/>
          <w:lang w:eastAsia="th-TH"/>
        </w:rPr>
        <w:t>กำไร</w:t>
      </w:r>
      <w:r w:rsidR="00B65813" w:rsidRPr="00DE1247">
        <w:rPr>
          <w:rFonts w:ascii="Angsana New" w:hAnsi="Angsana New" w:hint="cs"/>
          <w:spacing w:val="-4"/>
          <w:sz w:val="32"/>
          <w:szCs w:val="32"/>
          <w:cs/>
          <w:lang w:eastAsia="th-TH"/>
        </w:rPr>
        <w:t>ขาดทุนและกำไร</w:t>
      </w:r>
      <w:r w:rsidR="00DB12B2" w:rsidRPr="00DE1247">
        <w:rPr>
          <w:rFonts w:ascii="Angsana New" w:hAnsi="Angsana New" w:hint="cs"/>
          <w:spacing w:val="-4"/>
          <w:sz w:val="32"/>
          <w:szCs w:val="32"/>
          <w:cs/>
          <w:lang w:eastAsia="th-TH"/>
        </w:rPr>
        <w:t>ขาดทุน</w:t>
      </w:r>
      <w:r w:rsidRPr="00DE1247">
        <w:rPr>
          <w:rFonts w:ascii="Angsana New" w:hAnsi="Angsana New"/>
          <w:spacing w:val="-4"/>
          <w:sz w:val="32"/>
          <w:szCs w:val="32"/>
          <w:cs/>
          <w:lang w:eastAsia="th-TH"/>
        </w:rPr>
        <w:t>เบ็ดเสร็จ</w:t>
      </w:r>
      <w:r w:rsidR="00B65813" w:rsidRPr="00DE1247">
        <w:rPr>
          <w:rFonts w:ascii="Angsana New" w:hAnsi="Angsana New" w:hint="cs"/>
          <w:spacing w:val="-4"/>
          <w:sz w:val="32"/>
          <w:szCs w:val="32"/>
          <w:cs/>
          <w:lang w:eastAsia="th-TH"/>
        </w:rPr>
        <w:t>อื่น</w:t>
      </w:r>
    </w:p>
    <w:p w14:paraId="2B39D1E7" w14:textId="40852927" w:rsidR="007A5A13" w:rsidRPr="00DE1247" w:rsidRDefault="00DE3EE2" w:rsidP="0006543C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iCs/>
          <w:sz w:val="32"/>
          <w:szCs w:val="32"/>
          <w:cs/>
        </w:rPr>
      </w:pPr>
      <w:r w:rsidRPr="00DE1247">
        <w:rPr>
          <w:rFonts w:ascii="Angsana New" w:hAnsi="Angsana New"/>
          <w:spacing w:val="-4"/>
          <w:sz w:val="32"/>
          <w:szCs w:val="32"/>
          <w:cs/>
          <w:lang w:eastAsia="th-TH"/>
        </w:rPr>
        <w:t>ต้นทุนบริการในอดีตที่เกี่ยวข้องกับการแก้ไขโครงการจะรับรู้เป็นค่าใช้จ่ายในงบกำไรขาดทุน</w:t>
      </w:r>
      <w:r w:rsidR="00B65813" w:rsidRPr="00DE1247">
        <w:rPr>
          <w:rFonts w:ascii="Angsana New" w:hAnsi="Angsana New" w:hint="cs"/>
          <w:sz w:val="32"/>
          <w:szCs w:val="32"/>
          <w:cs/>
          <w:lang w:eastAsia="th-TH"/>
        </w:rPr>
        <w:t>และกำไรขาดทุนเบ็ดเสร็จอื่น</w:t>
      </w:r>
      <w:r w:rsidRPr="00DE1247">
        <w:rPr>
          <w:rFonts w:ascii="Angsana New" w:hAnsi="Angsana New"/>
          <w:sz w:val="32"/>
          <w:szCs w:val="32"/>
          <w:cs/>
          <w:lang w:eastAsia="th-TH"/>
        </w:rPr>
        <w:t>เมื่อการแก้ไขโครงการมีผลบังคับใช้</w:t>
      </w:r>
    </w:p>
    <w:p w14:paraId="6A358274" w14:textId="7B3D7E01" w:rsidR="00463A24" w:rsidRPr="00DE1247" w:rsidRDefault="00463A24" w:rsidP="0054667B">
      <w:pPr>
        <w:tabs>
          <w:tab w:val="left" w:pos="720"/>
        </w:tabs>
        <w:ind w:left="1080"/>
        <w:jc w:val="thaiDistribute"/>
        <w:rPr>
          <w:iCs/>
          <w:sz w:val="32"/>
          <w:szCs w:val="32"/>
        </w:rPr>
      </w:pPr>
      <w:r w:rsidRPr="00DE1247">
        <w:rPr>
          <w:iCs/>
          <w:sz w:val="32"/>
          <w:szCs w:val="32"/>
          <w:cs/>
        </w:rPr>
        <w:t>ผลประโยชน์ระยะยาวอื่นของพนักงาน</w:t>
      </w:r>
    </w:p>
    <w:p w14:paraId="058E5E29" w14:textId="68398BEC" w:rsidR="006B5318" w:rsidRPr="00DE1247" w:rsidRDefault="00463A24" w:rsidP="0054667B">
      <w:pPr>
        <w:tabs>
          <w:tab w:val="left" w:pos="720"/>
        </w:tabs>
        <w:spacing w:after="240"/>
        <w:ind w:left="1080"/>
        <w:jc w:val="thaiDistribute"/>
        <w:rPr>
          <w:iCs/>
          <w:sz w:val="32"/>
          <w:szCs w:val="32"/>
        </w:rPr>
      </w:pPr>
      <w:r w:rsidRPr="00DE1247">
        <w:rPr>
          <w:i/>
          <w:spacing w:val="2"/>
          <w:sz w:val="32"/>
          <w:szCs w:val="32"/>
          <w:cs/>
        </w:rPr>
        <w:t>ภาระผูกพันสุทธิของกลุ่มบริษัทที่เป็นผลประโยชน์ระยะยาวของพนักงานนอกเหนือจาก</w:t>
      </w:r>
      <w:r w:rsidRPr="00DE1247">
        <w:rPr>
          <w:i/>
          <w:spacing w:val="-2"/>
          <w:sz w:val="32"/>
          <w:szCs w:val="32"/>
          <w:cs/>
        </w:rPr>
        <w:t>โครงการผลประโยชน์ที่กำหนดไว้</w:t>
      </w:r>
      <w:r w:rsidRPr="00DE1247">
        <w:rPr>
          <w:rFonts w:hint="cs"/>
          <w:i/>
          <w:spacing w:val="-2"/>
          <w:sz w:val="32"/>
          <w:szCs w:val="32"/>
          <w:cs/>
        </w:rPr>
        <w:t xml:space="preserve"> </w:t>
      </w:r>
      <w:r w:rsidRPr="00DE1247">
        <w:rPr>
          <w:i/>
          <w:spacing w:val="2"/>
          <w:sz w:val="32"/>
          <w:szCs w:val="32"/>
          <w:cs/>
        </w:rPr>
        <w:t>เป็น</w:t>
      </w:r>
      <w:r w:rsidRPr="00DE1247">
        <w:rPr>
          <w:i/>
          <w:sz w:val="32"/>
          <w:szCs w:val="32"/>
          <w:cs/>
        </w:rPr>
        <w:t>ผลประโยชน์ในอนาคตที่เกิดจากการทำงานของพนักงานในปัจจุบันและงวดก่อน ซึ่งผลประโยชน์นี้</w:t>
      </w:r>
      <w:r w:rsidRPr="00DE1247">
        <w:rPr>
          <w:i/>
          <w:sz w:val="32"/>
          <w:szCs w:val="32"/>
        </w:rPr>
        <w:t xml:space="preserve"> </w:t>
      </w:r>
      <w:r w:rsidRPr="00DE1247">
        <w:rPr>
          <w:i/>
          <w:sz w:val="32"/>
          <w:szCs w:val="32"/>
          <w:cs/>
        </w:rPr>
        <w:t>ได้คำนวณโดยนักคณิตศาสตร์ประกันภัยอิสระและจากข้อสมมติฐานทางคณิตศาสตร์ประกันภัยตามวิธีคิดลดแต่ละหน่วยที่</w:t>
      </w:r>
      <w:r w:rsidRPr="00DE1247">
        <w:rPr>
          <w:i/>
          <w:spacing w:val="-6"/>
          <w:sz w:val="32"/>
          <w:szCs w:val="32"/>
          <w:cs/>
        </w:rPr>
        <w:t>ประมาณการไว้ อันเป็นประมาณการจากมูลค่าปัจจุบันของกระแสเงินสดของผลประโยชน์ที่คาดว่าจะต้องจ่ายในอนาคต กำไรขาดทุนจากการประมาณการตามหลักคณิตศาสตร์ประกันภัยรับรู้เป็นกำไรหรือขาดทุน</w:t>
      </w:r>
      <w:r w:rsidRPr="00DE1247">
        <w:rPr>
          <w:i/>
          <w:sz w:val="32"/>
          <w:szCs w:val="32"/>
          <w:cs/>
        </w:rPr>
        <w:t>ในงบกำไรขาดทุนเบ็ดเสร็จเมื่อเกิดขึ้น</w:t>
      </w:r>
    </w:p>
    <w:p w14:paraId="2B4C811B" w14:textId="34F3BC5F" w:rsidR="0095317F" w:rsidRPr="00DE1247" w:rsidRDefault="0095317F" w:rsidP="0054667B">
      <w:pPr>
        <w:tabs>
          <w:tab w:val="left" w:pos="720"/>
        </w:tabs>
        <w:ind w:left="1080"/>
        <w:jc w:val="thaiDistribute"/>
        <w:rPr>
          <w:iCs/>
          <w:sz w:val="32"/>
          <w:szCs w:val="32"/>
        </w:rPr>
      </w:pPr>
      <w:r w:rsidRPr="00DE1247">
        <w:rPr>
          <w:iCs/>
          <w:sz w:val="32"/>
          <w:szCs w:val="32"/>
          <w:cs/>
        </w:rPr>
        <w:t>ผลประโยชน์ระยะสั้นของพนักงาน</w:t>
      </w:r>
    </w:p>
    <w:p w14:paraId="43200850" w14:textId="48C3E473" w:rsidR="0095317F" w:rsidRPr="00DE1247" w:rsidRDefault="0095317F" w:rsidP="00FA690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i/>
          <w:sz w:val="32"/>
          <w:szCs w:val="32"/>
        </w:rPr>
      </w:pPr>
      <w:r w:rsidRPr="00DE1247">
        <w:rPr>
          <w:i/>
          <w:sz w:val="32"/>
          <w:szCs w:val="32"/>
          <w:cs/>
        </w:rPr>
        <w:t>ภาระผูกพันผลประโยชน์ระยะสั้นของพนักงานวัดมูลค่าโดยมิได้คิดลดกระแสเงินสดและรับรู้เป็นค่าใช้จ่าย</w:t>
      </w:r>
      <w:r w:rsidR="000101AF" w:rsidRPr="00DE1247">
        <w:rPr>
          <w:rFonts w:hint="cs"/>
          <w:i/>
          <w:sz w:val="32"/>
          <w:szCs w:val="32"/>
          <w:cs/>
        </w:rPr>
        <w:t>ในงบกำไรขาดทุน</w:t>
      </w:r>
      <w:r w:rsidRPr="00DE1247">
        <w:rPr>
          <w:i/>
          <w:sz w:val="32"/>
          <w:szCs w:val="32"/>
        </w:rPr>
        <w:t xml:space="preserve"> </w:t>
      </w:r>
      <w:r w:rsidRPr="00DE1247">
        <w:rPr>
          <w:i/>
          <w:sz w:val="32"/>
          <w:szCs w:val="32"/>
          <w:cs/>
        </w:rPr>
        <w:t>เมื่อพนักงานทำงานให้</w:t>
      </w:r>
    </w:p>
    <w:p w14:paraId="05B87156" w14:textId="77777777" w:rsidR="00196451" w:rsidRDefault="00196451" w:rsidP="00FA690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hAnsi="Times New Roman"/>
          <w:i/>
          <w:spacing w:val="-2"/>
          <w:sz w:val="32"/>
          <w:szCs w:val="32"/>
          <w:cs/>
        </w:rPr>
      </w:pPr>
      <w:r>
        <w:rPr>
          <w:rFonts w:hAnsi="Times New Roman"/>
          <w:i/>
          <w:spacing w:val="-2"/>
          <w:sz w:val="32"/>
          <w:szCs w:val="32"/>
          <w:cs/>
        </w:rPr>
        <w:br w:type="page"/>
      </w:r>
    </w:p>
    <w:p w14:paraId="38151273" w14:textId="14AB2BB5" w:rsidR="00C74C97" w:rsidRPr="00DE1247" w:rsidRDefault="00C74C97" w:rsidP="00FA690B">
      <w:pPr>
        <w:suppressAutoHyphens/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="Angsana New" w:hAnsi="Times New Roman"/>
          <w:spacing w:val="-2"/>
          <w:sz w:val="32"/>
          <w:szCs w:val="32"/>
          <w:lang w:eastAsia="th-TH"/>
        </w:rPr>
      </w:pPr>
      <w:r w:rsidRPr="00DE1247">
        <w:rPr>
          <w:rFonts w:hAnsi="Times New Roman"/>
          <w:i/>
          <w:spacing w:val="-2"/>
          <w:sz w:val="32"/>
          <w:szCs w:val="32"/>
          <w:cs/>
        </w:rPr>
        <w:lastRenderedPageBreak/>
        <w:t>หนี้สินรับรู้ด้วยมูลค่าที่คาดว่าจะจ่ายชำระสำหรับการจ่ายโบนัสเป็นเงินสดระยะสั้นหรือการปันส่วนกำไร หากกลุ่ม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150578CB" w14:textId="065A9BCC" w:rsidR="00494209" w:rsidRPr="00DE1247" w:rsidRDefault="00936B0F" w:rsidP="0054667B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FA690B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14</w:t>
      </w:r>
      <w:r w:rsidR="00494209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</w:rPr>
        <w:t>การรับรู้รายได้</w:t>
      </w:r>
    </w:p>
    <w:p w14:paraId="462A5AD4" w14:textId="10F0E2B2" w:rsidR="00115E09" w:rsidRPr="00DE1247" w:rsidRDefault="00115E09" w:rsidP="0054667B">
      <w:pPr>
        <w:overflowPunct/>
        <w:autoSpaceDE/>
        <w:autoSpaceDN/>
        <w:adjustRightInd/>
        <w:ind w:left="1886" w:right="-29" w:hanging="806"/>
        <w:jc w:val="thaiDistribute"/>
        <w:textAlignment w:val="auto"/>
        <w:rPr>
          <w:rFonts w:ascii="Angsana New" w:hAnsi="Angsana New"/>
          <w:i/>
          <w:iCs/>
          <w:sz w:val="32"/>
          <w:szCs w:val="32"/>
          <w:cs/>
        </w:rPr>
      </w:pPr>
      <w:r w:rsidRPr="00DE1247">
        <w:rPr>
          <w:rFonts w:ascii="Angsana New" w:hAnsi="Angsana New" w:hint="cs"/>
          <w:i/>
          <w:iCs/>
          <w:sz w:val="32"/>
          <w:szCs w:val="32"/>
          <w:cs/>
        </w:rPr>
        <w:t>รายได้จากการขายสินค้าและ</w:t>
      </w:r>
      <w:r w:rsidR="00564DFB" w:rsidRPr="00DE1247">
        <w:rPr>
          <w:rFonts w:ascii="Angsana New" w:hAnsi="Angsana New" w:hint="cs"/>
          <w:i/>
          <w:iCs/>
          <w:sz w:val="32"/>
          <w:szCs w:val="32"/>
          <w:cs/>
        </w:rPr>
        <w:t>ให้</w:t>
      </w:r>
      <w:r w:rsidRPr="00DE1247">
        <w:rPr>
          <w:rFonts w:ascii="Angsana New" w:hAnsi="Angsana New" w:hint="cs"/>
          <w:i/>
          <w:iCs/>
          <w:sz w:val="32"/>
          <w:szCs w:val="32"/>
          <w:cs/>
        </w:rPr>
        <w:t>บริการ</w:t>
      </w:r>
    </w:p>
    <w:p w14:paraId="2D0670F5" w14:textId="30B8C3AD" w:rsidR="00586A67" w:rsidRPr="00DE1247" w:rsidRDefault="00586A67" w:rsidP="00B87A30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pacing w:val="4"/>
          <w:sz w:val="32"/>
          <w:szCs w:val="32"/>
          <w:cs/>
        </w:rPr>
        <w:t>รายได้จากการขายสินค้าจ</w:t>
      </w:r>
      <w:r w:rsidR="00A36868" w:rsidRPr="00DE1247">
        <w:rPr>
          <w:rFonts w:asciiTheme="majorBidi" w:eastAsia="SimSun" w:hAnsiTheme="majorBidi"/>
          <w:spacing w:val="4"/>
          <w:sz w:val="32"/>
          <w:szCs w:val="32"/>
          <w:cs/>
        </w:rPr>
        <w:t>ะรับรู้ ณ เวลาใดเวลาหนึ่ง</w:t>
      </w:r>
      <w:r w:rsidR="00A36868" w:rsidRPr="00DE1247">
        <w:rPr>
          <w:rFonts w:asciiTheme="majorBidi" w:eastAsia="SimSun" w:hAnsiTheme="majorBidi" w:hint="cs"/>
          <w:spacing w:val="4"/>
          <w:sz w:val="32"/>
          <w:szCs w:val="32"/>
          <w:cs/>
        </w:rPr>
        <w:t>เมื่อ</w:t>
      </w:r>
      <w:r w:rsidRPr="00DE1247">
        <w:rPr>
          <w:rFonts w:asciiTheme="majorBidi" w:eastAsia="SimSun" w:hAnsiTheme="majorBidi"/>
          <w:spacing w:val="4"/>
          <w:sz w:val="32"/>
          <w:szCs w:val="32"/>
          <w:cs/>
        </w:rPr>
        <w:t>การควบคุมสินค้าถูกโอนให้แก่</w:t>
      </w:r>
      <w:r w:rsidR="00A36868" w:rsidRPr="00DE1247">
        <w:rPr>
          <w:rFonts w:asciiTheme="majorBidi" w:eastAsia="SimSun" w:hAnsiTheme="majorBidi" w:hint="cs"/>
          <w:spacing w:val="4"/>
          <w:sz w:val="32"/>
          <w:szCs w:val="32"/>
          <w:cs/>
        </w:rPr>
        <w:t xml:space="preserve">ผู้ซื้อ </w:t>
      </w:r>
      <w:r w:rsidR="00A36868" w:rsidRPr="00DE1247">
        <w:rPr>
          <w:rFonts w:asciiTheme="majorBidi" w:eastAsia="SimSun" w:hAnsiTheme="majorBidi" w:cstheme="majorBidi"/>
          <w:sz w:val="32"/>
          <w:szCs w:val="32"/>
          <w:cs/>
        </w:rPr>
        <w:t>รายได้จากการขายแสดงมูลค่าตามราคาในใบกำกับสินค้าซึ่งไม่รวมภาษีมูลค่าเพิ่มของผลิตภัณฑ์ที่ได้ส่งมอบ และหลังจากหักส่วนลดการค้าและสินค้ารับคืนแล้ว</w:t>
      </w:r>
    </w:p>
    <w:p w14:paraId="73AFD234" w14:textId="47001D00" w:rsidR="000D6ED6" w:rsidRPr="00DE1247" w:rsidRDefault="000D6ED6" w:rsidP="00B87A30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รายได้จากการให้บริการรับร</w:t>
      </w:r>
      <w:r w:rsidR="00F23092" w:rsidRPr="00DE1247">
        <w:rPr>
          <w:rFonts w:asciiTheme="majorBidi" w:eastAsia="SimSun" w:hAnsiTheme="majorBidi" w:cstheme="majorBidi"/>
          <w:sz w:val="32"/>
          <w:szCs w:val="32"/>
          <w:cs/>
        </w:rPr>
        <w:t>ู้</w:t>
      </w:r>
      <w:r w:rsidR="00D86A1A" w:rsidRPr="00DE1247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F23092" w:rsidRPr="00DE1247">
        <w:rPr>
          <w:rFonts w:asciiTheme="majorBidi" w:eastAsia="SimSun" w:hAnsiTheme="majorBidi"/>
          <w:sz w:val="32"/>
          <w:szCs w:val="32"/>
          <w:cs/>
        </w:rPr>
        <w:t>ณ ช่วงเวลาใดช่วงเวลาหนึ่ง</w:t>
      </w:r>
      <w:r w:rsidR="00295EE7" w:rsidRPr="00DE1247">
        <w:rPr>
          <w:rFonts w:asciiTheme="majorBidi" w:eastAsia="SimSun" w:hAnsiTheme="majorBidi" w:hint="cs"/>
          <w:sz w:val="32"/>
          <w:szCs w:val="32"/>
          <w:cs/>
        </w:rPr>
        <w:t>เมื่อได้ให้บริการแล้ว</w:t>
      </w:r>
    </w:p>
    <w:p w14:paraId="3DF1EED5" w14:textId="76D4AE73" w:rsidR="00115E09" w:rsidRPr="00DE1247" w:rsidRDefault="00115E09" w:rsidP="0054667B">
      <w:pPr>
        <w:overflowPunct/>
        <w:autoSpaceDE/>
        <w:autoSpaceDN/>
        <w:adjustRightInd/>
        <w:ind w:left="1886" w:right="-29" w:hanging="806"/>
        <w:jc w:val="thaiDistribute"/>
        <w:textAlignment w:val="auto"/>
        <w:rPr>
          <w:rFonts w:ascii="Angsana New" w:hAnsi="Angsana New"/>
          <w:i/>
          <w:iCs/>
          <w:sz w:val="32"/>
          <w:szCs w:val="32"/>
        </w:rPr>
      </w:pPr>
      <w:r w:rsidRPr="00DE1247">
        <w:rPr>
          <w:rFonts w:ascii="Angsana New" w:hAnsi="Angsana New"/>
          <w:i/>
          <w:iCs/>
          <w:sz w:val="32"/>
          <w:szCs w:val="32"/>
          <w:cs/>
        </w:rPr>
        <w:t>เงินปันผลรับ</w:t>
      </w:r>
    </w:p>
    <w:p w14:paraId="680565D2" w14:textId="10D47379" w:rsidR="005547B9" w:rsidRPr="00DE1247" w:rsidRDefault="00115E09" w:rsidP="00B87A30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กลุ่มบริษัทรับรู้เงินปันผลรับในวันที่กลุ่มบริษัทมีสิทธิได้รับเงินปันผล</w:t>
      </w:r>
    </w:p>
    <w:p w14:paraId="0FAD30C8" w14:textId="2EFE8855" w:rsidR="00115E09" w:rsidRPr="00DE1247" w:rsidRDefault="00115E09" w:rsidP="0054667B">
      <w:pPr>
        <w:overflowPunct/>
        <w:autoSpaceDE/>
        <w:autoSpaceDN/>
        <w:adjustRightInd/>
        <w:ind w:left="1886" w:right="-29" w:hanging="806"/>
        <w:jc w:val="thaiDistribute"/>
        <w:textAlignment w:val="auto"/>
        <w:rPr>
          <w:rFonts w:ascii="Angsana New" w:hAnsi="Angsana New"/>
          <w:i/>
          <w:iCs/>
          <w:sz w:val="32"/>
          <w:szCs w:val="32"/>
        </w:rPr>
      </w:pPr>
      <w:r w:rsidRPr="00DE1247">
        <w:rPr>
          <w:rFonts w:ascii="Angsana New" w:hAnsi="Angsana New"/>
          <w:i/>
          <w:iCs/>
          <w:sz w:val="32"/>
          <w:szCs w:val="32"/>
          <w:cs/>
        </w:rPr>
        <w:t>ดอกเบี้ยรับและรายได้อื่น</w:t>
      </w:r>
    </w:p>
    <w:p w14:paraId="3B200941" w14:textId="729C2E28" w:rsidR="00494209" w:rsidRPr="00DE1247" w:rsidRDefault="00115E09" w:rsidP="0054667B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ดอกเบี้ยรับและรายได้อื่นบันทึกในงบกำไรขาดทุน</w:t>
      </w:r>
      <w:r w:rsidR="00E42B89" w:rsidRPr="00DE1247">
        <w:rPr>
          <w:rFonts w:asciiTheme="majorBidi" w:eastAsia="SimSun" w:hAnsiTheme="majorBidi" w:hint="cs"/>
          <w:sz w:val="32"/>
          <w:szCs w:val="32"/>
          <w:cs/>
        </w:rPr>
        <w:t>และกำไรขาดทุนเบ็ดเสร็จอื่น</w:t>
      </w:r>
      <w:r w:rsidRPr="00DE1247">
        <w:rPr>
          <w:rFonts w:asciiTheme="majorBidi" w:eastAsia="SimSun" w:hAnsiTheme="majorBidi"/>
          <w:sz w:val="32"/>
          <w:szCs w:val="32"/>
          <w:cs/>
        </w:rPr>
        <w:t>ตามเกณฑ์</w:t>
      </w:r>
      <w:r w:rsidR="0054667B" w:rsidRPr="00DE1247">
        <w:rPr>
          <w:rFonts w:asciiTheme="majorBidi" w:eastAsia="SimSun" w:hAnsiTheme="majorBidi"/>
          <w:sz w:val="32"/>
          <w:szCs w:val="32"/>
          <w:cs/>
        </w:rPr>
        <w:br/>
      </w:r>
      <w:r w:rsidRPr="00DE1247">
        <w:rPr>
          <w:rFonts w:asciiTheme="majorBidi" w:eastAsia="SimSun" w:hAnsiTheme="majorBidi"/>
          <w:sz w:val="32"/>
          <w:szCs w:val="32"/>
          <w:cs/>
        </w:rPr>
        <w:t>คงค้าง</w:t>
      </w:r>
    </w:p>
    <w:p w14:paraId="3D7922DF" w14:textId="468C5F1A" w:rsidR="00E513BA" w:rsidRPr="00DE1247" w:rsidRDefault="00936B0F" w:rsidP="00A21BA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A73143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15</w:t>
      </w:r>
      <w:r w:rsidR="00A73143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E513BA" w:rsidRPr="00DE1247">
        <w:rPr>
          <w:rFonts w:asciiTheme="majorBidi" w:eastAsia="SimSun" w:hAnsiTheme="majorBidi" w:cstheme="majorBidi"/>
          <w:sz w:val="32"/>
          <w:szCs w:val="32"/>
          <w:cs/>
        </w:rPr>
        <w:t>การรับรู้</w:t>
      </w:r>
      <w:r w:rsidR="00E513BA" w:rsidRPr="00DE1247">
        <w:rPr>
          <w:rFonts w:asciiTheme="majorBidi" w:eastAsia="SimSun" w:hAnsiTheme="majorBidi" w:cstheme="majorBidi" w:hint="cs"/>
          <w:sz w:val="32"/>
          <w:szCs w:val="32"/>
          <w:cs/>
        </w:rPr>
        <w:t>ค่าใช้จ่าย</w:t>
      </w:r>
    </w:p>
    <w:p w14:paraId="7D796B0B" w14:textId="18EFDFAE" w:rsidR="00115E09" w:rsidRPr="00DE1247" w:rsidRDefault="00E513BA" w:rsidP="00FA690B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ค่าใช้จ่ายรับรู้ตามเกณฑ์คงค้าง</w:t>
      </w:r>
    </w:p>
    <w:p w14:paraId="7874CABA" w14:textId="2214750D" w:rsidR="00587262" w:rsidRPr="00DE1247" w:rsidRDefault="00936B0F" w:rsidP="00A21BA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FA690B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16</w:t>
      </w:r>
      <w:r w:rsidR="00587262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587262" w:rsidRPr="00DE1247">
        <w:rPr>
          <w:rFonts w:asciiTheme="majorBidi" w:eastAsia="SimSun" w:hAnsiTheme="majorBidi" w:cstheme="majorBidi"/>
          <w:sz w:val="32"/>
          <w:szCs w:val="32"/>
          <w:cs/>
        </w:rPr>
        <w:t>ต้นทุนทางการเงิน</w:t>
      </w:r>
    </w:p>
    <w:p w14:paraId="339242F9" w14:textId="3659A2E0" w:rsidR="00587262" w:rsidRPr="00DE1247" w:rsidRDefault="00587262" w:rsidP="00FA690B">
      <w:pPr>
        <w:overflowPunct/>
        <w:autoSpaceDE/>
        <w:autoSpaceDN/>
        <w:adjustRightInd/>
        <w:spacing w:after="240"/>
        <w:ind w:left="360" w:right="63" w:firstLine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ต้นทุนทางการเงินประก</w:t>
      </w:r>
      <w:r w:rsidR="009D76EF" w:rsidRPr="00DE1247">
        <w:rPr>
          <w:rFonts w:asciiTheme="majorBidi" w:eastAsia="SimSun" w:hAnsiTheme="majorBidi"/>
          <w:sz w:val="32"/>
          <w:szCs w:val="32"/>
          <w:cs/>
        </w:rPr>
        <w:t>อบด้วยดอกเบี้ยจ่ายของเงินกู้ยืม</w:t>
      </w:r>
      <w:r w:rsidRPr="00DE1247">
        <w:rPr>
          <w:rFonts w:asciiTheme="majorBidi" w:eastAsia="SimSun" w:hAnsiTheme="majorBidi"/>
          <w:sz w:val="32"/>
          <w:szCs w:val="32"/>
          <w:cs/>
        </w:rPr>
        <w:t xml:space="preserve">และสิ่งตอบแทนที่คาดว่าจะต้องจ่าย </w:t>
      </w:r>
    </w:p>
    <w:p w14:paraId="2952F50F" w14:textId="326296E7" w:rsidR="006B7696" w:rsidRPr="00DE1247" w:rsidRDefault="00587262" w:rsidP="00FA690B">
      <w:pPr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ต้</w:t>
      </w:r>
      <w:r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>นทุนการกู้ยืมที่ไม่ได้เกี่ยวกับการได้มา การก่อสร้างหรือการผลิตสินทรัพย์ที่เข้าเงื่อนไขรับรู้ใ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นงบกำไรขาดทุน</w:t>
      </w:r>
      <w:r w:rsidR="00E42B89" w:rsidRPr="00DE1247">
        <w:rPr>
          <w:rFonts w:asciiTheme="majorBidi" w:eastAsia="SimSun" w:hAnsiTheme="majorBidi" w:cstheme="majorBidi" w:hint="cs"/>
          <w:sz w:val="32"/>
          <w:szCs w:val="32"/>
          <w:cs/>
        </w:rPr>
        <w:t>และกำไรขาดทุนเบ็ดเสร็จอื่น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โดยใช้วิธีอัตราดอกเบี้ยที่แท้จริง</w:t>
      </w:r>
    </w:p>
    <w:p w14:paraId="28EEEFC2" w14:textId="64EE4696" w:rsidR="00846D89" w:rsidRPr="00DE1247" w:rsidRDefault="00936B0F" w:rsidP="00A21BA7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FA690B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17</w:t>
      </w:r>
      <w:r w:rsidR="00846D89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846D89" w:rsidRPr="00DE1247">
        <w:rPr>
          <w:rFonts w:asciiTheme="majorBidi" w:eastAsia="SimSun" w:hAnsiTheme="majorBidi" w:cstheme="majorBidi"/>
          <w:sz w:val="32"/>
          <w:szCs w:val="32"/>
          <w:cs/>
        </w:rPr>
        <w:t>สัญญาเช่า</w:t>
      </w:r>
    </w:p>
    <w:p w14:paraId="41230107" w14:textId="6A7BCE16" w:rsidR="0077327D" w:rsidRPr="00DE1247" w:rsidRDefault="00F4421E" w:rsidP="00A21BA7">
      <w:pPr>
        <w:overflowPunct/>
        <w:autoSpaceDE/>
        <w:autoSpaceDN/>
        <w:adjustRightInd/>
        <w:ind w:left="1080"/>
        <w:jc w:val="thaiDistribute"/>
        <w:textAlignment w:val="auto"/>
        <w:rPr>
          <w:rFonts w:ascii="Angsana New" w:hAnsi="Angsana New"/>
          <w:i/>
          <w:iCs/>
          <w:spacing w:val="-2"/>
          <w:sz w:val="32"/>
          <w:szCs w:val="32"/>
        </w:rPr>
      </w:pPr>
      <w:r w:rsidRPr="00DE1247">
        <w:rPr>
          <w:rFonts w:ascii="Angsana New" w:hAnsi="Angsana New"/>
          <w:i/>
          <w:iCs/>
          <w:spacing w:val="-2"/>
          <w:sz w:val="32"/>
          <w:szCs w:val="32"/>
          <w:cs/>
        </w:rPr>
        <w:t>กลุ่มบริษัท</w:t>
      </w:r>
      <w:r w:rsidR="0077327D" w:rsidRPr="00DE1247">
        <w:rPr>
          <w:rFonts w:ascii="Angsana New" w:hAnsi="Angsana New"/>
          <w:i/>
          <w:iCs/>
          <w:spacing w:val="-2"/>
          <w:sz w:val="32"/>
          <w:szCs w:val="32"/>
          <w:cs/>
        </w:rPr>
        <w:t>เป็นผู้เช่า</w:t>
      </w:r>
    </w:p>
    <w:p w14:paraId="666E2D2F" w14:textId="0721ED46" w:rsidR="0077327D" w:rsidRPr="00DE1247" w:rsidRDefault="00F4421E" w:rsidP="00FA690B">
      <w:pPr>
        <w:pStyle w:val="ListParagraph"/>
        <w:overflowPunct/>
        <w:autoSpaceDE/>
        <w:autoSpaceDN/>
        <w:adjustRightInd/>
        <w:ind w:left="1080"/>
        <w:contextualSpacing w:val="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="0077327D" w:rsidRPr="00DE1247">
        <w:rPr>
          <w:rFonts w:asciiTheme="majorBidi" w:hAnsiTheme="majorBidi" w:cstheme="majorBidi"/>
          <w:spacing w:val="-2"/>
          <w:sz w:val="32"/>
          <w:szCs w:val="32"/>
          <w:cs/>
        </w:rPr>
        <w:t>ประเมินว่าสัญญาเป็นสัญญาเช่าหรือประกอบด้วยสัญญาเช่าหรือไม่</w:t>
      </w:r>
      <w:r w:rsidR="00E71254"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7327D" w:rsidRPr="00DE1247">
        <w:rPr>
          <w:rFonts w:asciiTheme="majorBidi" w:hAnsiTheme="majorBidi" w:cstheme="majorBidi"/>
          <w:spacing w:val="-2"/>
          <w:sz w:val="32"/>
          <w:szCs w:val="32"/>
          <w:cs/>
        </w:rPr>
        <w:t>ณ วันเริ่มต้น</w:t>
      </w:r>
      <w:r w:rsidR="00A21BA7" w:rsidRPr="00DE1247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="0077327D" w:rsidRPr="00DE1247">
        <w:rPr>
          <w:rFonts w:asciiTheme="majorBidi" w:hAnsiTheme="majorBidi" w:cstheme="majorBidi"/>
          <w:spacing w:val="-2"/>
          <w:sz w:val="32"/>
          <w:szCs w:val="32"/>
          <w:cs/>
        </w:rPr>
        <w:t>ของสัญญาเช่า</w:t>
      </w:r>
      <w:r w:rsidR="0077327D" w:rsidRPr="00DE1247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="0077327D" w:rsidRPr="00DE1247">
        <w:rPr>
          <w:rFonts w:asciiTheme="majorBidi" w:hAnsiTheme="majorBidi" w:cstheme="majorBidi"/>
          <w:spacing w:val="-2"/>
          <w:sz w:val="32"/>
          <w:szCs w:val="32"/>
          <w:cs/>
        </w:rPr>
        <w:t>รับรู้สินทรัพย์สิทธิการใช้และหนี้สินตามสัญญาเช่าที่เกี่ยวข้อง</w:t>
      </w:r>
      <w:r w:rsidR="000D4352" w:rsidRPr="00DE1247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="0077327D" w:rsidRPr="00DE1247">
        <w:rPr>
          <w:rFonts w:asciiTheme="majorBidi" w:hAnsiTheme="majorBidi" w:cstheme="majorBidi"/>
          <w:spacing w:val="-2"/>
          <w:sz w:val="32"/>
          <w:szCs w:val="32"/>
          <w:cs/>
        </w:rPr>
        <w:t>กับทุกข้อตกลงสัญญาเช่าที่เป็นสัญญาเช่า</w:t>
      </w:r>
      <w:r w:rsidR="00781A3A"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781A3A" w:rsidRPr="00DE1247">
        <w:rPr>
          <w:rFonts w:asciiTheme="majorBidi" w:hAnsiTheme="majorBidi"/>
          <w:spacing w:val="-2"/>
          <w:sz w:val="32"/>
          <w:szCs w:val="32"/>
          <w:cs/>
        </w:rPr>
        <w:t xml:space="preserve">ยกเว้นสัญญาเช่าระยะสั้น (อายุสัญญาเช่า </w:t>
      </w:r>
      <w:r w:rsidR="00936B0F" w:rsidRPr="00936B0F">
        <w:rPr>
          <w:rFonts w:asciiTheme="majorBidi" w:hAnsiTheme="majorBidi"/>
          <w:spacing w:val="-2"/>
          <w:sz w:val="32"/>
          <w:szCs w:val="32"/>
        </w:rPr>
        <w:t>12</w:t>
      </w:r>
      <w:r w:rsidR="00781A3A" w:rsidRPr="00DE1247">
        <w:rPr>
          <w:rFonts w:asciiTheme="majorBidi" w:hAnsiTheme="majorBidi"/>
          <w:spacing w:val="-2"/>
          <w:sz w:val="32"/>
          <w:szCs w:val="32"/>
          <w:cs/>
        </w:rPr>
        <w:t xml:space="preserve"> เดือนหรือน้อยกว่า)</w:t>
      </w:r>
    </w:p>
    <w:p w14:paraId="13DAECE4" w14:textId="77777777" w:rsidR="003A5CA5" w:rsidRDefault="003A5CA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pacing w:val="-2"/>
          <w:sz w:val="32"/>
          <w:szCs w:val="32"/>
          <w:cs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315FDDBB" w14:textId="3A16B2EC" w:rsidR="008A4860" w:rsidRPr="00DE1247" w:rsidRDefault="0077327D" w:rsidP="00FA690B">
      <w:pPr>
        <w:pStyle w:val="ListParagraph"/>
        <w:overflowPunct/>
        <w:autoSpaceDE/>
        <w:autoSpaceDN/>
        <w:adjustRightInd/>
        <w:spacing w:before="240"/>
        <w:ind w:left="1080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>หนี้สินตามสัญญาเช่าวัดมูลค่าเริ่มแรกด้วยมูลค่าปัจจุบันของการจ่ายชำระตามสัญญาเช่าที่ยังไม่ได้จ่ายชำระ ณ วันนั้น โดยคิดลดด้วยอัตราดอกเบี้ยตามนัยของสัญญาเช่า แต่หากอัตรานั้นไม่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สามารถกำหนดได้ </w:t>
      </w:r>
      <w:r w:rsidR="00F4421E" w:rsidRPr="00DE1247">
        <w:rPr>
          <w:sz w:val="32"/>
          <w:szCs w:val="32"/>
          <w:cs/>
        </w:rPr>
        <w:t>กลุ่มบริษัท</w:t>
      </w:r>
      <w:r w:rsidRPr="00DE1247">
        <w:rPr>
          <w:rFonts w:asciiTheme="majorBidi" w:hAnsiTheme="majorBidi" w:cstheme="majorBidi"/>
          <w:sz w:val="32"/>
          <w:szCs w:val="32"/>
          <w:cs/>
        </w:rPr>
        <w:t>ใช้อัตราดอกเบี้ยการกู้ยืมส่วนเพิ่ม</w:t>
      </w:r>
    </w:p>
    <w:p w14:paraId="3E6BCF9E" w14:textId="29D8B650" w:rsidR="0077327D" w:rsidRPr="00DE1247" w:rsidRDefault="0077327D" w:rsidP="00FA690B">
      <w:pPr>
        <w:pStyle w:val="ListParagraph"/>
        <w:overflowPunct/>
        <w:autoSpaceDE/>
        <w:autoSpaceDN/>
        <w:adjustRightInd/>
        <w:spacing w:before="240"/>
        <w:ind w:left="1080"/>
        <w:contextualSpacing w:val="0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>การจ่ายชำระตามสัญญาเช่าที่รวมอยู่ในการวัดมูลค่าของหนี้สินตามสัญญาเช่า ประกอบด้วย</w:t>
      </w:r>
    </w:p>
    <w:p w14:paraId="7FB35160" w14:textId="77777777" w:rsidR="0095276B" w:rsidRPr="00DE1247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การจ่ายชำระคงที่ (รวมถึงการจ่ายชำระคงที่โดยเนื้อหา) หักลูกหนี้สิ่งจูงใจตามสัญญาเช่าใด</w:t>
      </w:r>
      <w:r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 w:cstheme="majorBidi"/>
          <w:sz w:val="32"/>
          <w:szCs w:val="32"/>
          <w:cs/>
        </w:rPr>
        <w:t>ๆ</w:t>
      </w:r>
    </w:p>
    <w:p w14:paraId="4789B458" w14:textId="77777777" w:rsidR="0095276B" w:rsidRPr="00DE1247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การจ่ายชำระค่าเช่าผันแปรที่ขึ้นอยู่กับดัชนีหรืออัตรา ซึ่งการวัดมูลค่าเริ่มแรกใช้ดัชนีหรืออัตรา ณ วันที่สัญญาเช่าเริ่มมีผล</w:t>
      </w:r>
    </w:p>
    <w:p w14:paraId="3DC2A0D1" w14:textId="77777777" w:rsidR="0095276B" w:rsidRPr="00DE1247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จำนวนเงินที่คาดว่าผู้เช่าจะจ่ายชำระภายใต้การรับประกันมูลค่าคงเหลือ</w:t>
      </w:r>
    </w:p>
    <w:p w14:paraId="1E534D64" w14:textId="15BAB099" w:rsidR="0095276B" w:rsidRPr="00DE1247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ราคาใช้สิทธิของสิทธิเลือกซื้อ หากมีความแน่นอนอย่างสมเหตุสมผลที่ผู้เช่าจะใช้สิทธิ</w:t>
      </w:r>
      <w:r w:rsidRPr="00DE1247">
        <w:rPr>
          <w:rFonts w:asciiTheme="majorBidi" w:hAnsiTheme="majorBidi" w:cstheme="majorBidi"/>
          <w:sz w:val="32"/>
          <w:szCs w:val="32"/>
        </w:rPr>
        <w:br/>
      </w:r>
      <w:r w:rsidRPr="00DE1247">
        <w:rPr>
          <w:rFonts w:asciiTheme="majorBidi" w:hAnsiTheme="majorBidi" w:cstheme="majorBidi"/>
          <w:sz w:val="32"/>
          <w:szCs w:val="32"/>
          <w:cs/>
        </w:rPr>
        <w:t>เลือกนั้น</w:t>
      </w:r>
      <w:r w:rsidR="008B6AE3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="008B6AE3" w:rsidRPr="00DE1247">
        <w:rPr>
          <w:rFonts w:asciiTheme="majorBidi" w:hAnsiTheme="majorBidi" w:cstheme="majorBidi" w:hint="cs"/>
          <w:sz w:val="32"/>
          <w:szCs w:val="32"/>
          <w:cs/>
        </w:rPr>
        <w:t>และ</w:t>
      </w:r>
    </w:p>
    <w:p w14:paraId="1BD8159E" w14:textId="58227D61" w:rsidR="0077327D" w:rsidRPr="00DE1247" w:rsidRDefault="0077327D" w:rsidP="00767269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 w:after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การจ่ายชำระค่าปรับเพื่อการยกเลิกสัญญาเช่า หากข้อกำหนดสัญญาเช่าแสดงให้เห็นว่าผู้เช่า</w:t>
      </w:r>
      <w:r w:rsidR="000D4352" w:rsidRPr="00DE1247">
        <w:rPr>
          <w:rFonts w:asciiTheme="majorBidi" w:hAnsiTheme="majorBidi" w:cstheme="majorBidi"/>
          <w:sz w:val="32"/>
          <w:szCs w:val="32"/>
          <w:cs/>
        </w:rPr>
        <w:br/>
      </w:r>
      <w:r w:rsidRPr="00DE1247">
        <w:rPr>
          <w:rFonts w:asciiTheme="majorBidi" w:hAnsiTheme="majorBidi" w:cstheme="majorBidi"/>
          <w:sz w:val="32"/>
          <w:szCs w:val="32"/>
          <w:cs/>
        </w:rPr>
        <w:t>จะใช้สิทธิเลือกในการยกเลิกสัญญาเช่า</w:t>
      </w:r>
    </w:p>
    <w:p w14:paraId="4BC20BEA" w14:textId="0B610699" w:rsidR="0077327D" w:rsidRPr="00DE1247" w:rsidRDefault="0077327D" w:rsidP="00655580">
      <w:pPr>
        <w:ind w:left="1080"/>
        <w:jc w:val="thaiDistribute"/>
        <w:rPr>
          <w:rFonts w:hAnsi="Times New Roman"/>
          <w:sz w:val="32"/>
          <w:szCs w:val="32"/>
          <w:cs/>
        </w:rPr>
      </w:pPr>
      <w:r w:rsidRPr="00DE1247">
        <w:rPr>
          <w:rFonts w:hAnsi="Times New Roman" w:hint="cs"/>
          <w:sz w:val="32"/>
          <w:szCs w:val="32"/>
          <w:cs/>
        </w:rPr>
        <w:t>หนี้สินตามสัญญาเช่าแยกแสดงบรรทัดในงบแสดงฐานะการเงินรวมและเฉพาะกิจการ</w:t>
      </w:r>
    </w:p>
    <w:p w14:paraId="6E4FEEB7" w14:textId="2A6C6604" w:rsidR="0077327D" w:rsidRPr="00DE1247" w:rsidRDefault="0077327D" w:rsidP="00DE3EA3">
      <w:pPr>
        <w:pStyle w:val="ListParagraph"/>
        <w:overflowPunct/>
        <w:autoSpaceDE/>
        <w:autoSpaceDN/>
        <w:adjustRightInd/>
        <w:spacing w:before="240" w:after="240"/>
        <w:ind w:left="1080"/>
        <w:contextualSpacing w:val="0"/>
        <w:jc w:val="thaiDistribute"/>
        <w:textAlignment w:val="auto"/>
        <w:rPr>
          <w:rFonts w:ascii="Angsana New" w:hAnsi="Angsana New"/>
          <w:spacing w:val="-2"/>
          <w:sz w:val="32"/>
          <w:szCs w:val="32"/>
          <w:cs/>
        </w:rPr>
      </w:pPr>
      <w:r w:rsidRPr="00DE1247">
        <w:rPr>
          <w:rFonts w:hAnsi="Times New Roman"/>
          <w:sz w:val="32"/>
          <w:szCs w:val="32"/>
          <w:cs/>
        </w:rPr>
        <w:t>การวัดมูลค่าภายหลังของหนี้สินตามสัญญาเช่า โดยการเพิ่มมูลค่าตามบัญชีเพื่อสะท้อนดอกเบี้ย</w:t>
      </w:r>
      <w:r w:rsidRPr="00DE1247">
        <w:rPr>
          <w:rFonts w:ascii="Angsana New" w:hAnsi="Angsana New"/>
          <w:spacing w:val="-2"/>
          <w:sz w:val="32"/>
          <w:szCs w:val="32"/>
          <w:cs/>
        </w:rPr>
        <w:t xml:space="preserve">จากหนี้สินตามสัญญาเช่า </w:t>
      </w:r>
      <w:r w:rsidRPr="00DE1247">
        <w:rPr>
          <w:rFonts w:ascii="Angsana New" w:hAnsi="Angsana New"/>
          <w:spacing w:val="-2"/>
          <w:sz w:val="32"/>
          <w:szCs w:val="32"/>
        </w:rPr>
        <w:t>(</w:t>
      </w:r>
      <w:r w:rsidRPr="00DE1247">
        <w:rPr>
          <w:rFonts w:ascii="Angsana New" w:hAnsi="Angsana New"/>
          <w:spacing w:val="-2"/>
          <w:sz w:val="32"/>
          <w:szCs w:val="32"/>
          <w:cs/>
        </w:rPr>
        <w:t>ใช้วิธีดอกเบี้ยที่แท้จริง</w:t>
      </w:r>
      <w:r w:rsidRPr="00DE1247">
        <w:rPr>
          <w:rFonts w:ascii="Angsana New" w:hAnsi="Angsana New"/>
          <w:spacing w:val="-2"/>
          <w:sz w:val="32"/>
          <w:szCs w:val="32"/>
        </w:rPr>
        <w:t xml:space="preserve">) </w:t>
      </w:r>
      <w:r w:rsidRPr="00DE1247">
        <w:rPr>
          <w:rFonts w:ascii="Angsana New" w:hAnsi="Angsana New"/>
          <w:spacing w:val="-2"/>
          <w:sz w:val="32"/>
          <w:szCs w:val="32"/>
          <w:cs/>
        </w:rPr>
        <w:t>และลดมูลค่าตามบัญชีเพื่อสะท้อนการชำระ</w:t>
      </w:r>
      <w:r w:rsidR="00F24E8D" w:rsidRPr="00DE1247">
        <w:rPr>
          <w:rFonts w:ascii="Angsana New" w:hAnsi="Angsana New"/>
          <w:spacing w:val="-2"/>
          <w:sz w:val="32"/>
          <w:szCs w:val="32"/>
          <w:cs/>
        </w:rPr>
        <w:br/>
      </w:r>
      <w:r w:rsidRPr="00DE1247">
        <w:rPr>
          <w:rFonts w:ascii="Angsana New" w:hAnsi="Angsana New"/>
          <w:spacing w:val="-2"/>
          <w:sz w:val="32"/>
          <w:szCs w:val="32"/>
          <w:cs/>
        </w:rPr>
        <w:t>การจ่ายชำระตามสัญญาเช่าที่จ่ายชำระ</w:t>
      </w:r>
    </w:p>
    <w:p w14:paraId="0B85D31A" w14:textId="609A7A68" w:rsidR="0077327D" w:rsidRPr="00DE1247" w:rsidRDefault="00F4421E" w:rsidP="000D4352">
      <w:pPr>
        <w:pStyle w:val="ListParagraph"/>
        <w:overflowPunct/>
        <w:autoSpaceDE/>
        <w:autoSpaceDN/>
        <w:adjustRightInd/>
        <w:spacing w:after="240"/>
        <w:ind w:left="1080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spacing w:val="-2"/>
          <w:sz w:val="32"/>
          <w:szCs w:val="32"/>
          <w:cs/>
        </w:rPr>
        <w:t>กลุ่มบริษัท</w:t>
      </w:r>
      <w:r w:rsidR="0077327D" w:rsidRPr="00DE1247">
        <w:rPr>
          <w:rFonts w:asciiTheme="majorBidi" w:hAnsiTheme="majorBidi" w:cstheme="majorBidi"/>
          <w:spacing w:val="-2"/>
          <w:sz w:val="32"/>
          <w:szCs w:val="32"/>
          <w:cs/>
        </w:rPr>
        <w:t>วัดมูลค่าหนี้สินตามสัญญาเช่าใหม่ (โดยการปรับปรุงสินทรัพย์สิทธิการใช้</w:t>
      </w:r>
      <w:r w:rsidR="0077327D" w:rsidRPr="00DE1247">
        <w:rPr>
          <w:rFonts w:asciiTheme="majorBidi" w:hAnsiTheme="majorBidi" w:cstheme="majorBidi"/>
          <w:sz w:val="32"/>
          <w:szCs w:val="32"/>
          <w:cs/>
        </w:rPr>
        <w:t>ที่เกี่ยวข้อง) เมื่อเกิดเหตุการณ์ดังต่อไปนี้</w:t>
      </w:r>
    </w:p>
    <w:p w14:paraId="406BC0D0" w14:textId="75ACA8DE" w:rsidR="00BA075C" w:rsidRPr="00DE1247" w:rsidRDefault="0077327D" w:rsidP="000D4352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DE1247">
        <w:rPr>
          <w:sz w:val="32"/>
          <w:szCs w:val="32"/>
          <w:cs/>
        </w:rPr>
        <w:t>มีการเปลี่ยนแปลงอายุสัญญาเช่า หรือมีเหตุการณ์สำคัญ หรือการเปลี่ยนแปลงใน</w:t>
      </w:r>
      <w:r w:rsidRPr="00DE1247">
        <w:rPr>
          <w:rFonts w:asciiTheme="majorBidi" w:hAnsiTheme="majorBidi" w:cstheme="majorBidi"/>
          <w:sz w:val="32"/>
          <w:szCs w:val="32"/>
          <w:cs/>
        </w:rPr>
        <w:t>สถานการณ์</w:t>
      </w:r>
      <w:r w:rsidRPr="00DE1247">
        <w:rPr>
          <w:sz w:val="32"/>
          <w:szCs w:val="32"/>
          <w:cs/>
        </w:rPr>
        <w:t xml:space="preserve"> ที่ส่งผลให้มีการเปลี่ยนแปลงในการประเมินสิทธิเลือกในการซื้อสินทรัพย์อ้างอิง ในกรณีดังกล่าวหนี้สิน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ตามสัญญาเช่าวัดมูลค่าใหม่โดยคิดลดการจ่ายชำระตามสัญญาเช่าที่ปรับปรุงโดยใช้อัตราคิดลดที่ปรับปรุง</w:t>
      </w:r>
    </w:p>
    <w:p w14:paraId="2CAC91E4" w14:textId="39195B23" w:rsidR="0077327D" w:rsidRPr="00DE1247" w:rsidRDefault="0077327D" w:rsidP="00655580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/>
        <w:ind w:left="1350" w:hanging="274"/>
        <w:contextualSpacing w:val="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มีการเปลี่ยนแปลงการจ่ายชำระตามสัญญาเช่า เนื่องจากการเปลี่ยนแปลงดัชนีหรืออัตรา หรือการ</w:t>
      </w:r>
      <w:r w:rsidRPr="00DE1247">
        <w:rPr>
          <w:rFonts w:asciiTheme="majorBidi" w:hAnsiTheme="majorBidi" w:cstheme="majorBidi"/>
          <w:sz w:val="32"/>
          <w:szCs w:val="32"/>
          <w:cs/>
        </w:rPr>
        <w:t>เปลี่ยนแปลง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 xml:space="preserve">จำนวนเงินที่คาดว่าจะต้องจ่ายชำระภายใต้การรับประกันมูลค่าคงเหลือ </w:t>
      </w:r>
      <w:r w:rsidR="00AF4CE9" w:rsidRPr="00DE1247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ในกรณีดังกล่าวหนี้สินตามสัญญาเช่าวัดมูลค่าใหม่โดยคิดลดการจ่ายชำระตามสัญญาเช่า</w:t>
      </w:r>
      <w:r w:rsidR="00AF4CE9" w:rsidRPr="00DE1247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ที่ปรับปรุงโดยใช้อัตราคิดลดเดิม (เว้นแต่การเปลี่ยนแปลงการจ่ายชำระตามสัญญาเช่าเป็นผล</w:t>
      </w:r>
      <w:r w:rsidR="00AF4CE9" w:rsidRPr="00DE1247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มา</w:t>
      </w:r>
      <w:r w:rsidRPr="00DE1247">
        <w:rPr>
          <w:rFonts w:asciiTheme="majorBidi" w:hAnsiTheme="majorBidi" w:cstheme="majorBidi"/>
          <w:sz w:val="32"/>
          <w:szCs w:val="32"/>
          <w:cs/>
        </w:rPr>
        <w:t>จากการเปลี่ยนแปลงอัตราดอกเบี้ยลอยตัว ในกรณีดังกล่าวใช้อัตราคิดลดที่ปรับปรุง)</w:t>
      </w:r>
    </w:p>
    <w:p w14:paraId="3C6EA5C8" w14:textId="77777777" w:rsidR="003A5CA5" w:rsidRDefault="003A5CA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pacing w:val="-2"/>
          <w:sz w:val="32"/>
          <w:szCs w:val="32"/>
          <w:cs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7365A0BB" w14:textId="50BEA28C" w:rsidR="0077327D" w:rsidRPr="00DE1247" w:rsidRDefault="0077327D" w:rsidP="00655580">
      <w:pPr>
        <w:pStyle w:val="ListParagraph"/>
        <w:numPr>
          <w:ilvl w:val="0"/>
          <w:numId w:val="6"/>
        </w:numPr>
        <w:overflowPunct/>
        <w:autoSpaceDE/>
        <w:autoSpaceDN/>
        <w:adjustRightInd/>
        <w:spacing w:before="120" w:after="240"/>
        <w:ind w:left="1354" w:hanging="274"/>
        <w:contextualSpacing w:val="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>มีการเปลี่ยนแปลงสัญญาเช่าหรือ</w:t>
      </w:r>
      <w:r w:rsidRPr="00DE1247">
        <w:rPr>
          <w:rFonts w:asciiTheme="majorBidi" w:hAnsiTheme="majorBidi" w:cstheme="majorBidi"/>
          <w:spacing w:val="-2"/>
          <w:sz w:val="32"/>
          <w:szCs w:val="32"/>
        </w:rPr>
        <w:t>/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และการเปลี่ยนแปลงสัญญาเช่าไม่บันทึกเป็นสัญญาเช่า</w:t>
      </w:r>
      <w:r w:rsidR="00AF4CE9" w:rsidRPr="00DE1247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แยกต่างหาก ในกรณีนี้หนี้สินตามสัญญาเช่าวัดมูลค่าใหม่ขึ้นอยู่กับอายุสัญญาเช่าของสัญญาเช่าที่เปลี่ยนแปลงโดยคิดลดการจ่ายชำระตามสัญญาเช่าที่ปรับปรุงด้วยอัตราคิดลดที่ปรับปรุง </w:t>
      </w:r>
      <w:r w:rsidR="00AF4CE9" w:rsidRPr="00DE1247">
        <w:rPr>
          <w:rFonts w:asciiTheme="majorBidi" w:hAnsiTheme="majorBidi" w:cstheme="majorBidi"/>
          <w:spacing w:val="-2"/>
          <w:sz w:val="32"/>
          <w:szCs w:val="32"/>
          <w:cs/>
        </w:rPr>
        <w:br/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ณ วันที่การเปลี่ยนแปลงสัญญามีผล</w:t>
      </w:r>
    </w:p>
    <w:p w14:paraId="4D64E318" w14:textId="77777777" w:rsidR="005F3315" w:rsidRPr="00DE1247" w:rsidRDefault="00E91039" w:rsidP="005F3315">
      <w:pPr>
        <w:spacing w:after="240"/>
        <w:ind w:left="360" w:firstLine="72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กลุ่มบริษัทไม่มีรายการปรับใดๆ ดังกล่าวแสดงระหว่าง</w:t>
      </w:r>
      <w:r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>ปี</w:t>
      </w:r>
    </w:p>
    <w:p w14:paraId="1043CFD9" w14:textId="0A828CEC" w:rsidR="0077327D" w:rsidRPr="00DE1247" w:rsidRDefault="0077327D" w:rsidP="005F3315">
      <w:pPr>
        <w:ind w:left="1080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สินทรัพย์สิทธิการใช้ประกอบด้วย การวัดมูลค่าเริ่มแรกกับหนี้สินตามสัญญาเช่าที่เกี่ยวข้อง</w:t>
      </w:r>
      <w:r w:rsidR="00FB30D9" w:rsidRPr="00DE1247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FB30D9" w:rsidRPr="00DE1247">
        <w:rPr>
          <w:rFonts w:asciiTheme="majorBidi" w:hAnsiTheme="majorBidi" w:cstheme="majorBidi"/>
          <w:spacing w:val="-6"/>
          <w:sz w:val="32"/>
          <w:szCs w:val="32"/>
        </w:rPr>
        <w:br/>
      </w: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>การจ่ายชำระตามสัญญาเช่าใดๆ ที่จ่ายชำระ ณ วันที่สัญญาเช่าเริ่มมีผลหรือก่อนวันที่สัญญาเริ่ม</w:t>
      </w:r>
      <w:r w:rsidR="00DA4BE3" w:rsidRPr="00DE1247">
        <w:rPr>
          <w:rFonts w:asciiTheme="majorBidi" w:hAnsiTheme="majorBidi" w:cstheme="majorBidi"/>
          <w:spacing w:val="-6"/>
          <w:sz w:val="32"/>
          <w:szCs w:val="32"/>
        </w:rPr>
        <w:br/>
      </w: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>มีผลหักสิ่งจูงใจตามสัญญาเช่าที่ได้รับใดๆ และต้นทุนทางตรงเริ่มแรกใดๆ การวัดมูลค่าภายหลังของสินทรัพย์สิทธิการใช้โดยใช้ราคาทุนหักค่าเสื่อมราคาสะสมและผลขาดทุนจากการด้อยค่าสะสม</w:t>
      </w:r>
      <w:r w:rsidRPr="00DE1247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AF4CE9" w:rsidRPr="00DE1247">
        <w:rPr>
          <w:rFonts w:asciiTheme="majorBidi" w:hAnsiTheme="majorBidi" w:cstheme="majorBidi"/>
          <w:spacing w:val="-6"/>
          <w:sz w:val="32"/>
          <w:szCs w:val="32"/>
          <w:cs/>
        </w:rPr>
        <w:br/>
      </w:r>
      <w:r w:rsidRPr="00DE1247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DE1247">
        <w:rPr>
          <w:rFonts w:asciiTheme="majorBidi" w:hAnsiTheme="majorBidi" w:cstheme="majorBidi" w:hint="cs"/>
          <w:spacing w:val="-6"/>
          <w:sz w:val="32"/>
          <w:szCs w:val="32"/>
          <w:cs/>
        </w:rPr>
        <w:t>ถ้ามี)</w:t>
      </w:r>
    </w:p>
    <w:p w14:paraId="49F51F94" w14:textId="186945B5" w:rsidR="00A90E95" w:rsidRPr="00DE1247" w:rsidRDefault="0077327D" w:rsidP="00A90E95">
      <w:pPr>
        <w:spacing w:before="24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เมื่อ</w:t>
      </w:r>
      <w:r w:rsidR="00F4421E" w:rsidRPr="00DE1247">
        <w:rPr>
          <w:spacing w:val="-2"/>
          <w:sz w:val="32"/>
          <w:szCs w:val="32"/>
          <w:cs/>
        </w:rPr>
        <w:t>กลุ่มบริษัท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มีประมาณการต้นทุนที่จะเกิดขึ้นในการรื้อและการขนย้ายสินทรัพย์อ้างอิง</w:t>
      </w:r>
      <w:r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 xml:space="preserve">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 ประมาณการดังกล่าวรับรู้และวัดมูลค่าตามมาตรฐานการบัญชีฉบับที่ </w:t>
      </w:r>
      <w:r w:rsidR="00936B0F" w:rsidRPr="00936B0F">
        <w:rPr>
          <w:rFonts w:asciiTheme="majorBidi" w:hAnsiTheme="majorBidi" w:cstheme="majorBidi"/>
          <w:spacing w:val="-2"/>
          <w:sz w:val="32"/>
          <w:szCs w:val="32"/>
        </w:rPr>
        <w:t>37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 xml:space="preserve"> เรื่อง ประมาณการหนี้สิน หนี้สินที่อาจเกิดขึ้น และสินทรัพย์ที่อาจเกิดขึ้น เพื่ออธิบายต้นทุนที่เกี่ยวข้องกับสินทรัพย์สิทธิการใช้ ต้นทุนรับรู้เป็นส่วนหนึ่งของ</w:t>
      </w:r>
      <w:r w:rsidRPr="00DE1247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สินทรัพย์สิทธิการใช้ที่เกี่ยวข้อง เว้นแต่ต้นทุนเหล่านั้นเกิดขึ้นเพื่อผลิตสินค้าคงเหลือ</w:t>
      </w:r>
    </w:p>
    <w:p w14:paraId="79B806E8" w14:textId="499EA420" w:rsidR="0077327D" w:rsidRPr="00DE1247" w:rsidRDefault="0077327D" w:rsidP="00A90E95">
      <w:pPr>
        <w:spacing w:before="240" w:after="12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สินทรัพย์สิทธิการใช้คิดค่าเสื่อมราคาตลอดช่วงเวลาที่</w:t>
      </w:r>
      <w:r w:rsidR="00C95615"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>ยาว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กว่าของอายุสัญญาเช่าและอายุการใช้ประโยชน์ของสินทรัพย์สิทธิการใช้ หากสัญญาเช่าโอนความเป็นเจ้าของในสินทรัพย์อ้างอิงหรือ</w:t>
      </w:r>
      <w:r w:rsidRPr="00DE1247">
        <w:rPr>
          <w:rFonts w:asciiTheme="majorBidi" w:hAnsiTheme="majorBidi" w:cstheme="majorBidi"/>
          <w:spacing w:val="-4"/>
          <w:sz w:val="32"/>
          <w:szCs w:val="32"/>
          <w:cs/>
        </w:rPr>
        <w:t xml:space="preserve">ราคาทุนของสินทรัพย์สิทธิการใช้ สะท้อนว่า </w:t>
      </w:r>
      <w:r w:rsidR="00F4421E" w:rsidRPr="00DE1247">
        <w:rPr>
          <w:spacing w:val="-4"/>
          <w:sz w:val="32"/>
          <w:szCs w:val="32"/>
          <w:cs/>
        </w:rPr>
        <w:t>กลุ่มบริษัท</w:t>
      </w:r>
      <w:r w:rsidRPr="00DE1247">
        <w:rPr>
          <w:rFonts w:asciiTheme="majorBidi" w:hAnsiTheme="majorBidi" w:cstheme="majorBidi"/>
          <w:spacing w:val="-4"/>
          <w:sz w:val="32"/>
          <w:szCs w:val="32"/>
          <w:cs/>
        </w:rPr>
        <w:t>จะใช้สิทธิเลือกซื้อสินทรัพย์สิทธิการใช้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ที่เกี่ยวข้อง</w:t>
      </w:r>
      <w:r w:rsidR="00EB4AAF"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สินทรัพย์</w:t>
      </w:r>
      <w:r w:rsidR="00EB4AAF" w:rsidRPr="00DE1247">
        <w:rPr>
          <w:rFonts w:asciiTheme="majorBidi" w:hAnsiTheme="majorBidi"/>
          <w:spacing w:val="-2"/>
          <w:sz w:val="32"/>
          <w:szCs w:val="32"/>
          <w:cs/>
        </w:rPr>
        <w:t>สิทธิการใช้ที่เกี่ยวข้องจะถูก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คิดค่าเสื่อมราคาตลอดอายุการใช้ประโยชน์ของสินทรัพย์สิทธิการใช้</w:t>
      </w:r>
      <w:r w:rsidR="00770366"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การคิดค่าเสื่อมราคาเริ่ม ณ วันที่สัญญาเช่าเริ่มมีผล</w:t>
      </w:r>
    </w:p>
    <w:p w14:paraId="23EDF376" w14:textId="5F7CE688" w:rsidR="0077327D" w:rsidRPr="00DE1247" w:rsidRDefault="0077327D" w:rsidP="00A90E95">
      <w:pPr>
        <w:pStyle w:val="ListParagraph"/>
        <w:spacing w:before="240" w:after="120"/>
        <w:ind w:left="1080"/>
        <w:contextualSpacing w:val="0"/>
        <w:jc w:val="thaiDistribute"/>
        <w:rPr>
          <w:sz w:val="32"/>
          <w:szCs w:val="32"/>
        </w:rPr>
      </w:pPr>
      <w:r w:rsidRPr="00DE1247">
        <w:rPr>
          <w:rFonts w:asciiTheme="majorBidi" w:hAnsiTheme="majorBidi" w:cstheme="majorBidi" w:hint="cs"/>
          <w:sz w:val="32"/>
          <w:szCs w:val="32"/>
          <w:cs/>
        </w:rPr>
        <w:t>สินทรัพย์สิทธิการใช้แยกแสดงบรรทัดในงบแสดงฐานะ</w:t>
      </w:r>
      <w:r w:rsidRPr="00DE1247">
        <w:rPr>
          <w:rFonts w:hint="cs"/>
          <w:sz w:val="32"/>
          <w:szCs w:val="32"/>
          <w:cs/>
        </w:rPr>
        <w:t>การเงินรวมและเฉพาะกิจการ</w:t>
      </w:r>
    </w:p>
    <w:p w14:paraId="7AA1AF09" w14:textId="45530BFD" w:rsidR="0077327D" w:rsidRPr="00DE1247" w:rsidRDefault="00F4421E" w:rsidP="00A90E95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>กลุ่มบริษัท</w:t>
      </w:r>
      <w:r w:rsidR="0077327D"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ปฏิบัติตามมาตรฐานการบัญชีฉบับที่ </w:t>
      </w:r>
      <w:r w:rsidR="00936B0F" w:rsidRPr="00936B0F">
        <w:rPr>
          <w:rFonts w:asciiTheme="majorBidi" w:hAnsiTheme="majorBidi" w:cstheme="majorBidi"/>
          <w:spacing w:val="-2"/>
          <w:sz w:val="32"/>
          <w:szCs w:val="32"/>
        </w:rPr>
        <w:t>36</w:t>
      </w:r>
      <w:r w:rsidR="0077327D" w:rsidRPr="00DE1247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77327D"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เรื่อง การด้อยค่าของสินทรัพย์ เพื่อประเมินว่าสินทรัพย์สิทธิการใช้ด้อยค่าหรือไม่และบันทึกสำหรับผลขาดทุนจากการด้อยค่าใด ๆ ที่ระบุได้ตามที่กล่าวในนโยบายเรื่อง </w:t>
      </w:r>
      <w:r w:rsidR="0077327D" w:rsidRPr="00DE1247">
        <w:rPr>
          <w:rFonts w:asciiTheme="majorBidi" w:hAnsiTheme="majorBidi" w:cstheme="majorBidi"/>
          <w:spacing w:val="-2"/>
          <w:sz w:val="32"/>
          <w:szCs w:val="32"/>
        </w:rPr>
        <w:t>“</w:t>
      </w:r>
      <w:r w:rsidR="0077327D"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>ที่ดิน อาคารและอุปกรณ์</w:t>
      </w:r>
      <w:r w:rsidR="0077327D" w:rsidRPr="00DE1247">
        <w:rPr>
          <w:rFonts w:asciiTheme="majorBidi" w:hAnsiTheme="majorBidi" w:cstheme="majorBidi"/>
          <w:spacing w:val="-2"/>
          <w:sz w:val="32"/>
          <w:szCs w:val="32"/>
        </w:rPr>
        <w:t>”</w:t>
      </w:r>
    </w:p>
    <w:p w14:paraId="1387A56E" w14:textId="77777777" w:rsidR="003A5CA5" w:rsidRDefault="003A5CA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spacing w:val="-2"/>
          <w:sz w:val="32"/>
          <w:szCs w:val="32"/>
          <w:cs/>
        </w:rPr>
      </w:pPr>
      <w:r>
        <w:rPr>
          <w:rFonts w:asciiTheme="majorBidi" w:hAnsiTheme="majorBidi" w:cstheme="majorBidi"/>
          <w:spacing w:val="-2"/>
          <w:sz w:val="32"/>
          <w:szCs w:val="32"/>
          <w:cs/>
        </w:rPr>
        <w:br w:type="page"/>
      </w:r>
    </w:p>
    <w:p w14:paraId="4651C49F" w14:textId="7BDACA16" w:rsidR="003E6387" w:rsidRPr="00DE1247" w:rsidRDefault="003E6387" w:rsidP="00A90E95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lastRenderedPageBreak/>
        <w:t xml:space="preserve">ค่าเช่าผันแปรที่ไม่ขึ้นอยู่กับดัชนีหรืออัตราไม่ถูกรวมในการวัดมูลค่าของหนี้สินตามสัญญาเช่าและสินทรัพย์สิทธิการใช้ การจ่ายชำระที่เกี่ยวข้องรับรู้เป็นค่าใช้จ่ายสำหรับงวดที่มีเหตุการณ์หรือเงื่อนไขการจ่ายชำระเหล่านั้นเกิดขึ้นและรวมอยู่ในบรรทัด </w:t>
      </w:r>
      <w:r w:rsidRPr="00DE1247">
        <w:rPr>
          <w:rFonts w:asciiTheme="majorBidi" w:hAnsiTheme="majorBidi" w:cstheme="majorBidi"/>
          <w:spacing w:val="-2"/>
          <w:sz w:val="32"/>
          <w:szCs w:val="32"/>
        </w:rPr>
        <w:t>“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ค่าใช้จ่ายอื่น</w:t>
      </w:r>
      <w:r w:rsidRPr="00DE1247">
        <w:rPr>
          <w:rFonts w:asciiTheme="majorBidi" w:hAnsiTheme="majorBidi" w:cstheme="majorBidi"/>
          <w:spacing w:val="-2"/>
          <w:sz w:val="32"/>
          <w:szCs w:val="32"/>
        </w:rPr>
        <w:t xml:space="preserve">” 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ในกำไรหรือขาดทุน</w:t>
      </w:r>
    </w:p>
    <w:p w14:paraId="23F33DAA" w14:textId="7A0138D9" w:rsidR="003C29D3" w:rsidRPr="00DE1247" w:rsidRDefault="003C29D3" w:rsidP="003C29D3">
      <w:pPr>
        <w:pStyle w:val="ListParagraph"/>
        <w:spacing w:before="240" w:after="240"/>
        <w:ind w:left="1080"/>
        <w:contextualSpacing w:val="0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 xml:space="preserve">ข้อผ่อนปรนในทางปฏิบัติตาม </w:t>
      </w:r>
      <w:r w:rsidRPr="00DE1247">
        <w:rPr>
          <w:rFonts w:asciiTheme="majorBidi" w:hAnsiTheme="majorBidi" w:cstheme="majorBidi"/>
          <w:sz w:val="32"/>
          <w:szCs w:val="32"/>
        </w:rPr>
        <w:t xml:space="preserve">TFRS </w:t>
      </w:r>
      <w:r w:rsidR="00936B0F" w:rsidRPr="00936B0F">
        <w:rPr>
          <w:rFonts w:asciiTheme="majorBidi" w:hAnsiTheme="majorBidi"/>
          <w:sz w:val="32"/>
          <w:szCs w:val="32"/>
        </w:rPr>
        <w:t>16</w:t>
      </w:r>
      <w:r w:rsidRPr="00DE1247">
        <w:rPr>
          <w:rFonts w:asciiTheme="majorBidi" w:hAnsiTheme="majorBidi"/>
          <w:sz w:val="32"/>
          <w:szCs w:val="32"/>
          <w:cs/>
        </w:rPr>
        <w:t xml:space="preserve"> อนุญาตให้ผู้เช่าไม่แยกส่วนประกอบที่ไม่เป็นการเช่า</w:t>
      </w:r>
      <w:r w:rsidRPr="00DE1247">
        <w:rPr>
          <w:rFonts w:asciiTheme="majorBidi" w:hAnsiTheme="majorBidi"/>
          <w:sz w:val="32"/>
          <w:szCs w:val="32"/>
          <w:cs/>
        </w:rPr>
        <w:br/>
        <w:t xml:space="preserve">และบันทึกสัญญาเช่าใด ๆ และส่วนประกอบที่ไม่เป็นการเช่าที่เกี่ยวข้องเป็นข้อตกลงเดียวกัน </w:t>
      </w:r>
      <w:r w:rsidRPr="00DE1247">
        <w:rPr>
          <w:rFonts w:asciiTheme="majorBidi" w:hAnsiTheme="majorBidi"/>
          <w:sz w:val="32"/>
          <w:szCs w:val="32"/>
          <w:cs/>
        </w:rPr>
        <w:br/>
      </w:r>
      <w:r w:rsidRPr="00DE1247">
        <w:rPr>
          <w:rFonts w:asciiTheme="majorBidi" w:hAnsiTheme="majorBidi" w:hint="cs"/>
          <w:sz w:val="32"/>
          <w:szCs w:val="32"/>
          <w:cs/>
        </w:rPr>
        <w:t>กลุ่ม</w:t>
      </w:r>
      <w:r w:rsidRPr="00DE1247">
        <w:rPr>
          <w:rFonts w:asciiTheme="majorBidi" w:hAnsiTheme="majorBidi"/>
          <w:sz w:val="32"/>
          <w:szCs w:val="32"/>
          <w:cs/>
        </w:rPr>
        <w:t>บริษัทใช้ข้อผ่อนปรนในทางปฏิบัติดังกล่าว</w:t>
      </w:r>
    </w:p>
    <w:p w14:paraId="570FDFE6" w14:textId="33811048" w:rsidR="00494209" w:rsidRPr="00DE1247" w:rsidRDefault="00936B0F" w:rsidP="00AF4CE9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AA7D95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18</w:t>
      </w:r>
      <w:r w:rsidR="00494209" w:rsidRPr="00DE1247">
        <w:rPr>
          <w:rFonts w:asciiTheme="majorBidi" w:eastAsia="SimSun" w:hAnsiTheme="majorBidi" w:cstheme="majorBidi"/>
          <w:sz w:val="32"/>
          <w:szCs w:val="32"/>
          <w:cs/>
        </w:rPr>
        <w:tab/>
        <w:t>ค่าใช้จ่ายภาษีเงินได้</w:t>
      </w:r>
    </w:p>
    <w:p w14:paraId="3B5D7E44" w14:textId="15BA0683" w:rsidR="00305FDD" w:rsidRPr="00DE1247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ค่าใช้จ่ายภาษีเงินได้สำหรับปีประกอบด้วยภาษีเงินได้ปัจจุบันและภาษีเงินได้รอการตัดบัญชี ภาษีเงินได้ปัจจุบันและภาษีเงินได้รอการตัดบัญชีรับรู้เป็นรายได้หรือค่าใช้จ่ายในงบกำไรขาดทุน</w:t>
      </w:r>
      <w:r w:rsidR="0023454B" w:rsidRPr="00DE1247">
        <w:rPr>
          <w:rFonts w:asciiTheme="majorBidi" w:eastAsia="SimSun" w:hAnsiTheme="majorBidi" w:cstheme="majorBidi" w:hint="cs"/>
          <w:sz w:val="32"/>
          <w:szCs w:val="32"/>
          <w:cs/>
        </w:rPr>
        <w:t>และกำไรขาดทุน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เบ็ดเสร็จ</w:t>
      </w:r>
      <w:r w:rsidR="0023454B" w:rsidRPr="00DE1247">
        <w:rPr>
          <w:rFonts w:asciiTheme="majorBidi" w:eastAsia="SimSun" w:hAnsiTheme="majorBidi" w:cstheme="majorBidi" w:hint="cs"/>
          <w:sz w:val="32"/>
          <w:szCs w:val="32"/>
          <w:cs/>
        </w:rPr>
        <w:t>อื่น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0CC1D8A3" w14:textId="57CD2F33" w:rsidR="00305FDD" w:rsidRPr="00DE1247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ภาษีเงินได้ปัจจุบันได้แก่ภาษีที่คาดว่าจะจ่ายชำระหรือได้รับชำระ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 ตลอดจนการปรับปรุงทางภาษีที่เกี่ยวกับรายการในปีก่อนๆ</w:t>
      </w:r>
    </w:p>
    <w:p w14:paraId="309B7287" w14:textId="01519B98" w:rsidR="00487A0E" w:rsidRPr="00DE1247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ภาษีเงินได้รอการตัดบัญชีจะไม่ถูกรับรู้ เมื่อเกิดจากผลแตกต่างชั่วคราวต่อไปนี้ การรับรู้ค่าความนิยมในครั้งแรกใน</w:t>
      </w:r>
      <w:r w:rsidR="00804D75" w:rsidRPr="00DE1247">
        <w:rPr>
          <w:rFonts w:asciiTheme="majorBidi" w:eastAsia="SimSun" w:hAnsiTheme="majorBidi" w:cstheme="majorBidi"/>
          <w:sz w:val="32"/>
          <w:szCs w:val="32"/>
          <w:cs/>
        </w:rPr>
        <w:br/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งบการเงินรวม การรับรู้สินทรัพย์หรือหนี้สินในครั้งแรกในงบการเงินรวม ซึ่งเป็นรายการที่ไม่ใช่การรวมธุรกิจและรายการนั้นไม่มีผลกระทบต่อกำไรขาดทุนทางบัญชีหรือทางภาษีและผลแตกต่างที่เกี่ยวข้องกับเงินลงทุนในบริษัทย่อยและกิจการที่ควบคุมร่วมกันหากเป็นไปได้ว่าจะไม่มีการกลับรายการในอนาคตอันใกล้</w:t>
      </w:r>
    </w:p>
    <w:p w14:paraId="467C4C0B" w14:textId="17303CDC" w:rsidR="008A4860" w:rsidRPr="00DE1247" w:rsidRDefault="00985BCA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ภาษีเงินได้รอการตัดบัญชีวัดมูลค่าโดยใช้อัตราภาษีที่ประกาศใช้ ณ วันที่รายงาน</w:t>
      </w:r>
    </w:p>
    <w:p w14:paraId="621C96AA" w14:textId="77777777" w:rsidR="003A5CA5" w:rsidRDefault="003A5CA5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>
        <w:rPr>
          <w:rFonts w:asciiTheme="majorBidi" w:eastAsia="SimSun" w:hAnsiTheme="majorBidi" w:cstheme="majorBidi"/>
          <w:sz w:val="32"/>
          <w:szCs w:val="32"/>
          <w:cs/>
        </w:rPr>
        <w:br w:type="page"/>
      </w:r>
    </w:p>
    <w:p w14:paraId="4FF724CD" w14:textId="55E2351E" w:rsidR="005547B9" w:rsidRPr="00DE1247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lastRenderedPageBreak/>
        <w:t>ในการกำหนดมูลค่าของภาษีเงินได้ปัจจุบันและภาษีเงินได้รอการตัดบัญชี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มขึ้น และมีดอกเบี้ยที่ต้องชำระ 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 ผลกระทบจากหลายปัจจัย รวมถึงการตีความทางกฎหมายภาษีและจากประสบการณ์ในอดีต 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ข้อมูลใหม่ๆ</w:t>
      </w:r>
      <w:r w:rsidRPr="00DE1247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อาจจะทำให้กลุ่มบริษัทเปลี่ยนการตัดสินใจโดยขึ้นอยู่กับความเพียงพอของภาษีเงินได้ค้างจ่ายที่มีอยู่ การเปลี่ยนแปลงในภาษีเงินได้ค้างจ่ายจะกระทบต่อค่าใช้จ่ายภาษีเงินได้ในงวดที่เกิด</w:t>
      </w:r>
      <w:r w:rsidR="003106DD" w:rsidRPr="00DE1247">
        <w:rPr>
          <w:rFonts w:asciiTheme="majorBidi" w:eastAsia="SimSun" w:hAnsiTheme="majorBidi" w:cstheme="majorBidi"/>
          <w:sz w:val="32"/>
          <w:szCs w:val="32"/>
          <w:cs/>
        </w:rPr>
        <w:br/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การเปลี่ยนแปลง</w:t>
      </w:r>
    </w:p>
    <w:p w14:paraId="4D28CD45" w14:textId="70C06705" w:rsidR="00BA075C" w:rsidRPr="00DE1247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63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สินทรัพย์ภาษีเงินได้รอการตัดบัญชีและหนี้สินภาษีเงินได้รอการตัดบัญชีจะหักกลบกัน เมื่อเป็นค่าภาษีเงินได้ ที่จะต้องนำส่งให้กับหน่วยจัดเก็บภาษีเดียวกันและบริษัทและบริษัทย่อยมีความตั้งใจที่จะเสียภาษีเงินได้ด้วยยอดสุทธิ</w:t>
      </w:r>
    </w:p>
    <w:p w14:paraId="168E5396" w14:textId="05EB6862" w:rsidR="00305FDD" w:rsidRPr="00DE1247" w:rsidRDefault="00305FDD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 บริษัทรับรู้หนี้สินภาษีเงินได้รอการตัดบัญชีสำหรับผลแตกต่างชั่วคราวที่ต้องเสียภาษีทุกรายการในงบการเงินรวมและงบการเงินเฉพาะกิจการ</w:t>
      </w:r>
    </w:p>
    <w:p w14:paraId="036D5BF8" w14:textId="629B3B87" w:rsidR="002959AC" w:rsidRPr="00DE1247" w:rsidRDefault="00936B0F" w:rsidP="00AF4CE9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AA7D95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19</w:t>
      </w:r>
      <w:r w:rsidR="001D000E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2959AC" w:rsidRPr="00DE1247">
        <w:rPr>
          <w:rFonts w:asciiTheme="majorBidi" w:eastAsia="SimSun" w:hAnsiTheme="majorBidi" w:cstheme="majorBidi"/>
          <w:sz w:val="32"/>
          <w:szCs w:val="32"/>
          <w:cs/>
        </w:rPr>
        <w:t>กำไรต่อหุ้น</w:t>
      </w:r>
      <w:r w:rsidR="007B63C9" w:rsidRPr="00DE1247">
        <w:rPr>
          <w:rFonts w:asciiTheme="majorBidi" w:eastAsia="SimSun" w:hAnsiTheme="majorBidi" w:cstheme="majorBidi" w:hint="cs"/>
          <w:sz w:val="32"/>
          <w:szCs w:val="32"/>
          <w:cs/>
        </w:rPr>
        <w:t>ขั้นพื้นฐาน</w:t>
      </w:r>
    </w:p>
    <w:p w14:paraId="2C748124" w14:textId="6630496F" w:rsidR="00DE3EA3" w:rsidRDefault="002959AC" w:rsidP="00AA7D9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cs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กำไรต่อหุ้นขั้นพื้นฐานคำนวณโดยการหารกำไรสำหรับปีที่เป็นของผู้ถือหุ้นสามัญด้วยจำนวนหุ้นสามัญถัวเฉลี่ยถ่วงน้ำหนักที่ถือโดยบุคคลภายนอกในระหว่างปี และกำไรต่อหุ้นปรับลด</w:t>
      </w:r>
      <w:r w:rsidR="00102E68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102E68">
        <w:rPr>
          <w:rFonts w:asciiTheme="majorBidi" w:eastAsia="SimSun" w:hAnsiTheme="majorBidi" w:cstheme="majorBidi"/>
          <w:sz w:val="32"/>
          <w:szCs w:val="32"/>
          <w:cs/>
        </w:rPr>
        <w:br/>
      </w:r>
      <w:r w:rsidR="00102E68">
        <w:rPr>
          <w:rFonts w:asciiTheme="majorBidi" w:eastAsia="SimSun" w:hAnsiTheme="majorBidi" w:cstheme="majorBidi"/>
          <w:sz w:val="32"/>
          <w:szCs w:val="32"/>
        </w:rPr>
        <w:t>(</w:t>
      </w:r>
      <w:r w:rsidR="00102E68">
        <w:rPr>
          <w:rFonts w:asciiTheme="majorBidi" w:eastAsia="SimSun" w:hAnsiTheme="majorBidi" w:cstheme="majorBidi" w:hint="cs"/>
          <w:sz w:val="32"/>
          <w:szCs w:val="32"/>
          <w:cs/>
        </w:rPr>
        <w:t xml:space="preserve">ถ้ามี) 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คำนวณจากจำนวนหุ้นสามัญถัวเฉลี่ยถ่วงน้ำหนักที่รวมสมมติฐานว่าหุ้นสามัญเทียบเท่าปรับลดได้ถูกแปลงเป็นหุ้นสามัญทั้งหมด</w:t>
      </w:r>
    </w:p>
    <w:p w14:paraId="0C8B13FA" w14:textId="56C038F3" w:rsidR="001D000E" w:rsidRPr="00DE1247" w:rsidRDefault="00936B0F" w:rsidP="00AF4CE9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AA7D95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20</w:t>
      </w:r>
      <w:r w:rsidR="001D000E" w:rsidRPr="00DE1247">
        <w:rPr>
          <w:rFonts w:asciiTheme="majorBidi" w:eastAsia="SimSun" w:hAnsiTheme="majorBidi" w:cstheme="majorBidi"/>
          <w:sz w:val="32"/>
          <w:szCs w:val="32"/>
          <w:cs/>
        </w:rPr>
        <w:tab/>
        <w:t>การวัดมูลค่ายุติธรรม</w:t>
      </w:r>
    </w:p>
    <w:p w14:paraId="3785D5C1" w14:textId="24660BFB" w:rsidR="003A5CA5" w:rsidRDefault="002959AC" w:rsidP="003A5CA5">
      <w:pPr>
        <w:tabs>
          <w:tab w:val="left" w:pos="1980"/>
        </w:tabs>
        <w:overflowPunct/>
        <w:autoSpaceDE/>
        <w:autoSpaceDN/>
        <w:adjustRightInd/>
        <w:spacing w:after="240"/>
        <w:ind w:left="1080" w:right="58"/>
        <w:jc w:val="thaiDistribute"/>
        <w:textAlignment w:val="auto"/>
        <w:rPr>
          <w:rFonts w:asciiTheme="majorBidi" w:eastAsia="SimSun" w:hAnsiTheme="majorBidi" w:cstheme="majorBidi"/>
          <w:spacing w:val="-14"/>
          <w:sz w:val="32"/>
          <w:szCs w:val="32"/>
          <w:cs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มูลค่ายุติธรรมเป็นราคาที่จะได้รับจากการขายสินทรัพย์ หรือจะจ่ายเพื่อโอนหนี้สินในรายการที่เกิดขึ้นในสภาพปกติระหว่างผู้ร่วมตลาด ณ วันที่วัดมูลค่า</w:t>
      </w:r>
      <w:r w:rsidRPr="00DE1247">
        <w:rPr>
          <w:rFonts w:asciiTheme="majorBidi" w:eastAsia="SimSun" w:hAnsiTheme="majorBidi" w:cstheme="majorBidi"/>
          <w:sz w:val="32"/>
          <w:szCs w:val="32"/>
          <w:lang w:val="en-GB"/>
        </w:rPr>
        <w:t xml:space="preserve"> 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ไม่ว่าราคานั้นจะสามารถสังเกตได้โดยตรงหรือประมาณมาจากเทคนิคการประเมินมูลค่า ในการประมาณมูลค่ายุติธรรมของรายการสินทรัพย์หรือหนี้สินรายการใดรายการหนึ่ง กลุ่มบริษัทพิจารณาถึงลักษณะของสินทรัพย์หรือหนี้สินนั้นซึ่งผู้ร่วมตลาดจะนำมาพิจารณาในการกำหนดราคาของสินทรัพ</w:t>
      </w:r>
      <w:r w:rsidR="00D763E9" w:rsidRPr="00DE1247">
        <w:rPr>
          <w:rFonts w:asciiTheme="majorBidi" w:eastAsia="SimSun" w:hAnsiTheme="majorBidi" w:cstheme="majorBidi"/>
          <w:sz w:val="32"/>
          <w:szCs w:val="32"/>
          <w:cs/>
        </w:rPr>
        <w:t>ย์หรือหนี้สิน ณ วันที่วัดมูลค่า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โดยการวัดมูลค่ายุติธรรมและ</w:t>
      </w:r>
      <w:r w:rsidRPr="00DE1247">
        <w:rPr>
          <w:rFonts w:asciiTheme="majorBidi" w:eastAsia="SimSun" w:hAnsiTheme="majorBidi" w:cstheme="majorBidi"/>
          <w:sz w:val="32"/>
          <w:szCs w:val="32"/>
          <w:lang w:val="en-GB"/>
        </w:rPr>
        <w:t>/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หรือการเปิดเผยข้อมูลในงบการเงินรวมนี้ใช้ตามเกณฑ์ตามที่กล่าว </w:t>
      </w:r>
      <w:r w:rsidR="003A5CA5">
        <w:rPr>
          <w:rFonts w:asciiTheme="majorBidi" w:eastAsia="SimSun" w:hAnsiTheme="majorBidi" w:cstheme="majorBidi"/>
          <w:spacing w:val="-14"/>
          <w:sz w:val="32"/>
          <w:szCs w:val="32"/>
          <w:cs/>
        </w:rPr>
        <w:br w:type="page"/>
      </w:r>
    </w:p>
    <w:p w14:paraId="1661EF2C" w14:textId="7DCCDEA2" w:rsidR="00C461A0" w:rsidRPr="00DE1247" w:rsidRDefault="002959AC" w:rsidP="00AA7D95">
      <w:pPr>
        <w:spacing w:after="240"/>
        <w:ind w:left="1080" w:right="58"/>
        <w:jc w:val="thaiDistribute"/>
        <w:rPr>
          <w:rFonts w:asciiTheme="majorBidi" w:eastAsia="SimSun" w:hAnsiTheme="majorBidi" w:cstheme="majorBidi"/>
          <w:spacing w:val="-14"/>
          <w:sz w:val="32"/>
          <w:szCs w:val="32"/>
          <w:cs/>
        </w:rPr>
      </w:pPr>
      <w:r w:rsidRPr="00DE1247">
        <w:rPr>
          <w:rFonts w:asciiTheme="majorBidi" w:eastAsia="SimSun" w:hAnsiTheme="majorBidi" w:cstheme="majorBidi"/>
          <w:spacing w:val="-14"/>
          <w:sz w:val="32"/>
          <w:szCs w:val="32"/>
          <w:cs/>
        </w:rPr>
        <w:lastRenderedPageBreak/>
        <w:t xml:space="preserve">นอกจากนี้ การวัดมูลค่ายุติธรรมได้จัดลำดับชั้นเป็นระดับที่ </w:t>
      </w:r>
      <w:r w:rsidR="00936B0F" w:rsidRPr="00936B0F">
        <w:rPr>
          <w:rFonts w:asciiTheme="majorBidi" w:eastAsia="SimSun" w:hAnsiTheme="majorBidi" w:cstheme="majorBidi"/>
          <w:spacing w:val="-14"/>
          <w:sz w:val="32"/>
          <w:szCs w:val="32"/>
        </w:rPr>
        <w:t>1</w:t>
      </w:r>
      <w:r w:rsidRPr="00DE1247">
        <w:rPr>
          <w:rFonts w:asciiTheme="majorBidi" w:eastAsia="SimSun" w:hAnsiTheme="majorBidi" w:cstheme="majorBidi"/>
          <w:spacing w:val="-14"/>
          <w:sz w:val="32"/>
          <w:szCs w:val="32"/>
          <w:lang w:val="en-GB"/>
        </w:rPr>
        <w:t xml:space="preserve"> </w:t>
      </w:r>
      <w:r w:rsidRPr="00DE1247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ระดับที่ </w:t>
      </w:r>
      <w:r w:rsidR="00936B0F" w:rsidRPr="00936B0F">
        <w:rPr>
          <w:rFonts w:asciiTheme="majorBidi" w:eastAsia="SimSun" w:hAnsiTheme="majorBidi" w:cstheme="majorBidi"/>
          <w:spacing w:val="-14"/>
          <w:sz w:val="32"/>
          <w:szCs w:val="32"/>
        </w:rPr>
        <w:t>2</w:t>
      </w:r>
      <w:r w:rsidRPr="00DE1247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 และระดับที่ </w:t>
      </w:r>
      <w:r w:rsidR="00936B0F" w:rsidRPr="00936B0F">
        <w:rPr>
          <w:rFonts w:asciiTheme="majorBidi" w:eastAsia="SimSun" w:hAnsiTheme="majorBidi" w:cstheme="majorBidi"/>
          <w:spacing w:val="-14"/>
          <w:sz w:val="32"/>
          <w:szCs w:val="32"/>
        </w:rPr>
        <w:t>3</w:t>
      </w:r>
      <w:r w:rsidRPr="00DE1247">
        <w:rPr>
          <w:rFonts w:asciiTheme="majorBidi" w:eastAsia="SimSun" w:hAnsiTheme="majorBidi" w:cstheme="majorBidi"/>
          <w:spacing w:val="-14"/>
          <w:sz w:val="32"/>
          <w:szCs w:val="32"/>
          <w:cs/>
        </w:rPr>
        <w:t xml:space="preserve"> โดยแบ่งตามลำดับขั้นของข้อมูลที่สามารถสังเกตได้ และตามลำดับความสำคัญของข้อมูลที่ใช้วัดมูลค่ายุติธรรม ซึ่งมีดังต่อไปนี้</w:t>
      </w:r>
    </w:p>
    <w:p w14:paraId="3F187B06" w14:textId="7D379155" w:rsidR="006C79EB" w:rsidRPr="00DE1247" w:rsidRDefault="002959AC" w:rsidP="00AF4CE9">
      <w:pPr>
        <w:numPr>
          <w:ilvl w:val="0"/>
          <w:numId w:val="1"/>
        </w:numPr>
        <w:overflowPunct/>
        <w:autoSpaceDE/>
        <w:autoSpaceDN/>
        <w:adjustRightInd/>
        <w:spacing w:after="120"/>
        <w:ind w:left="144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ระดับที่ </w:t>
      </w:r>
      <w:r w:rsidR="00936B0F" w:rsidRPr="00936B0F">
        <w:rPr>
          <w:rFonts w:asciiTheme="majorBidi" w:eastAsia="SimSun" w:hAnsiTheme="majorBidi" w:cstheme="majorBidi"/>
          <w:spacing w:val="-4"/>
          <w:sz w:val="32"/>
          <w:szCs w:val="32"/>
        </w:rPr>
        <w:t>1</w:t>
      </w:r>
      <w:r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เป็นราคาเสนอซื้อขาย (ไม่ต้องปรับปรุง) ในตลาดที่มีสภาพคล่องสำหรับสินทรัพย์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หรือหนี้สินอย่างเดียวกันและกิจการสามารถเข้าถึงตลาดนั้น ณ วันที่วัดมูลค่า</w:t>
      </w:r>
    </w:p>
    <w:p w14:paraId="012154F4" w14:textId="3B304034" w:rsidR="002959AC" w:rsidRPr="00DE1247" w:rsidRDefault="002959AC" w:rsidP="00AF4CE9">
      <w:pPr>
        <w:numPr>
          <w:ilvl w:val="0"/>
          <w:numId w:val="1"/>
        </w:numPr>
        <w:overflowPunct/>
        <w:autoSpaceDE/>
        <w:autoSpaceDN/>
        <w:adjustRightInd/>
        <w:spacing w:after="120"/>
        <w:ind w:left="144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ระดับที่ 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2</w:t>
      </w:r>
      <w:r w:rsidRPr="00DE1247">
        <w:rPr>
          <w:rFonts w:asciiTheme="majorBidi" w:eastAsia="SimSun" w:hAnsiTheme="majorBidi" w:cstheme="majorBidi"/>
          <w:sz w:val="32"/>
          <w:szCs w:val="32"/>
          <w:lang w:val="en-GB"/>
        </w:rPr>
        <w:t xml:space="preserve"> 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เป็น</w:t>
      </w:r>
      <w:r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>ข้อมูล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อื่นที่สังเกตได้ไม่ว่าโดยทางตรงหรือโดยทางอ้อม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1</w:t>
      </w:r>
    </w:p>
    <w:p w14:paraId="7000FC7A" w14:textId="4E9EFB06" w:rsidR="00C36320" w:rsidRPr="00DE1247" w:rsidRDefault="002959AC" w:rsidP="00AF4CE9">
      <w:pPr>
        <w:numPr>
          <w:ilvl w:val="0"/>
          <w:numId w:val="1"/>
        </w:numPr>
        <w:overflowPunct/>
        <w:autoSpaceDE/>
        <w:autoSpaceDN/>
        <w:adjustRightInd/>
        <w:spacing w:after="240"/>
        <w:ind w:left="1440" w:right="58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ระดับที่ </w:t>
      </w:r>
      <w:r w:rsidR="00936B0F" w:rsidRPr="00936B0F">
        <w:rPr>
          <w:rFonts w:asciiTheme="majorBidi" w:eastAsia="SimSun" w:hAnsiTheme="majorBidi" w:cstheme="majorBidi"/>
          <w:sz w:val="32"/>
          <w:szCs w:val="32"/>
        </w:rPr>
        <w:t>3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เป็นข้อมูลที่ไม่สามารถสังเกตได้สำหรับสินทรัพย์นั้นหรือหนี้สินนั้น</w:t>
      </w:r>
    </w:p>
    <w:p w14:paraId="48EB98D1" w14:textId="1C52A58E" w:rsidR="00A430E7" w:rsidRPr="00DE1247" w:rsidRDefault="00936B0F" w:rsidP="00AF4CE9">
      <w:pPr>
        <w:overflowPunct/>
        <w:autoSpaceDE/>
        <w:autoSpaceDN/>
        <w:adjustRightInd/>
        <w:ind w:left="1094" w:right="58" w:hanging="547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936B0F">
        <w:rPr>
          <w:rFonts w:asciiTheme="majorBidi" w:eastAsia="SimSun" w:hAnsiTheme="majorBidi" w:cstheme="majorBidi"/>
          <w:sz w:val="32"/>
          <w:szCs w:val="32"/>
        </w:rPr>
        <w:t>4</w:t>
      </w:r>
      <w:r w:rsidR="00AA7D95" w:rsidRPr="00DE1247">
        <w:rPr>
          <w:rFonts w:asciiTheme="majorBidi" w:eastAsia="SimSun" w:hAnsiTheme="majorBidi" w:cstheme="majorBidi"/>
          <w:sz w:val="32"/>
          <w:szCs w:val="32"/>
        </w:rPr>
        <w:t>.</w:t>
      </w:r>
      <w:r w:rsidRPr="00936B0F">
        <w:rPr>
          <w:rFonts w:asciiTheme="majorBidi" w:eastAsia="SimSun" w:hAnsiTheme="majorBidi" w:cstheme="majorBidi"/>
          <w:sz w:val="32"/>
          <w:szCs w:val="32"/>
        </w:rPr>
        <w:t>21</w:t>
      </w:r>
      <w:r w:rsidR="00A430E7" w:rsidRPr="00DE1247">
        <w:rPr>
          <w:rFonts w:asciiTheme="majorBidi" w:eastAsia="SimSun" w:hAnsiTheme="majorBidi" w:cstheme="majorBidi"/>
          <w:sz w:val="32"/>
          <w:szCs w:val="32"/>
        </w:rPr>
        <w:tab/>
      </w:r>
      <w:r w:rsidR="00A430E7" w:rsidRPr="00DE1247">
        <w:rPr>
          <w:rFonts w:asciiTheme="majorBidi" w:eastAsia="SimSun" w:hAnsiTheme="majorBidi"/>
          <w:sz w:val="32"/>
          <w:szCs w:val="32"/>
          <w:cs/>
        </w:rPr>
        <w:t>การใช้ดุลยพินิจของผู้บริหาร</w:t>
      </w:r>
    </w:p>
    <w:p w14:paraId="3BF4154A" w14:textId="225F2E1A" w:rsidR="0016514F" w:rsidRPr="00DE1247" w:rsidRDefault="00A430E7" w:rsidP="003A5CA5">
      <w:pPr>
        <w:tabs>
          <w:tab w:val="left" w:pos="1980"/>
        </w:tabs>
        <w:overflowPunct/>
        <w:autoSpaceDE/>
        <w:autoSpaceDN/>
        <w:adjustRightInd/>
        <w:spacing w:after="360"/>
        <w:ind w:left="1080" w:right="58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ในการจัดทำงบการเงินให้เป็นไปตามมาตรฐานการรายงานทางการเงิน ผู้บริหารของ</w:t>
      </w:r>
      <w:r w:rsidR="00F4421E" w:rsidRPr="00DE1247">
        <w:rPr>
          <w:rFonts w:asciiTheme="majorBidi" w:eastAsia="SimSun" w:hAnsiTheme="majorBidi"/>
          <w:sz w:val="32"/>
          <w:szCs w:val="32"/>
          <w:cs/>
        </w:rPr>
        <w:t>กลุ่มบริษัท</w:t>
      </w:r>
      <w:r w:rsidRPr="00DE1247">
        <w:rPr>
          <w:rFonts w:asciiTheme="majorBidi" w:eastAsia="SimSun" w:hAnsiTheme="majorBidi"/>
          <w:sz w:val="32"/>
          <w:szCs w:val="32"/>
          <w:cs/>
        </w:rPr>
        <w:t>ต้องอาศัยดุลยพินิจหลายประการในการกำหนดนโยบายการบัญชี การประมาณการ และการตั้งข้อสมมติฐาน 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 และค่าใช้จ่ายของงวดบัญชี ถึงแม้ว่าการประมาณการของผู้บริหารได้พิจารณาอย่างสมเหตุสมผลภายใต้เหตุการณ์ ณ ขณะนั้น ผลที่เกิดขึ้นจริงอาจมีความแตกต่างไปจากประมาณการนั้น</w:t>
      </w:r>
    </w:p>
    <w:p w14:paraId="421A4465" w14:textId="51EC92B1" w:rsidR="001F7A4D" w:rsidRPr="00DE1247" w:rsidRDefault="00936B0F" w:rsidP="00AF4CE9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1F7A4D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F7A4D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1F7A4D" w:rsidRPr="00DE1247">
        <w:rPr>
          <w:rFonts w:asciiTheme="majorBidi" w:hAnsiTheme="majorBidi"/>
          <w:b/>
          <w:bCs/>
          <w:sz w:val="32"/>
          <w:szCs w:val="32"/>
          <w:cs/>
        </w:rPr>
        <w:t>การรวมธุรกิจภายใต้การควบคุมเดียวกัน</w:t>
      </w:r>
    </w:p>
    <w:p w14:paraId="3D2D92AD" w14:textId="3F90C07A" w:rsidR="00582A50" w:rsidRPr="00DE1247" w:rsidRDefault="001A3920" w:rsidP="00582A50">
      <w:pPr>
        <w:pStyle w:val="BodyTextIndent"/>
        <w:spacing w:after="240"/>
        <w:ind w:left="547" w:right="-14"/>
        <w:jc w:val="thaiDistribute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936B0F" w:rsidRPr="00936B0F">
        <w:rPr>
          <w:rFonts w:ascii="Angsana New" w:hAnsi="Angsana New"/>
          <w:sz w:val="32"/>
          <w:szCs w:val="32"/>
        </w:rPr>
        <w:t>28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 xml:space="preserve">กันยายน </w:t>
      </w:r>
      <w:r w:rsidR="00936B0F" w:rsidRPr="00936B0F">
        <w:rPr>
          <w:rFonts w:ascii="Angsana New" w:hAnsi="Angsana New"/>
          <w:sz w:val="32"/>
          <w:szCs w:val="32"/>
        </w:rPr>
        <w:t>2565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 xml:space="preserve">ที่ประชุมวิสามัญผู้ถือหุ้นครั้งที่ </w:t>
      </w:r>
      <w:r w:rsidR="00936B0F" w:rsidRPr="00936B0F">
        <w:rPr>
          <w:rFonts w:ascii="Angsana New" w:hAnsi="Angsana New"/>
          <w:sz w:val="32"/>
          <w:szCs w:val="32"/>
        </w:rPr>
        <w:t>1</w:t>
      </w:r>
      <w:r w:rsidRPr="00DE1247">
        <w:rPr>
          <w:rFonts w:ascii="Angsana New" w:hAnsi="Angsana New"/>
          <w:sz w:val="32"/>
          <w:szCs w:val="32"/>
        </w:rPr>
        <w:t>/</w:t>
      </w:r>
      <w:r w:rsidR="00936B0F" w:rsidRPr="00936B0F">
        <w:rPr>
          <w:rFonts w:ascii="Angsana New" w:hAnsi="Angsana New"/>
          <w:sz w:val="32"/>
          <w:szCs w:val="32"/>
        </w:rPr>
        <w:t>2565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 xml:space="preserve">มีมติอนุมัติการเพิ่มทุนจดทะเบียนของบริษัทจำนวน </w:t>
      </w:r>
      <w:r w:rsidR="00936B0F" w:rsidRPr="00936B0F">
        <w:rPr>
          <w:rFonts w:ascii="Angsana New" w:hAnsi="Angsana New"/>
          <w:sz w:val="32"/>
          <w:szCs w:val="32"/>
        </w:rPr>
        <w:t>152</w:t>
      </w:r>
      <w:r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00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 xml:space="preserve">ล้านบาท โดยเพิ่มจำนวนหุ้นสามัญจำนวน </w:t>
      </w:r>
      <w:r w:rsidR="00936B0F" w:rsidRPr="00936B0F">
        <w:rPr>
          <w:rFonts w:ascii="Angsana New" w:hAnsi="Angsana New"/>
          <w:sz w:val="32"/>
          <w:szCs w:val="32"/>
        </w:rPr>
        <w:t>15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200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000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 xml:space="preserve">หุ้น มูลค่าหุ้นละ </w:t>
      </w:r>
      <w:r w:rsidR="00936B0F" w:rsidRPr="00936B0F">
        <w:rPr>
          <w:rFonts w:ascii="Angsana New" w:hAnsi="Angsana New"/>
          <w:sz w:val="32"/>
          <w:szCs w:val="32"/>
        </w:rPr>
        <w:t>10</w:t>
      </w:r>
      <w:r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00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>บาท โดยออกและเสนอขายหุ้นสามัญที่ออกใหม่ให้กับผู้ถือหุ้นเดิมของบริษัท โดยบริษัทได้รับชำระ</w:t>
      </w:r>
      <w:r w:rsidR="006D04AD">
        <w:rPr>
          <w:rFonts w:ascii="Angsana New" w:hAnsi="Angsana New" w:hint="cs"/>
          <w:sz w:val="32"/>
          <w:szCs w:val="32"/>
          <w:cs/>
        </w:rPr>
        <w:t xml:space="preserve">    </w:t>
      </w:r>
      <w:r w:rsidRPr="00DE1247">
        <w:rPr>
          <w:rFonts w:ascii="Angsana New" w:hAnsi="Angsana New"/>
          <w:sz w:val="32"/>
          <w:szCs w:val="32"/>
          <w:cs/>
        </w:rPr>
        <w:t>ค่าหุ้นเพิ่มทุนทั้งหมดแล้ว ดังนี้</w:t>
      </w:r>
    </w:p>
    <w:p w14:paraId="6602C2E0" w14:textId="6D97E45F" w:rsidR="00034FF3" w:rsidRPr="00DE1247" w:rsidRDefault="00034FF3" w:rsidP="00AF4CE9">
      <w:pPr>
        <w:numPr>
          <w:ilvl w:val="0"/>
          <w:numId w:val="23"/>
        </w:numPr>
        <w:spacing w:after="240"/>
        <w:ind w:left="900" w:right="-14"/>
        <w:jc w:val="thaiDistribute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 w:hint="cs"/>
          <w:sz w:val="32"/>
          <w:szCs w:val="32"/>
          <w:cs/>
        </w:rPr>
        <w:t xml:space="preserve">หุ้นสามัญเพิ่มทุนจำนวน </w:t>
      </w:r>
      <w:r w:rsidR="00936B0F" w:rsidRPr="00936B0F">
        <w:rPr>
          <w:rFonts w:ascii="Angsana New" w:hAnsi="Angsana New"/>
          <w:sz w:val="32"/>
          <w:szCs w:val="32"/>
        </w:rPr>
        <w:t>10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234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904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>หุ้น</w:t>
      </w:r>
      <w:r w:rsidRPr="00DE1247">
        <w:rPr>
          <w:rFonts w:ascii="Angsana New" w:hAnsi="Angsana New"/>
          <w:sz w:val="32"/>
          <w:szCs w:val="32"/>
        </w:rPr>
        <w:t>:</w:t>
      </w:r>
      <w:r w:rsidRPr="00DE1247">
        <w:rPr>
          <w:rFonts w:ascii="Angsana New" w:hAnsi="Angsana New" w:hint="cs"/>
          <w:sz w:val="32"/>
          <w:szCs w:val="32"/>
          <w:cs/>
        </w:rPr>
        <w:t xml:space="preserve"> บริษัทได้รับชำระเป็นเงินสดในราคาหุ้นละ </w:t>
      </w:r>
      <w:r w:rsidR="00936B0F" w:rsidRPr="00936B0F">
        <w:rPr>
          <w:rFonts w:ascii="Angsana New" w:hAnsi="Angsana New"/>
          <w:sz w:val="32"/>
          <w:szCs w:val="32"/>
        </w:rPr>
        <w:t>10</w:t>
      </w:r>
      <w:r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00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 xml:space="preserve">บาท รวมเป็นเงินจำนวน </w:t>
      </w:r>
      <w:r w:rsidR="00936B0F" w:rsidRPr="00936B0F">
        <w:rPr>
          <w:rFonts w:ascii="Angsana New" w:hAnsi="Angsana New"/>
          <w:sz w:val="32"/>
          <w:szCs w:val="32"/>
        </w:rPr>
        <w:t>102</w:t>
      </w:r>
      <w:r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35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>ล้านบาท และ</w:t>
      </w:r>
    </w:p>
    <w:p w14:paraId="568BB217" w14:textId="14A3AB9A" w:rsidR="00582A50" w:rsidRPr="00DE1247" w:rsidRDefault="008E2E9E" w:rsidP="00AF4CE9">
      <w:pPr>
        <w:numPr>
          <w:ilvl w:val="0"/>
          <w:numId w:val="23"/>
        </w:numPr>
        <w:spacing w:after="240"/>
        <w:ind w:left="900" w:right="-14"/>
        <w:jc w:val="thaiDistribute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 w:hint="cs"/>
          <w:sz w:val="32"/>
          <w:szCs w:val="32"/>
          <w:cs/>
        </w:rPr>
        <w:t xml:space="preserve">หุ้นสามัญเพิ่มทุนจำนวน </w:t>
      </w:r>
      <w:r w:rsidR="00936B0F" w:rsidRPr="00936B0F">
        <w:rPr>
          <w:rFonts w:ascii="Angsana New" w:hAnsi="Angsana New"/>
          <w:sz w:val="32"/>
          <w:szCs w:val="32"/>
        </w:rPr>
        <w:t>4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965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096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>หุ้น</w:t>
      </w:r>
      <w:r w:rsidRPr="00DE1247">
        <w:rPr>
          <w:rFonts w:ascii="Angsana New" w:hAnsi="Angsana New"/>
          <w:sz w:val="32"/>
          <w:szCs w:val="32"/>
        </w:rPr>
        <w:t>:</w:t>
      </w:r>
      <w:r w:rsidRPr="00DE1247">
        <w:rPr>
          <w:rFonts w:ascii="Angsana New" w:hAnsi="Angsana New" w:hint="cs"/>
          <w:sz w:val="32"/>
          <w:szCs w:val="32"/>
          <w:cs/>
        </w:rPr>
        <w:t xml:space="preserve"> บริษัทได้รับชำระเป็นหุ้นสามัญในบริษัท คาเน อินโนเวชั่น จำกัด </w:t>
      </w:r>
      <w:r w:rsidRPr="00DE1247">
        <w:rPr>
          <w:rFonts w:ascii="Angsana New" w:hAnsi="Angsana New"/>
          <w:sz w:val="32"/>
          <w:szCs w:val="32"/>
        </w:rPr>
        <w:t xml:space="preserve">(“KI”) </w:t>
      </w:r>
      <w:r w:rsidRPr="00DE1247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936B0F" w:rsidRPr="00936B0F">
        <w:rPr>
          <w:rFonts w:ascii="Angsana New" w:hAnsi="Angsana New"/>
          <w:sz w:val="32"/>
          <w:szCs w:val="32"/>
        </w:rPr>
        <w:t>2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799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998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 xml:space="preserve">หุ้น คิดเป็นมูลค่าจำนวน </w:t>
      </w:r>
      <w:r w:rsidR="00936B0F" w:rsidRPr="00936B0F">
        <w:rPr>
          <w:rFonts w:ascii="Angsana New" w:hAnsi="Angsana New"/>
          <w:sz w:val="32"/>
          <w:szCs w:val="32"/>
        </w:rPr>
        <w:t>19</w:t>
      </w:r>
      <w:r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52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 xml:space="preserve">ล้านบาท และหุ้นสามัญในบริษัท เวลโนเวชั่นส์ จำกัด </w:t>
      </w:r>
      <w:r w:rsidRPr="00DE1247">
        <w:rPr>
          <w:rFonts w:ascii="Angsana New" w:hAnsi="Angsana New"/>
          <w:sz w:val="32"/>
          <w:szCs w:val="32"/>
        </w:rPr>
        <w:t xml:space="preserve">(“WELL”) </w:t>
      </w:r>
      <w:r w:rsidRPr="00DE1247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936B0F" w:rsidRPr="00936B0F">
        <w:rPr>
          <w:rFonts w:ascii="Angsana New" w:hAnsi="Angsana New"/>
          <w:sz w:val="32"/>
          <w:szCs w:val="32"/>
        </w:rPr>
        <w:t>3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499</w:t>
      </w:r>
      <w:r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998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 xml:space="preserve">หุ้น คิดเป็นมูลค่าจำนวน </w:t>
      </w:r>
      <w:r w:rsidR="00936B0F" w:rsidRPr="00936B0F">
        <w:rPr>
          <w:rFonts w:ascii="Angsana New" w:hAnsi="Angsana New"/>
          <w:sz w:val="32"/>
          <w:szCs w:val="32"/>
        </w:rPr>
        <w:t>30</w:t>
      </w:r>
      <w:r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13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 xml:space="preserve">ล้านบาท ตามลำดับ รวมมูลค่าทั้งสิ้น </w:t>
      </w:r>
      <w:r w:rsidR="00936B0F" w:rsidRPr="00936B0F">
        <w:rPr>
          <w:rFonts w:ascii="Angsana New" w:hAnsi="Angsana New"/>
          <w:sz w:val="32"/>
          <w:szCs w:val="32"/>
        </w:rPr>
        <w:t>49</w:t>
      </w:r>
      <w:r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65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>ล้านบาท</w:t>
      </w:r>
      <w:r w:rsidRPr="00DE1247">
        <w:rPr>
          <w:rFonts w:ascii="Angsana New" w:hAnsi="Angsana New"/>
          <w:sz w:val="32"/>
          <w:szCs w:val="32"/>
        </w:rPr>
        <w:t xml:space="preserve"> (</w:t>
      </w:r>
      <w:r w:rsidRPr="00DE1247">
        <w:rPr>
          <w:rFonts w:ascii="Angsana New" w:hAnsi="Angsana New" w:hint="cs"/>
          <w:sz w:val="32"/>
          <w:szCs w:val="32"/>
          <w:cs/>
        </w:rPr>
        <w:t xml:space="preserve">ราคาต่อหุ้นของ </w:t>
      </w:r>
      <w:r w:rsidRPr="00DE1247">
        <w:rPr>
          <w:rFonts w:ascii="Angsana New" w:hAnsi="Angsana New"/>
          <w:sz w:val="32"/>
          <w:szCs w:val="32"/>
        </w:rPr>
        <w:t xml:space="preserve">KI </w:t>
      </w:r>
      <w:r w:rsidRPr="00DE1247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DE1247">
        <w:rPr>
          <w:rFonts w:ascii="Angsana New" w:hAnsi="Angsana New"/>
          <w:sz w:val="32"/>
          <w:szCs w:val="32"/>
        </w:rPr>
        <w:t xml:space="preserve">WELL </w:t>
      </w:r>
      <w:r w:rsidRPr="00DE1247">
        <w:rPr>
          <w:rFonts w:ascii="Angsana New" w:hAnsi="Angsana New" w:hint="cs"/>
          <w:sz w:val="32"/>
          <w:szCs w:val="32"/>
          <w:cs/>
        </w:rPr>
        <w:t>คำนวณมาจากมูลค่าตามบัญชี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821171">
        <w:rPr>
          <w:rFonts w:ascii="Angsana New" w:hAnsi="Angsana New"/>
          <w:sz w:val="32"/>
          <w:szCs w:val="32"/>
        </w:rPr>
        <w:t>31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="00821171">
        <w:rPr>
          <w:rFonts w:ascii="Angsana New" w:hAnsi="Angsana New" w:hint="cs"/>
          <w:sz w:val="32"/>
          <w:szCs w:val="32"/>
          <w:cs/>
        </w:rPr>
        <w:t>สิงหาคม</w:t>
      </w:r>
      <w:r w:rsidRPr="00DE1247">
        <w:rPr>
          <w:rFonts w:ascii="Angsana New" w:hAnsi="Angsana New" w:hint="cs"/>
          <w:sz w:val="32"/>
          <w:szCs w:val="32"/>
          <w:cs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2565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</w:rPr>
        <w:t>ของแต่ละบริษัท</w:t>
      </w:r>
      <w:r w:rsidRPr="00DE1247">
        <w:rPr>
          <w:rFonts w:ascii="Angsana New" w:hAnsi="Angsana New"/>
          <w:sz w:val="32"/>
          <w:szCs w:val="32"/>
        </w:rPr>
        <w:t>)</w:t>
      </w:r>
    </w:p>
    <w:p w14:paraId="793D63A0" w14:textId="4323DC33" w:rsidR="003A5CA5" w:rsidRDefault="00582A50" w:rsidP="003A5CA5">
      <w:pPr>
        <w:pStyle w:val="BodyTextIndent"/>
        <w:spacing w:after="240"/>
        <w:ind w:left="547" w:right="-14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DE1247">
        <w:rPr>
          <w:rFonts w:ascii="Angsana New" w:hAnsi="Angsana New"/>
          <w:sz w:val="32"/>
          <w:szCs w:val="32"/>
          <w:cs/>
        </w:rPr>
        <w:t xml:space="preserve">บริษัทได้จดทะเบียนการเพิ่มทุนดังกล่าวกับกระทรวงพาณิชย์แล้ว เมื่อวันที่ </w:t>
      </w:r>
      <w:r w:rsidR="00936B0F" w:rsidRPr="00936B0F">
        <w:rPr>
          <w:rFonts w:ascii="Angsana New" w:hAnsi="Angsana New"/>
          <w:sz w:val="32"/>
          <w:szCs w:val="32"/>
        </w:rPr>
        <w:t>30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 xml:space="preserve">กันยายน </w:t>
      </w:r>
      <w:r w:rsidR="00936B0F" w:rsidRPr="00936B0F">
        <w:rPr>
          <w:rFonts w:ascii="Angsana New" w:hAnsi="Angsana New"/>
          <w:sz w:val="32"/>
          <w:szCs w:val="32"/>
        </w:rPr>
        <w:t>2565</w:t>
      </w:r>
      <w:r w:rsidR="003A5CA5">
        <w:rPr>
          <w:rFonts w:ascii="Angsana New" w:hAnsi="Angsana New"/>
          <w:spacing w:val="-4"/>
          <w:sz w:val="32"/>
          <w:szCs w:val="32"/>
          <w:cs/>
        </w:rPr>
        <w:br w:type="page"/>
      </w:r>
    </w:p>
    <w:p w14:paraId="723C9AD5" w14:textId="347F4F8A" w:rsidR="008D2559" w:rsidRPr="00DE1247" w:rsidRDefault="008D2559" w:rsidP="0023571A">
      <w:pPr>
        <w:pStyle w:val="BodyTextIndent"/>
        <w:spacing w:after="240"/>
        <w:ind w:left="547" w:right="-14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DE1247">
        <w:rPr>
          <w:rFonts w:ascii="Angsana New" w:hAnsi="Angsana New"/>
          <w:spacing w:val="-4"/>
          <w:sz w:val="32"/>
          <w:szCs w:val="32"/>
          <w:cs/>
        </w:rPr>
        <w:lastRenderedPageBreak/>
        <w:t xml:space="preserve">จากการรับชำระค่าหุ้นเพิ่มทุนของบริษัทด้วยหุ้นสามัญใน </w:t>
      </w:r>
      <w:r w:rsidR="00332786" w:rsidRPr="00DE1247">
        <w:rPr>
          <w:rFonts w:ascii="Angsana New" w:hAnsi="Angsana New"/>
          <w:spacing w:val="-4"/>
          <w:sz w:val="32"/>
          <w:szCs w:val="32"/>
        </w:rPr>
        <w:t>KI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332786" w:rsidRPr="00DE1247">
        <w:rPr>
          <w:rFonts w:ascii="Angsana New" w:hAnsi="Angsana New"/>
          <w:spacing w:val="-4"/>
          <w:sz w:val="32"/>
          <w:szCs w:val="32"/>
        </w:rPr>
        <w:t xml:space="preserve">WELL 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ดังกล่าวข้างต้น เป็นผลให้บริษัทมีอำนาจควบคุมใน </w:t>
      </w:r>
      <w:r w:rsidR="00960F42" w:rsidRPr="00DE1247">
        <w:rPr>
          <w:rFonts w:ascii="Angsana New" w:hAnsi="Angsana New"/>
          <w:spacing w:val="-4"/>
          <w:sz w:val="32"/>
          <w:szCs w:val="32"/>
        </w:rPr>
        <w:t xml:space="preserve">KI </w:t>
      </w:r>
      <w:r w:rsidR="00960F42" w:rsidRPr="00DE1247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960F42" w:rsidRPr="00DE1247">
        <w:rPr>
          <w:rFonts w:ascii="Angsana New" w:hAnsi="Angsana New"/>
          <w:spacing w:val="-4"/>
          <w:sz w:val="32"/>
          <w:szCs w:val="32"/>
        </w:rPr>
        <w:t>WELL</w:t>
      </w:r>
      <w:r w:rsidR="004E4042"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="004E4042" w:rsidRPr="00DE1247">
        <w:rPr>
          <w:rFonts w:ascii="Angsana New" w:hAnsi="Angsana New" w:hint="cs"/>
          <w:spacing w:val="-4"/>
          <w:sz w:val="32"/>
          <w:szCs w:val="32"/>
          <w:cs/>
        </w:rPr>
        <w:t>ซึ่งเป็</w:t>
      </w:r>
      <w:r w:rsidR="00DC096A">
        <w:rPr>
          <w:rFonts w:ascii="Angsana New" w:hAnsi="Angsana New" w:hint="cs"/>
          <w:spacing w:val="-4"/>
          <w:sz w:val="32"/>
          <w:szCs w:val="32"/>
          <w:cs/>
        </w:rPr>
        <w:t>น</w:t>
      </w:r>
      <w:r w:rsidR="004E4042" w:rsidRPr="00DE1247">
        <w:rPr>
          <w:rFonts w:ascii="Angsana New" w:hAnsi="Angsana New" w:hint="cs"/>
          <w:spacing w:val="-4"/>
          <w:sz w:val="32"/>
          <w:szCs w:val="32"/>
          <w:cs/>
        </w:rPr>
        <w:t>บริษัทที่เกี่ยวข้องกัน</w:t>
      </w:r>
      <w:r w:rsidR="006A6548" w:rsidRPr="00DE1247">
        <w:rPr>
          <w:rFonts w:ascii="Angsana New" w:hAnsi="Angsana New" w:hint="cs"/>
          <w:spacing w:val="-4"/>
          <w:sz w:val="32"/>
          <w:szCs w:val="32"/>
          <w:cs/>
        </w:rPr>
        <w:t>กับบริษัท</w:t>
      </w:r>
      <w:r w:rsidR="000B5004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และอยู่</w:t>
      </w:r>
      <w:r w:rsidR="00DC096A">
        <w:rPr>
          <w:rFonts w:ascii="Angsana New" w:hAnsi="Angsana New" w:hint="cs"/>
          <w:spacing w:val="-4"/>
          <w:sz w:val="32"/>
          <w:szCs w:val="32"/>
          <w:cs/>
        </w:rPr>
        <w:t>ภ</w:t>
      </w:r>
      <w:r w:rsidR="000B5004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ายใต้การควบคุมของบริษัท </w:t>
      </w:r>
      <w:r w:rsidR="000B5004" w:rsidRPr="00DE1247">
        <w:rPr>
          <w:rFonts w:ascii="Angsana New" w:hAnsi="Angsana New"/>
          <w:spacing w:val="-4"/>
          <w:sz w:val="32"/>
          <w:szCs w:val="32"/>
          <w:cs/>
        </w:rPr>
        <w:t>สเปเชี่ยสตี้ เนเชอรัล</w:t>
      </w:r>
      <w:r w:rsidR="000B5004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0B5004" w:rsidRPr="00DE1247">
        <w:rPr>
          <w:rFonts w:ascii="Angsana New" w:hAnsi="Angsana New"/>
          <w:spacing w:val="-4"/>
          <w:sz w:val="32"/>
          <w:szCs w:val="32"/>
          <w:cs/>
        </w:rPr>
        <w:t>อินโนเวชั่น จำกัด</w:t>
      </w:r>
      <w:r w:rsidR="000B5004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0B5004" w:rsidRPr="00DE1247">
        <w:rPr>
          <w:rFonts w:ascii="Angsana New" w:hAnsi="Angsana New"/>
          <w:spacing w:val="-4"/>
          <w:sz w:val="32"/>
          <w:szCs w:val="32"/>
        </w:rPr>
        <w:t>(“SNI”)</w:t>
      </w:r>
      <w:r w:rsidR="000B5004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ซึ่งเป็นบริษัทใหญ่ในลำดับสูงสุดของกลุ่มบริษัท</w:t>
      </w:r>
      <w:r w:rsidR="0023571A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23571A" w:rsidRPr="00DE1247">
        <w:rPr>
          <w:rFonts w:ascii="Angsana New" w:hAnsi="Angsana New"/>
          <w:spacing w:val="-4"/>
          <w:sz w:val="32"/>
          <w:szCs w:val="32"/>
          <w:cs/>
        </w:rPr>
        <w:t xml:space="preserve">โดยบริษัทมีสัดส่วนการถือหุ้นใน </w:t>
      </w:r>
      <w:r w:rsidR="0023571A" w:rsidRPr="00DE1247">
        <w:rPr>
          <w:rFonts w:ascii="Angsana New" w:hAnsi="Angsana New"/>
          <w:spacing w:val="-4"/>
          <w:sz w:val="32"/>
          <w:szCs w:val="32"/>
        </w:rPr>
        <w:t xml:space="preserve">KI </w:t>
      </w:r>
      <w:r w:rsidR="0023571A" w:rsidRPr="00DE1247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23571A" w:rsidRPr="00DE1247">
        <w:rPr>
          <w:rFonts w:ascii="Angsana New" w:hAnsi="Angsana New"/>
          <w:spacing w:val="-4"/>
          <w:sz w:val="32"/>
          <w:szCs w:val="32"/>
        </w:rPr>
        <w:t xml:space="preserve">WELL </w:t>
      </w:r>
      <w:r w:rsidR="0023571A" w:rsidRPr="00DE1247">
        <w:rPr>
          <w:rFonts w:ascii="Angsana New" w:hAnsi="Angsana New"/>
          <w:spacing w:val="-4"/>
          <w:sz w:val="32"/>
          <w:szCs w:val="32"/>
          <w:cs/>
        </w:rPr>
        <w:t xml:space="preserve">ในอัตราร้อยละ </w:t>
      </w:r>
      <w:r w:rsidR="00936B0F" w:rsidRPr="00936B0F">
        <w:rPr>
          <w:rFonts w:ascii="Angsana New" w:hAnsi="Angsana New"/>
          <w:spacing w:val="-4"/>
          <w:sz w:val="32"/>
          <w:szCs w:val="32"/>
        </w:rPr>
        <w:t>80</w:t>
      </w:r>
      <w:r w:rsidR="0023571A" w:rsidRPr="00DE1247">
        <w:rPr>
          <w:rFonts w:ascii="Angsana New" w:hAnsi="Angsana New"/>
          <w:spacing w:val="-4"/>
          <w:sz w:val="32"/>
          <w:szCs w:val="32"/>
          <w:cs/>
        </w:rPr>
        <w:t xml:space="preserve"> และร้อยละ </w:t>
      </w:r>
      <w:r w:rsidR="00936B0F" w:rsidRPr="00936B0F">
        <w:rPr>
          <w:rFonts w:ascii="Angsana New" w:hAnsi="Angsana New"/>
          <w:spacing w:val="-4"/>
          <w:sz w:val="32"/>
          <w:szCs w:val="32"/>
        </w:rPr>
        <w:t>70</w:t>
      </w:r>
      <w:r w:rsidR="0023571A" w:rsidRPr="00DE1247">
        <w:rPr>
          <w:rFonts w:ascii="Angsana New" w:hAnsi="Angsana New"/>
          <w:spacing w:val="-4"/>
          <w:sz w:val="32"/>
          <w:szCs w:val="32"/>
          <w:cs/>
        </w:rPr>
        <w:t xml:space="preserve"> ตามลำดับ</w:t>
      </w:r>
      <w:r w:rsidR="0023571A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รายการดังกล่าว</w:t>
      </w:r>
      <w:r w:rsidR="0023571A" w:rsidRPr="00DE1247">
        <w:rPr>
          <w:rFonts w:ascii="Angsana New" w:hAnsi="Angsana New" w:hint="cs"/>
          <w:spacing w:val="-4"/>
          <w:sz w:val="32"/>
          <w:szCs w:val="32"/>
          <w:cs/>
        </w:rPr>
        <w:t>ไม่ได้เป็นผลให้มี</w:t>
      </w:r>
      <w:r w:rsidRPr="00DE1247">
        <w:rPr>
          <w:rFonts w:ascii="Angsana New" w:hAnsi="Angsana New"/>
          <w:spacing w:val="-4"/>
          <w:sz w:val="32"/>
          <w:szCs w:val="32"/>
          <w:cs/>
        </w:rPr>
        <w:t>การเปลี่ยนแปลง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ในโครงสร้างการ</w:t>
      </w:r>
      <w:r w:rsidR="00356823" w:rsidRPr="00DE1247">
        <w:rPr>
          <w:rFonts w:ascii="Angsana New" w:hAnsi="Angsana New" w:hint="cs"/>
          <w:spacing w:val="-4"/>
          <w:sz w:val="32"/>
          <w:szCs w:val="32"/>
          <w:cs/>
        </w:rPr>
        <w:t>ควบคุม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ของกลุ่มบริษัท </w:t>
      </w:r>
      <w:r w:rsidR="00356823" w:rsidRPr="00DE1247">
        <w:rPr>
          <w:rFonts w:ascii="Angsana New" w:hAnsi="Angsana New"/>
          <w:spacing w:val="-4"/>
          <w:sz w:val="32"/>
          <w:szCs w:val="32"/>
        </w:rPr>
        <w:t xml:space="preserve">SNI </w:t>
      </w:r>
      <w:r w:rsidRPr="00DE1247">
        <w:rPr>
          <w:rFonts w:ascii="Angsana New" w:hAnsi="Angsana New"/>
          <w:sz w:val="32"/>
          <w:szCs w:val="32"/>
          <w:cs/>
        </w:rPr>
        <w:t>ยังคงมีอำนาจ</w:t>
      </w:r>
      <w:r w:rsidR="00356823" w:rsidRPr="00DE1247">
        <w:rPr>
          <w:rFonts w:ascii="Angsana New" w:hAnsi="Angsana New"/>
          <w:sz w:val="32"/>
          <w:szCs w:val="32"/>
          <w:cs/>
        </w:rPr>
        <w:br/>
      </w:r>
      <w:r w:rsidRPr="00DE1247">
        <w:rPr>
          <w:rFonts w:ascii="Angsana New" w:hAnsi="Angsana New"/>
          <w:sz w:val="32"/>
          <w:szCs w:val="32"/>
          <w:cs/>
        </w:rPr>
        <w:t xml:space="preserve">การควบคุมใน </w:t>
      </w:r>
      <w:r w:rsidR="00960F42" w:rsidRPr="00DE1247">
        <w:rPr>
          <w:rFonts w:ascii="Angsana New" w:hAnsi="Angsana New"/>
          <w:spacing w:val="-4"/>
          <w:sz w:val="32"/>
          <w:szCs w:val="32"/>
        </w:rPr>
        <w:t xml:space="preserve">KI </w:t>
      </w:r>
      <w:r w:rsidR="00960F42" w:rsidRPr="00DE1247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960F42" w:rsidRPr="00DE1247">
        <w:rPr>
          <w:rFonts w:ascii="Angsana New" w:hAnsi="Angsana New"/>
          <w:spacing w:val="-4"/>
          <w:sz w:val="32"/>
          <w:szCs w:val="32"/>
        </w:rPr>
        <w:t xml:space="preserve">WELL </w:t>
      </w:r>
      <w:r w:rsidRPr="00DE1247">
        <w:rPr>
          <w:rFonts w:ascii="Angsana New" w:hAnsi="Angsana New"/>
          <w:sz w:val="32"/>
          <w:szCs w:val="32"/>
          <w:cs/>
        </w:rPr>
        <w:t xml:space="preserve">โดยการถือหุ้นผ่านบริษัทในสัดส่วนการถือหุ้นร้อยละ </w:t>
      </w:r>
      <w:r w:rsidR="0099696B">
        <w:rPr>
          <w:rFonts w:ascii="Angsana New" w:hAnsi="Angsana New"/>
          <w:sz w:val="32"/>
          <w:szCs w:val="32"/>
        </w:rPr>
        <w:t>49.33</w:t>
      </w:r>
      <w:r w:rsidRPr="00DE1247">
        <w:rPr>
          <w:rFonts w:ascii="Angsana New" w:hAnsi="Angsana New"/>
          <w:sz w:val="32"/>
          <w:szCs w:val="32"/>
          <w:cs/>
        </w:rPr>
        <w:t xml:space="preserve"> ดังนั้น</w:t>
      </w:r>
      <w:r w:rsidRPr="00DE1247">
        <w:rPr>
          <w:rFonts w:ascii="Angsana New" w:hAnsi="Angsana New" w:hint="cs"/>
          <w:sz w:val="32"/>
          <w:szCs w:val="32"/>
          <w:cs/>
        </w:rPr>
        <w:t xml:space="preserve"> </w:t>
      </w:r>
      <w:r w:rsidR="00356823" w:rsidRPr="00DE1247">
        <w:rPr>
          <w:rFonts w:ascii="Angsana New" w:hAnsi="Angsana New"/>
          <w:sz w:val="32"/>
          <w:szCs w:val="32"/>
          <w:cs/>
        </w:rPr>
        <w:br/>
      </w:r>
      <w:r w:rsidRPr="00DE1247">
        <w:rPr>
          <w:rFonts w:ascii="Angsana New" w:hAnsi="Angsana New"/>
          <w:sz w:val="32"/>
          <w:szCs w:val="32"/>
          <w:cs/>
        </w:rPr>
        <w:t>การเปลี่ยนแปลงในโครงสร้างการถือหุ้นดังกล่าวจึงถือเป็นการรวมธุรกิจภายใต้การควบคุมเดียวกัน</w:t>
      </w:r>
    </w:p>
    <w:p w14:paraId="6D66B2F4" w14:textId="7F8D3E81" w:rsidR="0011544F" w:rsidRPr="00DE1247" w:rsidRDefault="0011544F" w:rsidP="0011544F">
      <w:pPr>
        <w:pStyle w:val="BodyTextIndent"/>
        <w:spacing w:after="240"/>
        <w:ind w:left="547" w:right="-14"/>
        <w:jc w:val="thaiDistribute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/>
          <w:sz w:val="32"/>
          <w:szCs w:val="32"/>
          <w:cs/>
        </w:rPr>
        <w:t>ดังนั้น งบการเงินรวมสำหรับ</w:t>
      </w:r>
      <w:r w:rsidR="006911EB" w:rsidRPr="00DE1247">
        <w:rPr>
          <w:rFonts w:ascii="Angsana New" w:hAnsi="Angsana New" w:hint="cs"/>
          <w:sz w:val="32"/>
          <w:szCs w:val="32"/>
          <w:cs/>
        </w:rPr>
        <w:t>ปี</w:t>
      </w:r>
      <w:r w:rsidRPr="00DE1247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936B0F" w:rsidRPr="00936B0F">
        <w:rPr>
          <w:rFonts w:ascii="Angsana New" w:hAnsi="Angsana New"/>
          <w:sz w:val="32"/>
          <w:szCs w:val="32"/>
        </w:rPr>
        <w:t>31</w:t>
      </w:r>
      <w:r w:rsidR="006911EB" w:rsidRPr="00DE1247">
        <w:rPr>
          <w:rFonts w:ascii="Angsana New" w:hAnsi="Angsana New" w:hint="cs"/>
          <w:sz w:val="32"/>
          <w:szCs w:val="32"/>
          <w:cs/>
        </w:rPr>
        <w:t xml:space="preserve"> ธันวาคม </w:t>
      </w:r>
      <w:r w:rsidR="00936B0F" w:rsidRPr="00936B0F">
        <w:rPr>
          <w:rFonts w:ascii="Angsana New" w:hAnsi="Angsana New"/>
          <w:sz w:val="32"/>
          <w:szCs w:val="32"/>
        </w:rPr>
        <w:t>2565</w:t>
      </w:r>
      <w:r w:rsidRPr="00DE1247">
        <w:rPr>
          <w:rFonts w:ascii="Angsana New" w:hAnsi="Angsana New"/>
          <w:sz w:val="32"/>
          <w:szCs w:val="32"/>
          <w:cs/>
        </w:rPr>
        <w:t xml:space="preserve"> จึงได้ถูกจัดขึ้นตามเกณฑ์การรวมธุรกิจภายใต้การควบคุมเดียวกัน โดยบริษัทรับรู้สินทรัพย์และหนี้สินของ </w:t>
      </w:r>
      <w:r w:rsidR="00E46E5F" w:rsidRPr="00DE1247">
        <w:rPr>
          <w:rFonts w:ascii="Angsana New" w:hAnsi="Angsana New"/>
          <w:spacing w:val="-4"/>
          <w:sz w:val="32"/>
          <w:szCs w:val="32"/>
        </w:rPr>
        <w:t xml:space="preserve">KI </w:t>
      </w:r>
      <w:r w:rsidR="00E46E5F" w:rsidRPr="00DE1247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E46E5F" w:rsidRPr="00DE1247">
        <w:rPr>
          <w:rFonts w:ascii="Angsana New" w:hAnsi="Angsana New"/>
          <w:spacing w:val="-4"/>
          <w:sz w:val="32"/>
          <w:szCs w:val="32"/>
        </w:rPr>
        <w:t xml:space="preserve">WELL </w:t>
      </w:r>
      <w:r w:rsidRPr="00DE1247">
        <w:rPr>
          <w:rFonts w:ascii="Angsana New" w:hAnsi="Angsana New"/>
          <w:sz w:val="32"/>
          <w:szCs w:val="32"/>
          <w:cs/>
        </w:rPr>
        <w:t xml:space="preserve">ด้วยมูลค่าตามบัญชีของ </w:t>
      </w:r>
      <w:r w:rsidR="00936B0F" w:rsidRPr="00936B0F">
        <w:rPr>
          <w:rFonts w:ascii="Angsana New" w:hAnsi="Angsana New"/>
          <w:sz w:val="32"/>
          <w:szCs w:val="32"/>
        </w:rPr>
        <w:t>2</w:t>
      </w:r>
      <w:r w:rsidRPr="00DE1247">
        <w:rPr>
          <w:rFonts w:ascii="Angsana New" w:hAnsi="Angsana New"/>
          <w:sz w:val="32"/>
          <w:szCs w:val="32"/>
          <w:cs/>
        </w:rPr>
        <w:t xml:space="preserve"> บริษัทดังกล่าว ณ วันที่มีการรวมธุรกิจภายใต้การควบคุมเดียวกัน ส่วนต่างระหว่างต้นทุนการรวมธุรกิจภายใต้การควบคุมเดียวกันกับส่วนได้เสียของบริษัทตามมูลค่าตามบัญชีของ </w:t>
      </w:r>
      <w:r w:rsidR="00E46E5F" w:rsidRPr="00DE1247">
        <w:rPr>
          <w:rFonts w:ascii="Angsana New" w:hAnsi="Angsana New"/>
          <w:spacing w:val="-4"/>
          <w:sz w:val="32"/>
          <w:szCs w:val="32"/>
        </w:rPr>
        <w:t xml:space="preserve">KI </w:t>
      </w:r>
      <w:r w:rsidR="00E46E5F" w:rsidRPr="00DE1247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="00E46E5F" w:rsidRPr="00DE1247">
        <w:rPr>
          <w:rFonts w:ascii="Angsana New" w:hAnsi="Angsana New"/>
          <w:spacing w:val="-4"/>
          <w:sz w:val="32"/>
          <w:szCs w:val="32"/>
        </w:rPr>
        <w:t xml:space="preserve">WELL </w:t>
      </w:r>
      <w:r w:rsidRPr="00DE1247">
        <w:rPr>
          <w:rFonts w:ascii="Angsana New" w:hAnsi="Angsana New"/>
          <w:sz w:val="32"/>
          <w:szCs w:val="32"/>
          <w:cs/>
        </w:rPr>
        <w:t>ที่ถูกนำมารวมได้แสดงเป็นส่วนต่างจากการรวมธุรกิจภายใต้การควบคุมเดียวกัน</w:t>
      </w:r>
      <w:r w:rsidR="00E46E5F" w:rsidRPr="00DE1247">
        <w:rPr>
          <w:rFonts w:ascii="Angsana New" w:hAnsi="Angsana New" w:hint="cs"/>
          <w:sz w:val="32"/>
          <w:szCs w:val="32"/>
          <w:cs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>โดยแสดงเป็นรายการหนึ่งในส่วนของผู้ถือหุ้น</w:t>
      </w:r>
      <w:r w:rsidRPr="00DE1247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977B962" w14:textId="66F64A37" w:rsidR="00657615" w:rsidRPr="00DE1247" w:rsidRDefault="0011544F" w:rsidP="0011544F">
      <w:pPr>
        <w:pStyle w:val="BodyTextIndent"/>
        <w:spacing w:after="0"/>
        <w:ind w:left="547" w:right="-14"/>
        <w:jc w:val="thaiDistribute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 w:hint="cs"/>
          <w:sz w:val="32"/>
          <w:szCs w:val="32"/>
          <w:cs/>
        </w:rPr>
        <w:t>รายละเอียด</w:t>
      </w:r>
      <w:r w:rsidRPr="00DE1247">
        <w:rPr>
          <w:rFonts w:ascii="Angsana New" w:hAnsi="Angsana New"/>
          <w:sz w:val="32"/>
          <w:szCs w:val="32"/>
          <w:cs/>
        </w:rPr>
        <w:t>ต้นทุนการรวมธุรกิจภายใต้การควบคุมเดียว</w:t>
      </w:r>
      <w:r w:rsidRPr="00DE1247">
        <w:rPr>
          <w:rFonts w:ascii="Angsana New" w:hAnsi="Angsana New" w:hint="cs"/>
          <w:sz w:val="32"/>
          <w:szCs w:val="32"/>
          <w:cs/>
        </w:rPr>
        <w:t>และมูลค่าตามบัญชีของสินทรัพย์สุทธิที่ได้รับมา มีรายละเอียดดังนี้</w:t>
      </w:r>
    </w:p>
    <w:p w14:paraId="6335A395" w14:textId="77777777" w:rsidR="00945A40" w:rsidRPr="00DE1247" w:rsidRDefault="00945A40" w:rsidP="00945A40">
      <w:pPr>
        <w:ind w:left="547" w:right="43"/>
        <w:jc w:val="right"/>
        <w:rPr>
          <w:rFonts w:ascii="Angsana New" w:hAnsi="Angsana New"/>
          <w:sz w:val="28"/>
          <w:szCs w:val="28"/>
          <w:cs/>
          <w:lang w:val="th-TH"/>
        </w:rPr>
      </w:pPr>
      <w:bookmarkStart w:id="0" w:name="_Hlk120726242"/>
      <w:r w:rsidRPr="00DE1247">
        <w:rPr>
          <w:rFonts w:ascii="Angsana New" w:hAnsi="Angsana New"/>
          <w:b/>
          <w:bCs/>
          <w:sz w:val="28"/>
          <w:szCs w:val="28"/>
          <w:cs/>
        </w:rPr>
        <w:t xml:space="preserve">หน่วย </w:t>
      </w:r>
      <w:r w:rsidRPr="00DE1247">
        <w:rPr>
          <w:rFonts w:ascii="Angsana New" w:hAnsi="Angsana New"/>
          <w:b/>
          <w:bCs/>
          <w:sz w:val="28"/>
          <w:szCs w:val="28"/>
        </w:rPr>
        <w:t xml:space="preserve">: </w:t>
      </w:r>
      <w:r w:rsidRPr="00DE1247">
        <w:rPr>
          <w:rFonts w:ascii="Angsana New" w:hAnsi="Angsana New"/>
          <w:b/>
          <w:bCs/>
          <w:sz w:val="28"/>
          <w:szCs w:val="28"/>
          <w:cs/>
        </w:rPr>
        <w:t>บาท</w:t>
      </w:r>
    </w:p>
    <w:tbl>
      <w:tblPr>
        <w:tblW w:w="8802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6228"/>
        <w:gridCol w:w="1242"/>
        <w:gridCol w:w="1332"/>
      </w:tblGrid>
      <w:tr w:rsidR="00401E42" w:rsidRPr="00DE1247" w14:paraId="09DFB7B6" w14:textId="77777777" w:rsidTr="00270199">
        <w:tc>
          <w:tcPr>
            <w:tcW w:w="6228" w:type="dxa"/>
            <w:shd w:val="clear" w:color="auto" w:fill="auto"/>
            <w:hideMark/>
          </w:tcPr>
          <w:p w14:paraId="1BD16C17" w14:textId="77777777" w:rsidR="00C15083" w:rsidRPr="00DE1247" w:rsidRDefault="00C15083" w:rsidP="00270199">
            <w:pPr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242" w:type="dxa"/>
            <w:shd w:val="clear" w:color="auto" w:fill="auto"/>
          </w:tcPr>
          <w:p w14:paraId="4C2C637B" w14:textId="77777777" w:rsidR="00C15083" w:rsidRPr="00DE1247" w:rsidRDefault="00C15083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shd w:val="clear" w:color="auto" w:fill="auto"/>
            <w:hideMark/>
          </w:tcPr>
          <w:p w14:paraId="5DF13734" w14:textId="1AEF0F0C" w:rsidR="00C15083" w:rsidRPr="00DE1247" w:rsidRDefault="00C1508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47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904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457</w:t>
            </w: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E1247" w14:paraId="4F172972" w14:textId="77777777" w:rsidTr="00270199">
        <w:tc>
          <w:tcPr>
            <w:tcW w:w="6228" w:type="dxa"/>
            <w:shd w:val="clear" w:color="auto" w:fill="auto"/>
            <w:hideMark/>
          </w:tcPr>
          <w:p w14:paraId="66977138" w14:textId="12E3B66C" w:rsidR="00C15083" w:rsidRPr="00DE1247" w:rsidRDefault="00C15083" w:rsidP="00270199">
            <w:pPr>
              <w:ind w:left="253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  <w:cs/>
              </w:rPr>
              <w:t>ลูกหนี้</w:t>
            </w:r>
            <w:r w:rsidRPr="00DE1247">
              <w:rPr>
                <w:rFonts w:ascii="Angsana New" w:hAnsi="Angsana New" w:hint="cs"/>
                <w:sz w:val="28"/>
                <w:szCs w:val="28"/>
                <w:cs/>
              </w:rPr>
              <w:t>การค้าและลูกหนี้หมุนเวียนอื่น</w:t>
            </w:r>
          </w:p>
        </w:tc>
        <w:tc>
          <w:tcPr>
            <w:tcW w:w="1242" w:type="dxa"/>
            <w:shd w:val="clear" w:color="auto" w:fill="auto"/>
          </w:tcPr>
          <w:p w14:paraId="5ADF62B5" w14:textId="77777777" w:rsidR="00C15083" w:rsidRPr="00DE1247" w:rsidRDefault="00C15083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shd w:val="clear" w:color="auto" w:fill="auto"/>
            <w:hideMark/>
          </w:tcPr>
          <w:p w14:paraId="46DAB323" w14:textId="3033192C" w:rsidR="00C15083" w:rsidRPr="00DE1247" w:rsidRDefault="00C1508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861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287</w:t>
            </w: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E1247" w14:paraId="73964055" w14:textId="77777777" w:rsidTr="00270199">
        <w:tc>
          <w:tcPr>
            <w:tcW w:w="6228" w:type="dxa"/>
            <w:shd w:val="clear" w:color="auto" w:fill="auto"/>
          </w:tcPr>
          <w:p w14:paraId="469DCB30" w14:textId="3A14D393" w:rsidR="00C15083" w:rsidRPr="00DE1247" w:rsidRDefault="00C15083" w:rsidP="00270199">
            <w:pPr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 w:hint="cs"/>
                <w:sz w:val="28"/>
                <w:szCs w:val="28"/>
                <w:cs/>
              </w:rPr>
              <w:t>สินค้าคงเหลือ</w:t>
            </w:r>
          </w:p>
        </w:tc>
        <w:tc>
          <w:tcPr>
            <w:tcW w:w="1242" w:type="dxa"/>
            <w:shd w:val="clear" w:color="auto" w:fill="auto"/>
          </w:tcPr>
          <w:p w14:paraId="2E88C2EF" w14:textId="77777777" w:rsidR="00C15083" w:rsidRPr="00DE1247" w:rsidRDefault="00C15083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shd w:val="clear" w:color="auto" w:fill="auto"/>
          </w:tcPr>
          <w:p w14:paraId="4FAB2423" w14:textId="7CFB248E" w:rsidR="00C15083" w:rsidRPr="00DE1247" w:rsidRDefault="00C1508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4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041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615</w:t>
            </w: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E1247" w14:paraId="4506BDD3" w14:textId="77777777" w:rsidTr="00270199">
        <w:tc>
          <w:tcPr>
            <w:tcW w:w="6228" w:type="dxa"/>
            <w:shd w:val="clear" w:color="auto" w:fill="auto"/>
            <w:hideMark/>
          </w:tcPr>
          <w:p w14:paraId="662EF31D" w14:textId="7E26BA7B" w:rsidR="00C15083" w:rsidRPr="00DE1247" w:rsidRDefault="00C15083" w:rsidP="00270199">
            <w:pPr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 w:hint="cs"/>
                <w:sz w:val="28"/>
                <w:szCs w:val="28"/>
                <w:cs/>
              </w:rPr>
              <w:t>สินทรัพย์หมุนเวียนอื่น</w:t>
            </w:r>
          </w:p>
        </w:tc>
        <w:tc>
          <w:tcPr>
            <w:tcW w:w="1242" w:type="dxa"/>
            <w:shd w:val="clear" w:color="auto" w:fill="auto"/>
          </w:tcPr>
          <w:p w14:paraId="323191A7" w14:textId="77777777" w:rsidR="00C15083" w:rsidRPr="00DE1247" w:rsidRDefault="00C15083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  <w:hideMark/>
          </w:tcPr>
          <w:p w14:paraId="32AD7FA5" w14:textId="35B4BC36" w:rsidR="00C15083" w:rsidRPr="00DE1247" w:rsidRDefault="00C1508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478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803</w:t>
            </w: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E1247" w14:paraId="1A6914AB" w14:textId="77777777" w:rsidTr="00270199">
        <w:tc>
          <w:tcPr>
            <w:tcW w:w="6228" w:type="dxa"/>
            <w:shd w:val="clear" w:color="auto" w:fill="auto"/>
          </w:tcPr>
          <w:p w14:paraId="2EAD1C2C" w14:textId="52BD50BF" w:rsidR="00C15083" w:rsidRPr="00DE1247" w:rsidRDefault="00C15083" w:rsidP="00270199">
            <w:pPr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 w:hint="cs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42" w:type="dxa"/>
            <w:shd w:val="clear" w:color="auto" w:fill="auto"/>
          </w:tcPr>
          <w:p w14:paraId="421E99A1" w14:textId="77777777" w:rsidR="00C15083" w:rsidRPr="00DE1247" w:rsidRDefault="00C15083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2AF88091" w14:textId="6BE863B6" w:rsidR="00C15083" w:rsidRPr="00DE1247" w:rsidRDefault="00C1508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24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264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679</w:t>
            </w: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E1247" w14:paraId="3720D934" w14:textId="77777777" w:rsidTr="00270199">
        <w:tc>
          <w:tcPr>
            <w:tcW w:w="6228" w:type="dxa"/>
            <w:shd w:val="clear" w:color="auto" w:fill="auto"/>
          </w:tcPr>
          <w:p w14:paraId="4C4A9D5E" w14:textId="6BCBC40D" w:rsidR="00C15083" w:rsidRPr="00DE1247" w:rsidRDefault="00C15083" w:rsidP="00270199">
            <w:pPr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 w:hint="cs"/>
                <w:sz w:val="28"/>
                <w:szCs w:val="28"/>
                <w:cs/>
              </w:rPr>
              <w:t>สินทรัพย์ไม่มีตัวตน</w:t>
            </w:r>
          </w:p>
        </w:tc>
        <w:tc>
          <w:tcPr>
            <w:tcW w:w="1242" w:type="dxa"/>
            <w:shd w:val="clear" w:color="auto" w:fill="auto"/>
          </w:tcPr>
          <w:p w14:paraId="6583F04B" w14:textId="77777777" w:rsidR="00C15083" w:rsidRPr="00DE1247" w:rsidRDefault="00C15083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11A66296" w14:textId="69731759" w:rsidR="00C15083" w:rsidRPr="00DE1247" w:rsidRDefault="00C1508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15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486</w:t>
            </w:r>
            <w:r w:rsidRPr="00DE124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</w:tr>
      <w:tr w:rsidR="00401E42" w:rsidRPr="00DE1247" w14:paraId="51CF71EB" w14:textId="77777777" w:rsidTr="00270199">
        <w:tc>
          <w:tcPr>
            <w:tcW w:w="6228" w:type="dxa"/>
            <w:shd w:val="clear" w:color="auto" w:fill="auto"/>
          </w:tcPr>
          <w:p w14:paraId="15FE883E" w14:textId="7F0B0F56" w:rsidR="00FA38C3" w:rsidRPr="00DE1247" w:rsidRDefault="00FA38C3" w:rsidP="00270199">
            <w:pPr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242" w:type="dxa"/>
            <w:shd w:val="clear" w:color="auto" w:fill="auto"/>
          </w:tcPr>
          <w:p w14:paraId="60BD7F53" w14:textId="77777777" w:rsidR="00FA38C3" w:rsidRPr="00DE1247" w:rsidRDefault="00FA38C3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60CA73F5" w14:textId="279B871B" w:rsidR="00FA38C3" w:rsidRPr="00DE1247" w:rsidRDefault="00FA38C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3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104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909</w:t>
            </w:r>
            <w:r w:rsidRPr="00DE124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1E42" w:rsidRPr="00DE1247" w14:paraId="2A8D0364" w14:textId="77777777" w:rsidTr="00270199">
        <w:tc>
          <w:tcPr>
            <w:tcW w:w="6228" w:type="dxa"/>
            <w:shd w:val="clear" w:color="auto" w:fill="auto"/>
          </w:tcPr>
          <w:p w14:paraId="68DED517" w14:textId="47BEA70B" w:rsidR="00FA38C3" w:rsidRPr="00DE1247" w:rsidRDefault="00FA38C3" w:rsidP="00270199">
            <w:pPr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 w:hint="cs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242" w:type="dxa"/>
            <w:shd w:val="clear" w:color="auto" w:fill="auto"/>
          </w:tcPr>
          <w:p w14:paraId="47A1B7FC" w14:textId="77777777" w:rsidR="00FA38C3" w:rsidRPr="00DE1247" w:rsidRDefault="00FA38C3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221C1637" w14:textId="3D484E74" w:rsidR="00FA38C3" w:rsidRPr="00DE1247" w:rsidRDefault="00FA38C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 xml:space="preserve"> (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77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653</w:t>
            </w:r>
            <w:r w:rsidRPr="00DE124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1E42" w:rsidRPr="00DE1247" w14:paraId="020DEE1E" w14:textId="77777777" w:rsidTr="00270199">
        <w:tc>
          <w:tcPr>
            <w:tcW w:w="6228" w:type="dxa"/>
            <w:shd w:val="clear" w:color="auto" w:fill="auto"/>
          </w:tcPr>
          <w:p w14:paraId="02396906" w14:textId="42BEC6AD" w:rsidR="00945A40" w:rsidRPr="00DE1247" w:rsidRDefault="00ED04B8" w:rsidP="00270199">
            <w:pPr>
              <w:ind w:left="253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42" w:type="dxa"/>
            <w:shd w:val="clear" w:color="auto" w:fill="auto"/>
          </w:tcPr>
          <w:p w14:paraId="6F7EC971" w14:textId="77777777" w:rsidR="00945A40" w:rsidRPr="00DE1247" w:rsidRDefault="00945A40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6E02F214" w14:textId="162BCC32" w:rsidR="00945A40" w:rsidRPr="00DE1247" w:rsidRDefault="00FA38C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>(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8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905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000</w:t>
            </w:r>
            <w:r w:rsidRPr="00DE124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1E42" w:rsidRPr="00DE1247" w14:paraId="335502FE" w14:textId="77777777" w:rsidTr="00270199">
        <w:tc>
          <w:tcPr>
            <w:tcW w:w="6228" w:type="dxa"/>
            <w:shd w:val="clear" w:color="auto" w:fill="auto"/>
          </w:tcPr>
          <w:p w14:paraId="6B74AA52" w14:textId="0476481E" w:rsidR="00945A40" w:rsidRPr="00DE1247" w:rsidRDefault="00C15083" w:rsidP="00270199">
            <w:pPr>
              <w:ind w:left="253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242" w:type="dxa"/>
            <w:shd w:val="clear" w:color="auto" w:fill="auto"/>
          </w:tcPr>
          <w:p w14:paraId="75B6F92F" w14:textId="77777777" w:rsidR="00945A40" w:rsidRPr="00DE1247" w:rsidRDefault="00945A40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0782787D" w14:textId="657ADED2" w:rsidR="00945A40" w:rsidRPr="00DE1247" w:rsidRDefault="00FA38C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>(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52</w:t>
            </w:r>
            <w:r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219</w:t>
            </w:r>
            <w:r w:rsidRPr="00DE124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401E42" w:rsidRPr="00DE1247" w14:paraId="7BB883D5" w14:textId="77777777" w:rsidTr="00270199">
        <w:tc>
          <w:tcPr>
            <w:tcW w:w="6228" w:type="dxa"/>
            <w:shd w:val="clear" w:color="auto" w:fill="auto"/>
          </w:tcPr>
          <w:p w14:paraId="5F608ADC" w14:textId="7BCFA9EC" w:rsidR="00945A40" w:rsidRPr="00DE1247" w:rsidRDefault="00945A40" w:rsidP="00270199">
            <w:pPr>
              <w:ind w:left="253" w:firstLine="180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สินทรัพย์สุทธิ</w:t>
            </w:r>
          </w:p>
        </w:tc>
        <w:tc>
          <w:tcPr>
            <w:tcW w:w="1242" w:type="dxa"/>
            <w:shd w:val="clear" w:color="auto" w:fill="auto"/>
          </w:tcPr>
          <w:p w14:paraId="15BC09CB" w14:textId="77777777" w:rsidR="00945A40" w:rsidRPr="00DE1247" w:rsidRDefault="00945A40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69D06B7D" w14:textId="32CA60D5" w:rsidR="00945A40" w:rsidRPr="00DE1247" w:rsidRDefault="00936B0F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65</w:t>
            </w:r>
            <w:r w:rsidR="00667D11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426</w:t>
            </w:r>
            <w:r w:rsidR="00667D11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546</w:t>
            </w:r>
          </w:p>
        </w:tc>
      </w:tr>
      <w:tr w:rsidR="00401E42" w:rsidRPr="00DE1247" w14:paraId="3FEFA75A" w14:textId="77777777" w:rsidTr="00270199">
        <w:tc>
          <w:tcPr>
            <w:tcW w:w="6228" w:type="dxa"/>
            <w:shd w:val="clear" w:color="auto" w:fill="auto"/>
          </w:tcPr>
          <w:p w14:paraId="70A67205" w14:textId="77777777" w:rsidR="00945A40" w:rsidRPr="00DE1247" w:rsidRDefault="00945A40" w:rsidP="00270199">
            <w:pPr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/>
                <w:sz w:val="28"/>
                <w:szCs w:val="28"/>
                <w:cs/>
              </w:rPr>
              <w:t xml:space="preserve">ส่วนของผู้ถือหุ้นที่ไม่มีอำนาจควบคุม </w:t>
            </w:r>
          </w:p>
        </w:tc>
        <w:tc>
          <w:tcPr>
            <w:tcW w:w="1242" w:type="dxa"/>
            <w:shd w:val="clear" w:color="auto" w:fill="auto"/>
          </w:tcPr>
          <w:p w14:paraId="3C711C88" w14:textId="77777777" w:rsidR="00945A40" w:rsidRPr="00DE1247" w:rsidRDefault="00945A40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5A606AD7" w14:textId="77777777" w:rsidR="00945A40" w:rsidRPr="00DE1247" w:rsidRDefault="00945A40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1E42" w:rsidRPr="00DE1247" w14:paraId="136C59D7" w14:textId="77777777" w:rsidTr="00270199">
        <w:tc>
          <w:tcPr>
            <w:tcW w:w="6228" w:type="dxa"/>
            <w:shd w:val="clear" w:color="auto" w:fill="auto"/>
          </w:tcPr>
          <w:p w14:paraId="67F3FB17" w14:textId="5E3CA395" w:rsidR="00945A40" w:rsidRPr="00DE1247" w:rsidRDefault="00945A40" w:rsidP="00270199">
            <w:pPr>
              <w:ind w:left="433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E1247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(คำนวณด้วยมูลค่าของสินทรัพย์สุทธิของ</w:t>
            </w:r>
            <w:r w:rsidR="00AC6E99" w:rsidRPr="00DE1247">
              <w:rPr>
                <w:rFonts w:ascii="Angsana New" w:hAnsi="Angsana New"/>
                <w:i/>
                <w:iCs/>
                <w:sz w:val="28"/>
                <w:szCs w:val="28"/>
              </w:rPr>
              <w:t xml:space="preserve"> KI </w:t>
            </w:r>
            <w:r w:rsidR="00AC6E99" w:rsidRPr="00DE1247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 xml:space="preserve">และ </w:t>
            </w:r>
            <w:r w:rsidR="00AC6E99" w:rsidRPr="00DE1247">
              <w:rPr>
                <w:rFonts w:ascii="Angsana New" w:hAnsi="Angsana New"/>
                <w:i/>
                <w:iCs/>
                <w:sz w:val="28"/>
                <w:szCs w:val="28"/>
              </w:rPr>
              <w:t>WELL</w:t>
            </w:r>
            <w:r w:rsidR="00AC6E99" w:rsidRPr="00DE1247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42" w:type="dxa"/>
            <w:shd w:val="clear" w:color="auto" w:fill="auto"/>
          </w:tcPr>
          <w:p w14:paraId="15F48191" w14:textId="77777777" w:rsidR="00945A40" w:rsidRPr="00DE1247" w:rsidRDefault="00945A40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auto"/>
          </w:tcPr>
          <w:p w14:paraId="601B53D7" w14:textId="77777777" w:rsidR="00945A40" w:rsidRPr="00DE1247" w:rsidRDefault="00945A40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01E42" w:rsidRPr="00DE1247" w14:paraId="2BA97D42" w14:textId="77777777" w:rsidTr="00270199">
        <w:tc>
          <w:tcPr>
            <w:tcW w:w="6228" w:type="dxa"/>
            <w:shd w:val="clear" w:color="auto" w:fill="auto"/>
          </w:tcPr>
          <w:p w14:paraId="3EBF54D0" w14:textId="1FB30E80" w:rsidR="00945A40" w:rsidRPr="00DE1247" w:rsidRDefault="00AC6E99" w:rsidP="00270199">
            <w:pPr>
              <w:ind w:left="433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E1247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ตาม</w:t>
            </w:r>
            <w:r w:rsidR="00945A40" w:rsidRPr="00DE1247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สัดส่วนของผู้ถือหุ้นที่ถือโดยส่วนได้เสียที่ไม่มีอำนาจควบคุม)</w:t>
            </w:r>
          </w:p>
        </w:tc>
        <w:tc>
          <w:tcPr>
            <w:tcW w:w="1242" w:type="dxa"/>
            <w:shd w:val="clear" w:color="auto" w:fill="auto"/>
          </w:tcPr>
          <w:p w14:paraId="4D2582E2" w14:textId="77777777" w:rsidR="00945A40" w:rsidRPr="00DE1247" w:rsidRDefault="00945A40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331AF158" w14:textId="4F4B6110" w:rsidR="00945A40" w:rsidRPr="00DE1247" w:rsidRDefault="00936B0F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17</w:t>
            </w:r>
            <w:r w:rsidR="00E14D34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234</w:t>
            </w:r>
            <w:r w:rsidR="00E14D34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862</w:t>
            </w:r>
          </w:p>
        </w:tc>
      </w:tr>
      <w:tr w:rsidR="00401E42" w:rsidRPr="00DE1247" w14:paraId="35CF4EEB" w14:textId="77777777" w:rsidTr="00270199">
        <w:tc>
          <w:tcPr>
            <w:tcW w:w="6228" w:type="dxa"/>
            <w:shd w:val="clear" w:color="auto" w:fill="auto"/>
          </w:tcPr>
          <w:p w14:paraId="3232767C" w14:textId="1D1A5F82" w:rsidR="00625476" w:rsidRPr="00DE1247" w:rsidRDefault="00625476" w:rsidP="00270199">
            <w:pPr>
              <w:ind w:left="253"/>
              <w:rPr>
                <w:rFonts w:ascii="Angsana New" w:hAnsi="Angsana New"/>
                <w:sz w:val="28"/>
                <w:szCs w:val="28"/>
                <w:cs/>
              </w:rPr>
            </w:pPr>
            <w:r w:rsidRPr="00DE1247">
              <w:rPr>
                <w:rFonts w:ascii="Angsana New" w:hAnsi="Angsana New"/>
                <w:sz w:val="28"/>
                <w:szCs w:val="28"/>
                <w:cs/>
              </w:rPr>
              <w:t>ส่วนของผู้ถือหุ้นเดิมก่อนการรวมธุรกิจภายใต้การควบคุมเดียวกัน</w:t>
            </w:r>
          </w:p>
        </w:tc>
        <w:tc>
          <w:tcPr>
            <w:tcW w:w="1242" w:type="dxa"/>
            <w:shd w:val="clear" w:color="auto" w:fill="auto"/>
          </w:tcPr>
          <w:p w14:paraId="54F84997" w14:textId="77777777" w:rsidR="00625476" w:rsidRPr="00DE1247" w:rsidRDefault="00625476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14:paraId="542BF7D3" w14:textId="18CC0114" w:rsidR="00625476" w:rsidRPr="00DE1247" w:rsidRDefault="00936B0F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48</w:t>
            </w:r>
            <w:r w:rsidR="006A5B03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191</w:t>
            </w:r>
            <w:r w:rsidR="006A5B03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684</w:t>
            </w:r>
          </w:p>
        </w:tc>
      </w:tr>
      <w:tr w:rsidR="00401E42" w:rsidRPr="00DE1247" w14:paraId="5696D5F1" w14:textId="77777777" w:rsidTr="00270199">
        <w:tc>
          <w:tcPr>
            <w:tcW w:w="6228" w:type="dxa"/>
            <w:shd w:val="clear" w:color="auto" w:fill="auto"/>
          </w:tcPr>
          <w:p w14:paraId="203720F9" w14:textId="12143685" w:rsidR="00945A40" w:rsidRPr="00DE1247" w:rsidRDefault="00A00EA3" w:rsidP="00270199">
            <w:pPr>
              <w:ind w:left="253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E1247">
              <w:rPr>
                <w:rFonts w:ascii="Angsana New" w:hAnsi="Angsana New"/>
                <w:sz w:val="28"/>
                <w:szCs w:val="28"/>
                <w:cs/>
              </w:rPr>
              <w:t>ต้นทุนการรวมธุรกิจภายใต้การควบคุมเดียวกัน</w:t>
            </w:r>
          </w:p>
        </w:tc>
        <w:tc>
          <w:tcPr>
            <w:tcW w:w="1242" w:type="dxa"/>
            <w:shd w:val="clear" w:color="auto" w:fill="auto"/>
          </w:tcPr>
          <w:p w14:paraId="7DF8BBAE" w14:textId="77777777" w:rsidR="00945A40" w:rsidRPr="00DE1247" w:rsidRDefault="00945A40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14:paraId="4A451080" w14:textId="75764C2C" w:rsidR="00945A40" w:rsidRPr="00DE1247" w:rsidRDefault="00936B0F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49</w:t>
            </w:r>
            <w:r w:rsidR="00A00EA3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650</w:t>
            </w:r>
            <w:r w:rsidR="00A00EA3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960</w:t>
            </w:r>
          </w:p>
        </w:tc>
      </w:tr>
      <w:tr w:rsidR="00401E42" w:rsidRPr="00DE1247" w14:paraId="0CCDE2CB" w14:textId="77777777" w:rsidTr="00270199">
        <w:tc>
          <w:tcPr>
            <w:tcW w:w="6228" w:type="dxa"/>
            <w:shd w:val="clear" w:color="auto" w:fill="auto"/>
          </w:tcPr>
          <w:p w14:paraId="739A576A" w14:textId="6AE70625" w:rsidR="00945A40" w:rsidRPr="00DE1247" w:rsidRDefault="00A00EA3" w:rsidP="00270199">
            <w:pPr>
              <w:ind w:left="253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E1247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ส่วนต่างจากการรวมธุรกิจภายใต้การควบคุมเดียวกัน</w:t>
            </w:r>
          </w:p>
        </w:tc>
        <w:tc>
          <w:tcPr>
            <w:tcW w:w="1242" w:type="dxa"/>
            <w:shd w:val="clear" w:color="auto" w:fill="auto"/>
          </w:tcPr>
          <w:p w14:paraId="031867AF" w14:textId="77777777" w:rsidR="00945A40" w:rsidRPr="00DE1247" w:rsidRDefault="00945A40" w:rsidP="00270199">
            <w:pPr>
              <w:ind w:right="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4E66E2" w14:textId="19BDB56E" w:rsidR="00945A40" w:rsidRPr="00DE1247" w:rsidRDefault="00A00EA3" w:rsidP="00270199">
            <w:pPr>
              <w:tabs>
                <w:tab w:val="decimal" w:pos="1149"/>
              </w:tabs>
              <w:ind w:right="-90"/>
              <w:rPr>
                <w:rFonts w:ascii="Angsana New" w:hAnsi="Angsana New"/>
                <w:sz w:val="28"/>
                <w:szCs w:val="28"/>
              </w:rPr>
            </w:pPr>
            <w:r w:rsidRPr="00DE1247">
              <w:rPr>
                <w:rFonts w:ascii="Angsana New" w:hAnsi="Angsana New"/>
                <w:sz w:val="28"/>
                <w:szCs w:val="28"/>
              </w:rPr>
              <w:t>(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1</w:t>
            </w:r>
            <w:r w:rsidR="00A62529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459</w:t>
            </w:r>
            <w:r w:rsidR="00CB733F" w:rsidRPr="00DE1247">
              <w:rPr>
                <w:rFonts w:ascii="Angsana New" w:hAnsi="Angsana New"/>
                <w:sz w:val="28"/>
                <w:szCs w:val="28"/>
              </w:rPr>
              <w:t>,</w:t>
            </w:r>
            <w:r w:rsidR="00936B0F" w:rsidRPr="00936B0F">
              <w:rPr>
                <w:rFonts w:ascii="Angsana New" w:hAnsi="Angsana New"/>
                <w:sz w:val="28"/>
                <w:szCs w:val="28"/>
              </w:rPr>
              <w:t>276</w:t>
            </w:r>
            <w:r w:rsidRPr="00DE1247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</w:tbl>
    <w:bookmarkEnd w:id="0"/>
    <w:p w14:paraId="24808AB5" w14:textId="5EDCA2F3" w:rsidR="00E36451" w:rsidRPr="00DE1247" w:rsidRDefault="0082215B" w:rsidP="00E100E1">
      <w:pPr>
        <w:pStyle w:val="BodyTextIndent"/>
        <w:spacing w:before="240" w:after="240"/>
        <w:ind w:left="547" w:right="-14"/>
        <w:jc w:val="thaiDistribute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/>
          <w:sz w:val="32"/>
          <w:szCs w:val="32"/>
          <w:cs/>
        </w:rPr>
        <w:lastRenderedPageBreak/>
        <w:t>ส่วนต่างจากการรวมธุรกิจภายใต้การควบคุมเดียวกัน</w:t>
      </w:r>
      <w:r w:rsidRPr="00DE1247">
        <w:rPr>
          <w:rFonts w:ascii="Angsana New" w:hAnsi="Angsana New" w:hint="cs"/>
          <w:sz w:val="32"/>
          <w:szCs w:val="32"/>
          <w:cs/>
        </w:rPr>
        <w:t xml:space="preserve">ที่เกิดขึ้นจำนวน </w:t>
      </w:r>
      <w:r w:rsidR="00936B0F" w:rsidRPr="00936B0F">
        <w:rPr>
          <w:rFonts w:ascii="Angsana New" w:hAnsi="Angsana New"/>
          <w:sz w:val="32"/>
          <w:szCs w:val="32"/>
        </w:rPr>
        <w:t>1</w:t>
      </w:r>
      <w:r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46</w:t>
      </w:r>
      <w:r w:rsidRPr="00DE1247">
        <w:rPr>
          <w:rFonts w:ascii="Angsana New" w:hAnsi="Angsana New" w:hint="cs"/>
          <w:sz w:val="32"/>
          <w:szCs w:val="32"/>
          <w:cs/>
        </w:rPr>
        <w:t xml:space="preserve"> ล้านบาทถูกรับรู้โดยตรงใน</w:t>
      </w:r>
      <w:r w:rsidRPr="00DE1247">
        <w:rPr>
          <w:rFonts w:ascii="Angsana New" w:hAnsi="Angsana New"/>
          <w:sz w:val="32"/>
          <w:szCs w:val="32"/>
          <w:cs/>
        </w:rPr>
        <w:t>ส่วนของผู้ถือหุ้นบริษัทใหญ่</w:t>
      </w:r>
      <w:r w:rsidRPr="00DE1247">
        <w:rPr>
          <w:rFonts w:ascii="Angsana New" w:hAnsi="Angsana New" w:hint="cs"/>
          <w:sz w:val="32"/>
          <w:szCs w:val="32"/>
          <w:cs/>
        </w:rPr>
        <w:t>และแสดงเป็น</w:t>
      </w:r>
      <w:r w:rsidRPr="00DE1247">
        <w:rPr>
          <w:rFonts w:ascii="Angsana New" w:hAnsi="Angsana New"/>
          <w:sz w:val="32"/>
          <w:szCs w:val="32"/>
          <w:cs/>
        </w:rPr>
        <w:t>ส่วนต่างจากการรวมธุรกิจภายใต้การควบคุมเดียวกัน</w:t>
      </w:r>
      <w:r w:rsidRPr="00DE1247">
        <w:rPr>
          <w:rFonts w:ascii="Angsana New" w:hAnsi="Angsana New" w:hint="cs"/>
          <w:sz w:val="32"/>
          <w:szCs w:val="32"/>
          <w:cs/>
        </w:rPr>
        <w:t>ตามแนวปฏิบัติทางการบัญชีสำหรับการรวมธุรกิจภายใต้การควบคุมเดียวกันที่ออกโดยสภาวิชาชีพบัญชี</w:t>
      </w:r>
    </w:p>
    <w:p w14:paraId="7012E30A" w14:textId="123EC542" w:rsidR="00B54C53" w:rsidRPr="00DE1247" w:rsidRDefault="009A1762" w:rsidP="00E100E1">
      <w:pPr>
        <w:pStyle w:val="BodyTextIndent"/>
        <w:spacing w:before="240" w:after="240"/>
        <w:ind w:left="547" w:right="-14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การรวมธุรกิจนี้ถือเป็นการรวมธุรกิจภายใต้การควบคุมเดียวกัน 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(Business Acquisition of Entities under Common Control)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ถือเสมือนว่าบริษัทเป็นบริษัทใหญ่ตั้งแต่ก่อนวันที่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มกราคม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2564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บริษัทได้จัดทำ</w:t>
      </w:r>
      <w:r w:rsidR="00BA1412">
        <w:rPr>
          <w:rFonts w:ascii="Angsana New" w:hAnsi="Angsana New"/>
          <w:spacing w:val="-4"/>
          <w:sz w:val="32"/>
          <w:szCs w:val="32"/>
        </w:rPr>
        <w:br/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งบการเงินรวม โดยรวมงบการเงินของ</w:t>
      </w:r>
      <w:r w:rsidR="009D3782" w:rsidRPr="00DE1247">
        <w:rPr>
          <w:rFonts w:ascii="Angsana New" w:hAnsi="Angsana New"/>
          <w:spacing w:val="-4"/>
          <w:sz w:val="32"/>
          <w:szCs w:val="32"/>
        </w:rPr>
        <w:t xml:space="preserve"> KI </w:t>
      </w:r>
      <w:r w:rsidR="009D3782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และ </w:t>
      </w:r>
      <w:r w:rsidR="009D3782" w:rsidRPr="00DE1247">
        <w:rPr>
          <w:rFonts w:ascii="Angsana New" w:hAnsi="Angsana New"/>
          <w:spacing w:val="-4"/>
          <w:sz w:val="32"/>
          <w:szCs w:val="32"/>
        </w:rPr>
        <w:t xml:space="preserve">WELL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ตั้งแต่วันที่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มกราคม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2564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ซึ่งการนำเสนอข้อมูลดังกล่าวจะสะท้อนเนื้อหาทางเศรษฐกิจของกลุ่มบริษัทซึ่งอยู่ภายใต้การควบคุมเดียวกันตลอดระยะเวลาที่เกี่ยวข้องเสมือนว่ากลุ่มบริษัทได้ดำเนินธุรกิจเป็นหน่วยเศรษฐกิจเดียวกันตั้งแต่ก่อนวันที่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มกราคม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2564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ถึงแม้ว่าความสัมพันธ์ของบริษัทกับบริษัทย่อยจะเกิดในภายหลัง</w:t>
      </w:r>
    </w:p>
    <w:p w14:paraId="42624809" w14:textId="4D381564" w:rsidR="00A24240" w:rsidRPr="00DE1247" w:rsidRDefault="00936B0F" w:rsidP="00A2424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A24240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24240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A24240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</w:t>
      </w:r>
      <w:r w:rsidR="00260CF2" w:rsidRPr="00DE1247">
        <w:rPr>
          <w:rFonts w:asciiTheme="majorBidi" w:hAnsiTheme="majorBidi" w:cstheme="majorBidi" w:hint="cs"/>
          <w:b/>
          <w:bCs/>
          <w:sz w:val="32"/>
          <w:szCs w:val="32"/>
          <w:cs/>
        </w:rPr>
        <w:t>หรือ</w:t>
      </w:r>
      <w:r w:rsidR="00A24240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กิจการที่เกี่ยวข้องกัน</w:t>
      </w:r>
    </w:p>
    <w:p w14:paraId="435F7C5B" w14:textId="57E28076" w:rsidR="00D568B7" w:rsidRPr="00DE1247" w:rsidRDefault="000F1B3A" w:rsidP="00CB5CA4">
      <w:pPr>
        <w:pStyle w:val="BodyTextIndent"/>
        <w:spacing w:after="240"/>
        <w:ind w:left="547" w:right="-14"/>
        <w:jc w:val="thaiDistribute"/>
        <w:rPr>
          <w:rFonts w:ascii="Angsana New" w:hAnsi="Angsana New"/>
          <w:sz w:val="32"/>
          <w:szCs w:val="32"/>
          <w:cs/>
        </w:rPr>
      </w:pPr>
      <w:r w:rsidRPr="00DE1247">
        <w:rPr>
          <w:rFonts w:ascii="Angsana New" w:hAnsi="Angsana New"/>
          <w:spacing w:val="-8"/>
          <w:sz w:val="32"/>
          <w:szCs w:val="32"/>
          <w:cs/>
        </w:rPr>
        <w:t>บุคคลหรือกิจการที่เกี่ยวข้องกันกับบริษัท หมายถึง บุคคลหรือกิจการที่มีอำนาจควบคุมบริษัท ถูกควบคุม             โดยบริษัท ไม่ว่าจะเป็นโดยทางตรงหรือทางอ้อม หรืออยู่ภายใต้การควบคุมเดียวกันกับบริษัท รวมถึงบริษัท             ที่ทำหน้าที่ถือหุ้น นอกจากนี้บุคคลหรือกิจการที่เกี่ยวข้องกันยังรวมถึงบุคคลซึ่งถือหุ้นที่มีสิทธิออกเสียงไม่ว่าทางตรงหรือทางอ้อม และมีอิทธิพลอย่างมีนัยสำคัญกับบริษัท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ตลอดทั้งสมาชิกในครอบครัวที่ใกล้ชิดกับบุคคลดังกล่าวและกิจการที่เกี่ยวข้องกับบุคคลเหล่านั้น</w:t>
      </w:r>
    </w:p>
    <w:p w14:paraId="7F279F8D" w14:textId="498B0509" w:rsidR="0046536C" w:rsidRPr="00DE1247" w:rsidRDefault="0046536C" w:rsidP="0046536C">
      <w:pPr>
        <w:spacing w:after="240" w:line="380" w:lineRule="exact"/>
        <w:ind w:left="547"/>
        <w:jc w:val="thaiDistribute"/>
        <w:rPr>
          <w:rFonts w:hAnsi="Times New Roman"/>
          <w:sz w:val="32"/>
          <w:szCs w:val="32"/>
        </w:rPr>
      </w:pPr>
      <w:r w:rsidRPr="00DE1247">
        <w:rPr>
          <w:rFonts w:hAnsi="Times New Roman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="00BB6855" w:rsidRPr="00DE1247">
        <w:rPr>
          <w:rFonts w:hAnsi="Times New Roman" w:hint="cs"/>
          <w:sz w:val="32"/>
          <w:szCs w:val="32"/>
          <w:cs/>
        </w:rPr>
        <w:t xml:space="preserve"> </w:t>
      </w:r>
      <w:r w:rsidRPr="00DE1247">
        <w:rPr>
          <w:rFonts w:hAnsi="Times New Roman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149A5124" w14:textId="4F86AD47" w:rsidR="0046536C" w:rsidRPr="00DE1247" w:rsidRDefault="00FA2FB9" w:rsidP="00FA2FB9">
      <w:pPr>
        <w:spacing w:after="240" w:line="380" w:lineRule="exact"/>
        <w:ind w:left="547"/>
        <w:jc w:val="thaiDistribute"/>
        <w:rPr>
          <w:rFonts w:hAnsi="Times New Roman"/>
          <w:sz w:val="32"/>
          <w:szCs w:val="32"/>
        </w:rPr>
      </w:pPr>
      <w:r w:rsidRPr="00DE1247">
        <w:rPr>
          <w:rFonts w:hAnsi="Times New Roman"/>
          <w:sz w:val="32"/>
          <w:szCs w:val="32"/>
          <w:cs/>
        </w:rPr>
        <w:t>รายกา</w:t>
      </w:r>
      <w:r w:rsidR="00804888" w:rsidRPr="00DE1247">
        <w:rPr>
          <w:rFonts w:hAnsi="Times New Roman" w:hint="cs"/>
          <w:sz w:val="32"/>
          <w:szCs w:val="32"/>
          <w:cs/>
        </w:rPr>
        <w:t>ร</w:t>
      </w:r>
      <w:r w:rsidRPr="00DE1247">
        <w:rPr>
          <w:rFonts w:hAnsi="Times New Roman"/>
          <w:sz w:val="32"/>
          <w:szCs w:val="32"/>
          <w:cs/>
        </w:rPr>
        <w:t>กับ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5ED8B1AF" w14:textId="494400E1" w:rsidR="00017B91" w:rsidRPr="00DE1247" w:rsidRDefault="00017B91" w:rsidP="00FA2FB9">
      <w:pPr>
        <w:spacing w:after="240" w:line="380" w:lineRule="exact"/>
        <w:ind w:left="547"/>
        <w:jc w:val="thaiDistribute"/>
        <w:rPr>
          <w:rFonts w:ascii="Angsana New" w:hAnsi="Times New Roman"/>
          <w:sz w:val="32"/>
          <w:szCs w:val="32"/>
        </w:rPr>
      </w:pPr>
      <w:r w:rsidRPr="00DE1247">
        <w:rPr>
          <w:rFonts w:ascii="Angsana New" w:hAnsi="Times New Roman"/>
          <w:sz w:val="32"/>
          <w:szCs w:val="32"/>
          <w:cs/>
        </w:rPr>
        <w:t xml:space="preserve">ความสัมพันธ์ที่มีกับบุคคลหรือกิจการที่เกี่ยวข้องกัน นอกเหนือจากบริษัทย่อย ณ วันที่ </w:t>
      </w:r>
      <w:r w:rsidR="00936B0F" w:rsidRPr="00936B0F">
        <w:rPr>
          <w:rFonts w:ascii="Angsana New" w:hAnsi="Times New Roman"/>
          <w:sz w:val="32"/>
          <w:szCs w:val="32"/>
        </w:rPr>
        <w:t>31</w:t>
      </w:r>
      <w:r w:rsidR="008A6AAC" w:rsidRPr="00DE1247">
        <w:rPr>
          <w:rFonts w:ascii="Angsana New" w:hAnsi="Times New Roman" w:hint="cs"/>
          <w:sz w:val="32"/>
          <w:szCs w:val="32"/>
          <w:cs/>
        </w:rPr>
        <w:t xml:space="preserve"> ธันวาคม </w:t>
      </w:r>
      <w:r w:rsidR="00936B0F" w:rsidRPr="00936B0F">
        <w:rPr>
          <w:rFonts w:ascii="Angsana New" w:hAnsi="Times New Roman"/>
          <w:sz w:val="32"/>
          <w:szCs w:val="32"/>
        </w:rPr>
        <w:t>2565</w:t>
      </w:r>
      <w:r w:rsidRPr="00DE1247">
        <w:rPr>
          <w:rFonts w:ascii="Angsana New" w:hAnsi="Times New Roman"/>
          <w:sz w:val="32"/>
          <w:szCs w:val="32"/>
        </w:rPr>
        <w:t xml:space="preserve"> </w:t>
      </w:r>
      <w:r w:rsidRPr="00DE1247">
        <w:rPr>
          <w:rFonts w:ascii="Angsana New" w:hAnsi="Times New Roman"/>
          <w:sz w:val="32"/>
          <w:szCs w:val="32"/>
          <w:cs/>
        </w:rPr>
        <w:t xml:space="preserve">มีดังนี้  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60"/>
        <w:gridCol w:w="2880"/>
        <w:gridCol w:w="1080"/>
        <w:gridCol w:w="2250"/>
      </w:tblGrid>
      <w:tr w:rsidR="00401E42" w:rsidRPr="00DE1247" w14:paraId="68CB3F42" w14:textId="77777777" w:rsidTr="004E2BB1">
        <w:trPr>
          <w:tblHeader/>
        </w:trPr>
        <w:tc>
          <w:tcPr>
            <w:tcW w:w="3060" w:type="dxa"/>
          </w:tcPr>
          <w:p w14:paraId="39C13778" w14:textId="1362AC6D" w:rsidR="00276D34" w:rsidRPr="00DE1247" w:rsidRDefault="00276D34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DE1247">
              <w:rPr>
                <w:rFonts w:ascii="Angsana New" w:hAnsi="Angsana New"/>
                <w:b/>
                <w:bCs/>
                <w:cs/>
                <w:lang w:val="en-GB"/>
              </w:rPr>
              <w:t>ชื่อ</w:t>
            </w:r>
            <w:r w:rsidRPr="00DE1247">
              <w:rPr>
                <w:rFonts w:ascii="Angsana New" w:hAnsi="Angsana New" w:hint="cs"/>
                <w:b/>
                <w:bCs/>
                <w:cs/>
                <w:lang w:val="en-GB"/>
              </w:rPr>
              <w:t>บริษัท</w:t>
            </w:r>
          </w:p>
        </w:tc>
        <w:tc>
          <w:tcPr>
            <w:tcW w:w="2880" w:type="dxa"/>
          </w:tcPr>
          <w:p w14:paraId="4479C81E" w14:textId="77777777" w:rsidR="00276D34" w:rsidRPr="00DE1247" w:rsidRDefault="00276D34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278" w:right="108" w:firstLine="1215"/>
              <w:jc w:val="center"/>
              <w:textAlignment w:val="auto"/>
              <w:rPr>
                <w:rFonts w:ascii="Angsana New" w:hAnsi="Angsana New"/>
                <w:b/>
                <w:bCs/>
                <w:cs/>
                <w:lang w:val="en-GB"/>
              </w:rPr>
            </w:pPr>
            <w:r w:rsidRPr="00DE1247">
              <w:rPr>
                <w:rFonts w:ascii="Angsana New" w:hAnsi="Angsana New"/>
                <w:b/>
                <w:bCs/>
                <w:cs/>
                <w:lang w:val="en-GB"/>
              </w:rPr>
              <w:t>ลักษณะธุรกิจ</w:t>
            </w:r>
          </w:p>
        </w:tc>
        <w:tc>
          <w:tcPr>
            <w:tcW w:w="1080" w:type="dxa"/>
          </w:tcPr>
          <w:p w14:paraId="0EFEF25B" w14:textId="77777777" w:rsidR="00276D34" w:rsidRPr="00DE1247" w:rsidRDefault="00276D34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E1247">
              <w:rPr>
                <w:rFonts w:ascii="Angsana New" w:hAnsi="Angsana New"/>
                <w:b/>
                <w:bCs/>
                <w:cs/>
                <w:lang w:val="en-GB"/>
              </w:rPr>
              <w:t>ประเทศที่จัดตั้ง/สัญชาติ</w:t>
            </w:r>
          </w:p>
        </w:tc>
        <w:tc>
          <w:tcPr>
            <w:tcW w:w="2250" w:type="dxa"/>
          </w:tcPr>
          <w:p w14:paraId="65A43D29" w14:textId="77777777" w:rsidR="00276D34" w:rsidRPr="00DE1247" w:rsidRDefault="00276D34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04" w:right="-104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DE1247">
              <w:rPr>
                <w:rFonts w:ascii="Angsana New" w:hAnsi="Angsana New"/>
                <w:b/>
                <w:bCs/>
                <w:cs/>
                <w:lang w:val="en-GB"/>
              </w:rPr>
              <w:t>ลักษณะความสัมพันธ์</w:t>
            </w:r>
          </w:p>
        </w:tc>
      </w:tr>
      <w:tr w:rsidR="00401E42" w:rsidRPr="00DE1247" w14:paraId="2F17A4B0" w14:textId="77777777" w:rsidTr="004E2BB1">
        <w:tc>
          <w:tcPr>
            <w:tcW w:w="3060" w:type="dxa"/>
          </w:tcPr>
          <w:p w14:paraId="2D4E6D27" w14:textId="01B766FD" w:rsidR="00276D34" w:rsidRPr="00DE1247" w:rsidRDefault="00276D34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eastAsia="Cordia New" w:hAnsi="Angsana New"/>
                <w:cs/>
              </w:rPr>
              <w:t>ผู้บริหารสำคัญ</w:t>
            </w:r>
          </w:p>
        </w:tc>
        <w:tc>
          <w:tcPr>
            <w:tcW w:w="2880" w:type="dxa"/>
            <w:shd w:val="clear" w:color="auto" w:fill="auto"/>
          </w:tcPr>
          <w:p w14:paraId="34BE41F1" w14:textId="02B8E3D4" w:rsidR="00276D34" w:rsidRPr="00DE1247" w:rsidRDefault="00276D34" w:rsidP="00D95B49">
            <w:pPr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hAnsi="Angsana New"/>
                <w:lang w:val="en-GB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01F48D0D" w14:textId="77777777" w:rsidR="00276D34" w:rsidRPr="00DE1247" w:rsidRDefault="00276D34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hAnsi="Angsana New"/>
                <w:lang w:val="en-GB"/>
              </w:rPr>
            </w:pPr>
            <w:r w:rsidRPr="00DE1247">
              <w:rPr>
                <w:rFonts w:ascii="Angsana New" w:hAnsi="Angsana New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4125A1B" w14:textId="4E20F9C0" w:rsidR="00276D34" w:rsidRPr="00DE1247" w:rsidRDefault="00276D34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lang w:val="en-GB"/>
              </w:rPr>
            </w:pPr>
            <w:r w:rsidRPr="00DE1247">
              <w:rPr>
                <w:rFonts w:ascii="Angsana New" w:hAnsi="Angsana New"/>
                <w:cs/>
              </w:rPr>
              <w:t xml:space="preserve">บุคคลที่มีอำนาจและความรับผิดชอบการวางแผนสั่งการและควบคุมกิจกรรมต่างๆ ของกิจการไม่ว่าทางตรงหรือทางอ้อม </w:t>
            </w:r>
            <w:r w:rsidRPr="00DE1247">
              <w:rPr>
                <w:rFonts w:ascii="Angsana New" w:hAnsi="Angsana New"/>
                <w:spacing w:val="-6"/>
                <w:cs/>
              </w:rPr>
              <w:t>ทั้งนี้ รวมถึงกรรมการของบริษัท (ไม่ว่าจะทำหน้าที่ในระดับบริหาร</w:t>
            </w:r>
            <w:r w:rsidRPr="00DE1247">
              <w:rPr>
                <w:rFonts w:ascii="Angsana New" w:hAnsi="Angsana New"/>
                <w:cs/>
              </w:rPr>
              <w:t>หรือไม่)</w:t>
            </w:r>
          </w:p>
        </w:tc>
      </w:tr>
      <w:tr w:rsidR="00401E42" w:rsidRPr="00DE1247" w14:paraId="1E7127EF" w14:textId="77777777" w:rsidTr="004E2BB1">
        <w:tc>
          <w:tcPr>
            <w:tcW w:w="3060" w:type="dxa"/>
            <w:shd w:val="clear" w:color="auto" w:fill="auto"/>
          </w:tcPr>
          <w:p w14:paraId="58C9A540" w14:textId="68329CFD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 w:hint="cs"/>
                <w:cs/>
              </w:rPr>
              <w:t xml:space="preserve">บริษัท สเปเชี่ยลตี้ </w:t>
            </w:r>
            <w:r w:rsidRPr="00DE1247">
              <w:rPr>
                <w:rFonts w:ascii="Angsana New" w:eastAsia="Cordia New" w:hAnsi="Angsana New"/>
                <w:cs/>
              </w:rPr>
              <w:t>เนเชอรัล อินโนเวชั่น จำกัด</w:t>
            </w:r>
          </w:p>
        </w:tc>
        <w:tc>
          <w:tcPr>
            <w:tcW w:w="2880" w:type="dxa"/>
            <w:shd w:val="clear" w:color="auto" w:fill="auto"/>
          </w:tcPr>
          <w:p w14:paraId="4AD57D5D" w14:textId="2605C87A" w:rsidR="00C419DE" w:rsidRPr="00DE1247" w:rsidRDefault="0020535B" w:rsidP="00D95B49">
            <w:pPr>
              <w:overflowPunct/>
              <w:autoSpaceDE/>
              <w:autoSpaceDN/>
              <w:adjustRightInd/>
              <w:spacing w:before="20" w:after="20" w:line="280" w:lineRule="exact"/>
              <w:ind w:left="-8" w:right="-25" w:hanging="90"/>
              <w:textAlignment w:val="auto"/>
              <w:rPr>
                <w:rFonts w:ascii="Angsana New" w:eastAsia="Cordia New" w:hAnsi="Angsana New"/>
              </w:rPr>
            </w:pPr>
            <w:r w:rsidRPr="00DE1247">
              <w:rPr>
                <w:rFonts w:ascii="Angsana New" w:eastAsia="Cordia New" w:hAnsi="Angsana New" w:hint="cs"/>
                <w:cs/>
              </w:rPr>
              <w:t>ถือหุ้นในบริษัทอื่น</w:t>
            </w:r>
          </w:p>
        </w:tc>
        <w:tc>
          <w:tcPr>
            <w:tcW w:w="1080" w:type="dxa"/>
            <w:shd w:val="clear" w:color="auto" w:fill="auto"/>
          </w:tcPr>
          <w:p w14:paraId="7B372EF3" w14:textId="7911FBD4" w:rsidR="00C419DE" w:rsidRPr="00DE1247" w:rsidRDefault="00C419DE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eastAsia="Cordia New" w:hAnsi="Angsana New"/>
                <w:cs/>
              </w:rPr>
              <w:t>ไท</w:t>
            </w:r>
            <w:r w:rsidRPr="00DE1247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0F111C23" w14:textId="33C5FBBD" w:rsidR="00C419DE" w:rsidRPr="00DE1247" w:rsidRDefault="00890C67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ผู้</w:t>
            </w:r>
            <w:r w:rsidRPr="00DE1247">
              <w:rPr>
                <w:rFonts w:ascii="Angsana New" w:hAnsi="Angsana New"/>
                <w:cs/>
              </w:rPr>
              <w:t>ถือหุ้นรายใหญ่และมีกรรมการร่วมกันกับบริษัท</w:t>
            </w:r>
          </w:p>
        </w:tc>
      </w:tr>
      <w:tr w:rsidR="0092219B" w:rsidRPr="00DE1247" w14:paraId="272BEAAF" w14:textId="77777777" w:rsidTr="001F40A8">
        <w:tc>
          <w:tcPr>
            <w:tcW w:w="3060" w:type="dxa"/>
            <w:shd w:val="clear" w:color="auto" w:fill="auto"/>
          </w:tcPr>
          <w:p w14:paraId="68C00591" w14:textId="55072950" w:rsidR="0092219B" w:rsidRPr="00DE1247" w:rsidRDefault="002E5F0B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>
              <w:rPr>
                <w:rFonts w:ascii="Angsana New" w:eastAsia="Cordia New" w:hAnsi="Angsana New" w:hint="cs"/>
                <w:cs/>
              </w:rPr>
              <w:t xml:space="preserve">ดร. </w:t>
            </w:r>
            <w:r w:rsidR="0092219B">
              <w:rPr>
                <w:rFonts w:ascii="Angsana New" w:eastAsia="Cordia New" w:hAnsi="Angsana New" w:hint="cs"/>
                <w:cs/>
              </w:rPr>
              <w:t>พรรณวิภา กฤษฎาพงษ์</w:t>
            </w:r>
          </w:p>
        </w:tc>
        <w:tc>
          <w:tcPr>
            <w:tcW w:w="2880" w:type="dxa"/>
            <w:shd w:val="clear" w:color="auto" w:fill="auto"/>
          </w:tcPr>
          <w:p w14:paraId="29A2788C" w14:textId="77777777" w:rsidR="0092219B" w:rsidRPr="00DE1247" w:rsidRDefault="0092219B" w:rsidP="00D95B49">
            <w:pPr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center"/>
              <w:textAlignment w:val="auto"/>
              <w:rPr>
                <w:rFonts w:ascii="Angsana New" w:eastAsia="Cordia New" w:hAnsi="Angsana New"/>
              </w:rPr>
            </w:pPr>
            <w:r>
              <w:rPr>
                <w:rFonts w:ascii="Angsana New" w:eastAsia="Cordia New" w:hAnsi="Angsana New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58F769C6" w14:textId="77777777" w:rsidR="0092219B" w:rsidRPr="00DE1247" w:rsidRDefault="0092219B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eastAsia="Cordia New" w:hAnsi="Angsana New"/>
                <w:cs/>
              </w:rPr>
            </w:pPr>
            <w:r>
              <w:rPr>
                <w:rFonts w:ascii="Angsana New" w:eastAsia="Cordia New" w:hAnsi="Angsana New" w:hint="cs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26A1C5BF" w14:textId="77777777" w:rsidR="0092219B" w:rsidRPr="00DE1247" w:rsidRDefault="0092219B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ผู้ถือหุ้น</w:t>
            </w:r>
          </w:p>
        </w:tc>
      </w:tr>
      <w:tr w:rsidR="00863213" w:rsidRPr="00DE1247" w14:paraId="2562E807" w14:textId="77777777" w:rsidTr="004E2BB1">
        <w:tc>
          <w:tcPr>
            <w:tcW w:w="3060" w:type="dxa"/>
            <w:shd w:val="clear" w:color="auto" w:fill="auto"/>
          </w:tcPr>
          <w:p w14:paraId="459B8A73" w14:textId="73CA509D" w:rsidR="00863213" w:rsidRPr="00DE1247" w:rsidRDefault="00672EA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>
              <w:rPr>
                <w:rFonts w:ascii="Angsana New" w:eastAsia="Cordia New" w:hAnsi="Angsana New" w:hint="cs"/>
                <w:cs/>
              </w:rPr>
              <w:lastRenderedPageBreak/>
              <w:t xml:space="preserve">ดร. </w:t>
            </w:r>
            <w:r w:rsidR="0092219B">
              <w:rPr>
                <w:rFonts w:ascii="Angsana New" w:eastAsia="Cordia New" w:hAnsi="Angsana New" w:hint="cs"/>
                <w:cs/>
              </w:rPr>
              <w:t>ธีรญา กฤษฎาพงษ์</w:t>
            </w:r>
          </w:p>
        </w:tc>
        <w:tc>
          <w:tcPr>
            <w:tcW w:w="2880" w:type="dxa"/>
            <w:shd w:val="clear" w:color="auto" w:fill="auto"/>
          </w:tcPr>
          <w:p w14:paraId="7B1B3417" w14:textId="513B8183" w:rsidR="00863213" w:rsidRPr="00DE1247" w:rsidRDefault="0092219B" w:rsidP="00D95B49">
            <w:pPr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center"/>
              <w:textAlignment w:val="auto"/>
              <w:rPr>
                <w:rFonts w:ascii="Angsana New" w:eastAsia="Cordia New" w:hAnsi="Angsana New"/>
              </w:rPr>
            </w:pPr>
            <w:r>
              <w:rPr>
                <w:rFonts w:ascii="Angsana New" w:eastAsia="Cordia New" w:hAnsi="Angsana New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5DAA6026" w14:textId="42BD6CB3" w:rsidR="00863213" w:rsidRPr="00DE1247" w:rsidRDefault="0092219B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eastAsia="Cordia New" w:hAnsi="Angsana New"/>
                <w:cs/>
              </w:rPr>
            </w:pPr>
            <w:r>
              <w:rPr>
                <w:rFonts w:ascii="Angsana New" w:eastAsia="Cordia New" w:hAnsi="Angsana New" w:hint="cs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C376D24" w14:textId="559F4E72" w:rsidR="00863213" w:rsidRPr="00DE1247" w:rsidRDefault="0092219B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ผู้ถือหุ้น</w:t>
            </w:r>
          </w:p>
        </w:tc>
      </w:tr>
      <w:tr w:rsidR="00401E42" w:rsidRPr="00DE1247" w14:paraId="70E8E22F" w14:textId="77777777" w:rsidTr="004E2BB1">
        <w:tc>
          <w:tcPr>
            <w:tcW w:w="3060" w:type="dxa"/>
          </w:tcPr>
          <w:p w14:paraId="1CAAF73C" w14:textId="56B23DC8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บริษัท วันรัต (หน่ำเซียน) จำกัด</w:t>
            </w:r>
          </w:p>
        </w:tc>
        <w:tc>
          <w:tcPr>
            <w:tcW w:w="2880" w:type="dxa"/>
            <w:shd w:val="clear" w:color="auto" w:fill="auto"/>
          </w:tcPr>
          <w:p w14:paraId="65DB8D3D" w14:textId="358E00F3" w:rsidR="00C419DE" w:rsidRPr="00DE1247" w:rsidRDefault="00C419DE" w:rsidP="00D95B49">
            <w:pPr>
              <w:overflowPunct/>
              <w:autoSpaceDE/>
              <w:autoSpaceDN/>
              <w:adjustRightInd/>
              <w:spacing w:before="20" w:after="20" w:line="280" w:lineRule="exact"/>
              <w:ind w:left="-8" w:right="-25" w:hanging="90"/>
              <w:textAlignment w:val="auto"/>
              <w:rPr>
                <w:rFonts w:ascii="Angsana New" w:hAnsi="Angsana New"/>
                <w:lang w:val="en-GB"/>
              </w:rPr>
            </w:pPr>
            <w:r w:rsidRPr="00DE1247">
              <w:rPr>
                <w:rFonts w:ascii="Angsana New" w:eastAsia="Cordia New" w:hAnsi="Angsana New"/>
                <w:cs/>
              </w:rPr>
              <w:t>จำหน่ายเคมีภัณฑ์สำหรับเครื่องสำอางอาหารและยา</w:t>
            </w:r>
          </w:p>
        </w:tc>
        <w:tc>
          <w:tcPr>
            <w:tcW w:w="1080" w:type="dxa"/>
            <w:shd w:val="clear" w:color="auto" w:fill="auto"/>
          </w:tcPr>
          <w:p w14:paraId="32C65233" w14:textId="7841B865" w:rsidR="00C419DE" w:rsidRPr="00DE1247" w:rsidRDefault="00C419DE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eastAsia="Cordia New" w:hAnsi="Angsana New"/>
                <w:cs/>
              </w:rPr>
              <w:t>ไท</w:t>
            </w:r>
            <w:r w:rsidRPr="00DE1247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7D4C3DB9" w14:textId="1C572850" w:rsidR="00C419DE" w:rsidRPr="00DE1247" w:rsidRDefault="00C419DE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15"/>
              <w:jc w:val="thaiDistribute"/>
              <w:textAlignment w:val="auto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hAnsi="Angsana New"/>
                <w:cs/>
              </w:rPr>
              <w:t>กรรมการ</w:t>
            </w:r>
            <w:r w:rsidRPr="00DE1247">
              <w:rPr>
                <w:rFonts w:ascii="Angsana New" w:eastAsia="Cordia New" w:hAnsi="Angsana New"/>
                <w:cs/>
              </w:rPr>
              <w:t>ร่วมกัน</w:t>
            </w:r>
          </w:p>
        </w:tc>
      </w:tr>
      <w:tr w:rsidR="00401E42" w:rsidRPr="00DE1247" w14:paraId="45887B20" w14:textId="77777777" w:rsidTr="004E2BB1">
        <w:tc>
          <w:tcPr>
            <w:tcW w:w="3060" w:type="dxa"/>
          </w:tcPr>
          <w:p w14:paraId="1DED4385" w14:textId="68B2271D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บริษัท  เนทูร่า เรมมาดี จำกัด</w:t>
            </w:r>
          </w:p>
        </w:tc>
        <w:tc>
          <w:tcPr>
            <w:tcW w:w="2880" w:type="dxa"/>
            <w:shd w:val="clear" w:color="auto" w:fill="auto"/>
          </w:tcPr>
          <w:p w14:paraId="32440EBF" w14:textId="5F630035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9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จำหน่ายเครื่องสำอาง</w:t>
            </w:r>
          </w:p>
        </w:tc>
        <w:tc>
          <w:tcPr>
            <w:tcW w:w="1080" w:type="dxa"/>
            <w:shd w:val="clear" w:color="auto" w:fill="auto"/>
          </w:tcPr>
          <w:p w14:paraId="77F68F86" w14:textId="55D56744" w:rsidR="00C419DE" w:rsidRPr="00DE1247" w:rsidRDefault="00C419DE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ไท</w:t>
            </w:r>
            <w:r w:rsidRPr="00DE1247">
              <w:rPr>
                <w:rFonts w:ascii="Angsana New" w:eastAsia="Cordia New" w:hAnsi="Angsana New" w:hint="cs"/>
                <w:cs/>
              </w:rPr>
              <w:t>ย</w:t>
            </w:r>
          </w:p>
        </w:tc>
        <w:tc>
          <w:tcPr>
            <w:tcW w:w="2250" w:type="dxa"/>
            <w:shd w:val="clear" w:color="auto" w:fill="auto"/>
          </w:tcPr>
          <w:p w14:paraId="48ECF53A" w14:textId="76E76CB3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กรรมการ</w:t>
            </w:r>
            <w:r w:rsidRPr="00DE1247">
              <w:rPr>
                <w:rFonts w:ascii="Angsana New" w:eastAsia="Cordia New" w:hAnsi="Angsana New"/>
                <w:cs/>
              </w:rPr>
              <w:t>ร่วมกัน</w:t>
            </w:r>
          </w:p>
        </w:tc>
      </w:tr>
      <w:tr w:rsidR="00401E42" w:rsidRPr="00DE1247" w14:paraId="15F7814D" w14:textId="77777777" w:rsidTr="004E2BB1">
        <w:tc>
          <w:tcPr>
            <w:tcW w:w="3060" w:type="dxa"/>
          </w:tcPr>
          <w:p w14:paraId="2D0141AC" w14:textId="500CE1B1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บริษัท ผลิตภัณฑ์ ธรรมชาติ ทะเลภู จำกัด</w:t>
            </w:r>
          </w:p>
        </w:tc>
        <w:tc>
          <w:tcPr>
            <w:tcW w:w="2880" w:type="dxa"/>
            <w:shd w:val="clear" w:color="auto" w:fill="auto"/>
          </w:tcPr>
          <w:p w14:paraId="244129C5" w14:textId="193B138D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จำหน่ายผลิตภัณฑ์ที่มีสารจากธรรมชาติ</w:t>
            </w:r>
          </w:p>
        </w:tc>
        <w:tc>
          <w:tcPr>
            <w:tcW w:w="1080" w:type="dxa"/>
            <w:shd w:val="clear" w:color="auto" w:fill="auto"/>
          </w:tcPr>
          <w:p w14:paraId="72EC2C93" w14:textId="0A69D04F" w:rsidR="00C419DE" w:rsidRPr="00DE1247" w:rsidRDefault="00C419DE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9770494" w14:textId="18691023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กรรมการร่วมกัน</w:t>
            </w:r>
          </w:p>
        </w:tc>
      </w:tr>
      <w:tr w:rsidR="00401E42" w:rsidRPr="00DE1247" w14:paraId="03055CFB" w14:textId="77777777" w:rsidTr="004E2BB1">
        <w:tc>
          <w:tcPr>
            <w:tcW w:w="3060" w:type="dxa"/>
          </w:tcPr>
          <w:p w14:paraId="356F1FAD" w14:textId="43F0F59F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บริษัท เบสเตอร์ เอ็นเทอร์ไพรซ์ จำกัด</w:t>
            </w:r>
          </w:p>
        </w:tc>
        <w:tc>
          <w:tcPr>
            <w:tcW w:w="2880" w:type="dxa"/>
            <w:shd w:val="clear" w:color="auto" w:fill="auto"/>
          </w:tcPr>
          <w:p w14:paraId="031F0D5D" w14:textId="0E0BBAD1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cs/>
              </w:rPr>
              <w:t>การขายส่งสินค้าทางเภสัชภัณฑ์และทางการแพทย์</w:t>
            </w:r>
          </w:p>
        </w:tc>
        <w:tc>
          <w:tcPr>
            <w:tcW w:w="1080" w:type="dxa"/>
            <w:shd w:val="clear" w:color="auto" w:fill="auto"/>
          </w:tcPr>
          <w:p w14:paraId="59505045" w14:textId="730AA689" w:rsidR="00C419DE" w:rsidRPr="00DE1247" w:rsidRDefault="00C419DE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79245CB4" w14:textId="7AA3C1F6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cs/>
              </w:rPr>
              <w:t>กรรมการร่วมกัน</w:t>
            </w:r>
          </w:p>
        </w:tc>
      </w:tr>
      <w:tr w:rsidR="00401E42" w:rsidRPr="00DE1247" w14:paraId="217DE9AA" w14:textId="77777777" w:rsidTr="004E2BB1">
        <w:tc>
          <w:tcPr>
            <w:tcW w:w="3060" w:type="dxa"/>
          </w:tcPr>
          <w:p w14:paraId="1AA015A6" w14:textId="58E4CEC6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บริษัท ออล บีอิ้ง จำกัด</w:t>
            </w:r>
          </w:p>
        </w:tc>
        <w:tc>
          <w:tcPr>
            <w:tcW w:w="2880" w:type="dxa"/>
            <w:shd w:val="clear" w:color="auto" w:fill="auto"/>
          </w:tcPr>
          <w:p w14:paraId="0A6B4EB6" w14:textId="5CDD5D0B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cs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ประกอบกิจการค้าเครื่องดื่ม น้ำดื่ม น้ำแร่ น้ำผลไม้ อาหารสด แห้ง สำเร็จรูป และเครื่องบริโภคอื่นๆ</w:t>
            </w:r>
          </w:p>
        </w:tc>
        <w:tc>
          <w:tcPr>
            <w:tcW w:w="1080" w:type="dxa"/>
            <w:shd w:val="clear" w:color="auto" w:fill="auto"/>
          </w:tcPr>
          <w:p w14:paraId="51B74195" w14:textId="3347440A" w:rsidR="00C419DE" w:rsidRPr="00DE1247" w:rsidRDefault="00C419DE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cs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7E5BC412" w14:textId="500A13B1" w:rsidR="00C419DE" w:rsidRPr="00DE1247" w:rsidRDefault="00C419DE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กรรมการร่วมกัน</w:t>
            </w:r>
          </w:p>
        </w:tc>
      </w:tr>
      <w:tr w:rsidR="00401E42" w:rsidRPr="00DE1247" w14:paraId="2BDCF2DD" w14:textId="77777777" w:rsidTr="004E2BB1">
        <w:tc>
          <w:tcPr>
            <w:tcW w:w="3060" w:type="dxa"/>
          </w:tcPr>
          <w:p w14:paraId="32BA2A24" w14:textId="6060EBDF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บริษัท พรรณวิภา คอนซัลติ้ง จำกัด</w:t>
            </w:r>
          </w:p>
        </w:tc>
        <w:tc>
          <w:tcPr>
            <w:tcW w:w="2880" w:type="dxa"/>
            <w:shd w:val="clear" w:color="auto" w:fill="auto"/>
          </w:tcPr>
          <w:p w14:paraId="2AEF6D36" w14:textId="7E0B25BD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/>
                <w:cs/>
                <w:lang w:val="en-GB"/>
              </w:rPr>
              <w:t>ให้บริการวิจัยพัฒนาผลิตภัณฑ์เครื่องสำอาง</w:t>
            </w:r>
          </w:p>
        </w:tc>
        <w:tc>
          <w:tcPr>
            <w:tcW w:w="1080" w:type="dxa"/>
            <w:shd w:val="clear" w:color="auto" w:fill="auto"/>
          </w:tcPr>
          <w:p w14:paraId="3E3D8B0E" w14:textId="4289DB1E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A0C7B24" w14:textId="3DA7F4ED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Theme="minorBidi" w:hAnsiTheme="minorBidi" w:cstheme="minorBidi"/>
                <w:spacing w:val="-4"/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กรรมการร่วมกัน</w:t>
            </w:r>
          </w:p>
        </w:tc>
      </w:tr>
      <w:tr w:rsidR="00401E42" w:rsidRPr="00DE1247" w14:paraId="026FB65B" w14:textId="77777777" w:rsidTr="004E2BB1">
        <w:tc>
          <w:tcPr>
            <w:tcW w:w="3060" w:type="dxa"/>
          </w:tcPr>
          <w:p w14:paraId="11C63FD3" w14:textId="6720EFBC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บริษัท สเปเชี่ยลตี้ ไบโอเทค จำกัด</w:t>
            </w:r>
          </w:p>
        </w:tc>
        <w:tc>
          <w:tcPr>
            <w:tcW w:w="2880" w:type="dxa"/>
            <w:shd w:val="clear" w:color="auto" w:fill="auto"/>
          </w:tcPr>
          <w:p w14:paraId="7D8B4469" w14:textId="7599F814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ผลิตและจำหน่ายสารสกัดจากยีสต์</w:t>
            </w:r>
          </w:p>
        </w:tc>
        <w:tc>
          <w:tcPr>
            <w:tcW w:w="1080" w:type="dxa"/>
            <w:shd w:val="clear" w:color="auto" w:fill="auto"/>
          </w:tcPr>
          <w:p w14:paraId="62CC6A47" w14:textId="2ECF0FFA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71602A1" w14:textId="58A4B546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Theme="minorBidi" w:hAnsiTheme="minorBidi" w:cstheme="minorBidi"/>
                <w:spacing w:val="-4"/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กรรมการร่วมกัน</w:t>
            </w:r>
          </w:p>
        </w:tc>
      </w:tr>
      <w:tr w:rsidR="00401E42" w:rsidRPr="00DE1247" w14:paraId="5E218739" w14:textId="77777777" w:rsidTr="004E2BB1">
        <w:tc>
          <w:tcPr>
            <w:tcW w:w="3060" w:type="dxa"/>
          </w:tcPr>
          <w:p w14:paraId="334B2EFD" w14:textId="24354B4F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บริษัท เดอะ สตาร์โดม จำกัด</w:t>
            </w:r>
          </w:p>
        </w:tc>
        <w:tc>
          <w:tcPr>
            <w:tcW w:w="2880" w:type="dxa"/>
            <w:shd w:val="clear" w:color="auto" w:fill="auto"/>
          </w:tcPr>
          <w:p w14:paraId="6656661E" w14:textId="2B96EB6B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บริหารจัดการอาคารชุด หมู่บ้านจัดสรร</w:t>
            </w:r>
          </w:p>
        </w:tc>
        <w:tc>
          <w:tcPr>
            <w:tcW w:w="1080" w:type="dxa"/>
            <w:shd w:val="clear" w:color="auto" w:fill="auto"/>
          </w:tcPr>
          <w:p w14:paraId="1B986E4F" w14:textId="57D239EB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41CC8545" w14:textId="3704C23D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Theme="minorBidi" w:hAnsiTheme="minorBidi" w:cstheme="minorBidi"/>
                <w:spacing w:val="-4"/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กรรมการร่วมกัน</w:t>
            </w:r>
          </w:p>
        </w:tc>
      </w:tr>
      <w:tr w:rsidR="00401E42" w:rsidRPr="00DE1247" w14:paraId="6A5C0EE7" w14:textId="77777777" w:rsidTr="004E2BB1">
        <w:tc>
          <w:tcPr>
            <w:tcW w:w="3060" w:type="dxa"/>
          </w:tcPr>
          <w:p w14:paraId="16F07C1D" w14:textId="122E8DA6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="Angsana New" w:eastAsia="Cordia New" w:hAnsi="Angsana New"/>
                <w:cs/>
              </w:rPr>
            </w:pPr>
            <w:r w:rsidRPr="00DE1247">
              <w:rPr>
                <w:rFonts w:ascii="Angsana New" w:eastAsia="Cordia New" w:hAnsi="Angsana New"/>
                <w:cs/>
              </w:rPr>
              <w:t>บริษัท สตาร์ สตาร์ส จำกัด</w:t>
            </w:r>
          </w:p>
        </w:tc>
        <w:tc>
          <w:tcPr>
            <w:tcW w:w="2880" w:type="dxa"/>
            <w:shd w:val="clear" w:color="auto" w:fill="auto"/>
          </w:tcPr>
          <w:p w14:paraId="22D61936" w14:textId="1EFCD2DA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ประกอบกิจการให้เช่าห้องพัก</w:t>
            </w:r>
          </w:p>
        </w:tc>
        <w:tc>
          <w:tcPr>
            <w:tcW w:w="1080" w:type="dxa"/>
            <w:shd w:val="clear" w:color="auto" w:fill="auto"/>
          </w:tcPr>
          <w:p w14:paraId="0A91FAB2" w14:textId="6431BBDA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1D4B3C7B" w14:textId="63007F0C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Theme="minorBidi" w:hAnsiTheme="minorBidi" w:cstheme="minorBidi"/>
                <w:spacing w:val="-4"/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กรรมการร่วมกัน</w:t>
            </w:r>
          </w:p>
        </w:tc>
      </w:tr>
      <w:tr w:rsidR="00401E42" w:rsidRPr="00DE1247" w14:paraId="46DD161E" w14:textId="77777777" w:rsidTr="004E2BB1">
        <w:tc>
          <w:tcPr>
            <w:tcW w:w="3060" w:type="dxa"/>
          </w:tcPr>
          <w:p w14:paraId="322E02E0" w14:textId="66E49D83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บริษัท แพนดอลลาร์มา จำกัด</w:t>
            </w:r>
          </w:p>
        </w:tc>
        <w:tc>
          <w:tcPr>
            <w:tcW w:w="2880" w:type="dxa"/>
            <w:shd w:val="clear" w:color="auto" w:fill="auto"/>
          </w:tcPr>
          <w:p w14:paraId="2A3110AF" w14:textId="6B7B92BD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รับเป็นที่ปรึกษาธุรกิจทุกประเภท</w:t>
            </w:r>
          </w:p>
        </w:tc>
        <w:tc>
          <w:tcPr>
            <w:tcW w:w="1080" w:type="dxa"/>
            <w:shd w:val="clear" w:color="auto" w:fill="auto"/>
          </w:tcPr>
          <w:p w14:paraId="3759E417" w14:textId="7EB948EE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0E900A05" w14:textId="252FBE6F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Theme="minorBidi" w:hAnsiTheme="minorBidi" w:cstheme="minorBidi"/>
                <w:spacing w:val="-4"/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กรรมการร่วมกัน</w:t>
            </w:r>
          </w:p>
        </w:tc>
      </w:tr>
      <w:tr w:rsidR="00401E42" w:rsidRPr="00DE1247" w14:paraId="3CF695DE" w14:textId="77777777" w:rsidTr="004E2BB1">
        <w:tc>
          <w:tcPr>
            <w:tcW w:w="3060" w:type="dxa"/>
          </w:tcPr>
          <w:p w14:paraId="1DEEBC2E" w14:textId="100CDD41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บริษัท เดิร์มสแกน เอเซีย จำกัด</w:t>
            </w:r>
          </w:p>
        </w:tc>
        <w:tc>
          <w:tcPr>
            <w:tcW w:w="2880" w:type="dxa"/>
            <w:shd w:val="clear" w:color="auto" w:fill="auto"/>
          </w:tcPr>
          <w:p w14:paraId="6AB5F7E4" w14:textId="5890B1FF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บริการทดสอบผลิตภัณฑ์ที่ใช้กับผิวหนัง</w:t>
            </w:r>
          </w:p>
        </w:tc>
        <w:tc>
          <w:tcPr>
            <w:tcW w:w="1080" w:type="dxa"/>
            <w:shd w:val="clear" w:color="auto" w:fill="auto"/>
          </w:tcPr>
          <w:p w14:paraId="61F3D518" w14:textId="420963FF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242EFCE" w14:textId="7D4DF7BD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Theme="minorBidi" w:hAnsiTheme="minorBidi" w:cstheme="minorBidi"/>
                <w:spacing w:val="-4"/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กรรมการร่วมกัน</w:t>
            </w:r>
          </w:p>
        </w:tc>
      </w:tr>
      <w:tr w:rsidR="00401E42" w:rsidRPr="00DE1247" w14:paraId="0B359932" w14:textId="77777777" w:rsidTr="004E2BB1">
        <w:tc>
          <w:tcPr>
            <w:tcW w:w="3060" w:type="dxa"/>
          </w:tcPr>
          <w:p w14:paraId="5A4FBB27" w14:textId="45509A81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spacing w:val="-8"/>
                <w:cs/>
              </w:rPr>
            </w:pPr>
            <w:r w:rsidRPr="00DE1247">
              <w:rPr>
                <w:rFonts w:asciiTheme="minorBidi" w:hAnsiTheme="minorBidi" w:cstheme="minorBidi"/>
                <w:spacing w:val="-8"/>
                <w:cs/>
              </w:rPr>
              <w:t>บริษัท อายส์โนเวชั่น จำกัด</w:t>
            </w:r>
          </w:p>
        </w:tc>
        <w:tc>
          <w:tcPr>
            <w:tcW w:w="2880" w:type="dxa"/>
            <w:shd w:val="clear" w:color="auto" w:fill="auto"/>
          </w:tcPr>
          <w:p w14:paraId="3FCBAFFE" w14:textId="0712D4AC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ประกอบ</w:t>
            </w:r>
            <w:r w:rsidRPr="00DE1247">
              <w:rPr>
                <w:rFonts w:asciiTheme="minorBidi" w:hAnsiTheme="minorBidi" w:cstheme="minorBidi"/>
                <w:cs/>
              </w:rPr>
              <w:t>ธุรกิจจำหน่ายเคมีภัณฑ์สำหรับเครื่องสำอาง อาหารและยา</w:t>
            </w:r>
          </w:p>
        </w:tc>
        <w:tc>
          <w:tcPr>
            <w:tcW w:w="1080" w:type="dxa"/>
            <w:shd w:val="clear" w:color="auto" w:fill="auto"/>
          </w:tcPr>
          <w:p w14:paraId="042B818A" w14:textId="0F48BAD8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14152B94" w14:textId="54EAF025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Theme="minorBidi" w:hAnsiTheme="minorBidi" w:cstheme="minorBidi"/>
                <w:spacing w:val="-4"/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</w:t>
            </w:r>
            <w:r w:rsidRPr="00DE1247">
              <w:rPr>
                <w:rFonts w:asciiTheme="minorBidi" w:hAnsiTheme="minorBidi" w:cstheme="minorBidi" w:hint="cs"/>
                <w:spacing w:val="-4"/>
                <w:cs/>
              </w:rPr>
              <w:t>และ</w:t>
            </w:r>
            <w:r w:rsidRPr="00DE1247">
              <w:rPr>
                <w:rFonts w:asciiTheme="minorBidi" w:hAnsiTheme="minorBidi" w:cstheme="minorBidi"/>
                <w:spacing w:val="-4"/>
                <w:cs/>
              </w:rPr>
              <w:t>ผู้ถือหุ้น</w:t>
            </w:r>
            <w:r w:rsidRPr="00DE1247">
              <w:rPr>
                <w:rFonts w:asciiTheme="minorBidi" w:hAnsiTheme="minorBidi" w:cstheme="minorBidi" w:hint="cs"/>
                <w:spacing w:val="-4"/>
                <w:cs/>
              </w:rPr>
              <w:t>ร่วมกัน</w:t>
            </w:r>
          </w:p>
        </w:tc>
      </w:tr>
      <w:tr w:rsidR="00401E42" w:rsidRPr="00DE1247" w14:paraId="5595F691" w14:textId="77777777" w:rsidTr="004E2BB1">
        <w:tc>
          <w:tcPr>
            <w:tcW w:w="3060" w:type="dxa"/>
          </w:tcPr>
          <w:p w14:paraId="26F42769" w14:textId="27887B94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spacing w:val="-8"/>
                <w:cs/>
              </w:rPr>
            </w:pPr>
            <w:r w:rsidRPr="00DE1247">
              <w:rPr>
                <w:rFonts w:asciiTheme="minorBidi" w:hAnsiTheme="minorBidi" w:cstheme="minorBidi"/>
                <w:spacing w:val="-8"/>
                <w:cs/>
              </w:rPr>
              <w:t>บริษัท สเปเชียล มิราเคิล จำกัด</w:t>
            </w:r>
          </w:p>
        </w:tc>
        <w:tc>
          <w:tcPr>
            <w:tcW w:w="2880" w:type="dxa"/>
            <w:shd w:val="clear" w:color="auto" w:fill="auto"/>
          </w:tcPr>
          <w:p w14:paraId="7F989FC9" w14:textId="39F9B209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จำหน่ายเครื่องสำอาจและผลิตภัณฑ์อาหารเสริม</w:t>
            </w:r>
          </w:p>
        </w:tc>
        <w:tc>
          <w:tcPr>
            <w:tcW w:w="1080" w:type="dxa"/>
            <w:shd w:val="clear" w:color="auto" w:fill="auto"/>
          </w:tcPr>
          <w:p w14:paraId="1D36EE83" w14:textId="3B2FD1DF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5F68E13E" w14:textId="695B1D1F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Theme="minorBidi" w:hAnsiTheme="minorBidi" w:cstheme="minorBidi"/>
                <w:spacing w:val="-4"/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</w:t>
            </w:r>
            <w:r w:rsidRPr="00DE1247">
              <w:rPr>
                <w:rFonts w:asciiTheme="minorBidi" w:hAnsiTheme="minorBidi" w:cstheme="minorBidi" w:hint="cs"/>
                <w:spacing w:val="-4"/>
                <w:cs/>
              </w:rPr>
              <w:t>และ</w:t>
            </w:r>
            <w:r w:rsidRPr="00DE1247">
              <w:rPr>
                <w:rFonts w:asciiTheme="minorBidi" w:hAnsiTheme="minorBidi" w:cstheme="minorBidi"/>
                <w:spacing w:val="-4"/>
                <w:cs/>
              </w:rPr>
              <w:t>ผู้ถือหุ้น</w:t>
            </w:r>
            <w:r w:rsidRPr="00DE1247">
              <w:rPr>
                <w:rFonts w:asciiTheme="minorBidi" w:hAnsiTheme="minorBidi" w:cstheme="minorBidi" w:hint="cs"/>
                <w:spacing w:val="-4"/>
                <w:cs/>
              </w:rPr>
              <w:t>ร่วมกัน</w:t>
            </w:r>
          </w:p>
        </w:tc>
      </w:tr>
      <w:tr w:rsidR="00401E42" w:rsidRPr="00DE1247" w14:paraId="25D3D23A" w14:textId="77777777" w:rsidTr="004E2BB1">
        <w:tc>
          <w:tcPr>
            <w:tcW w:w="3060" w:type="dxa"/>
          </w:tcPr>
          <w:p w14:paraId="70D3F0BE" w14:textId="0CBB42F6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spacing w:val="-8"/>
                <w:cs/>
              </w:rPr>
            </w:pPr>
            <w:r w:rsidRPr="00DE1247">
              <w:rPr>
                <w:rFonts w:asciiTheme="minorBidi" w:hAnsiTheme="minorBidi" w:cstheme="minorBidi"/>
                <w:spacing w:val="-8"/>
                <w:cs/>
              </w:rPr>
              <w:t>บริษัท พันธุ์ล้านนา จำกัด</w:t>
            </w:r>
          </w:p>
        </w:tc>
        <w:tc>
          <w:tcPr>
            <w:tcW w:w="2880" w:type="dxa"/>
            <w:shd w:val="clear" w:color="auto" w:fill="auto"/>
          </w:tcPr>
          <w:p w14:paraId="0DC7AEA0" w14:textId="07048886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 w:hanging="105"/>
              <w:jc w:val="thaiDistribute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การขายปลีกสินค้าอื่นๆ ในร้านค้าทั่วไป</w:t>
            </w:r>
          </w:p>
        </w:tc>
        <w:tc>
          <w:tcPr>
            <w:tcW w:w="1080" w:type="dxa"/>
            <w:shd w:val="clear" w:color="auto" w:fill="auto"/>
          </w:tcPr>
          <w:p w14:paraId="4082DE82" w14:textId="53F63626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  <w:lang w:val="en-GB"/>
              </w:rPr>
            </w:pPr>
            <w:r w:rsidRPr="00DE1247">
              <w:rPr>
                <w:rFonts w:asciiTheme="minorBidi" w:hAnsiTheme="minorBidi" w:cstheme="minorBidi"/>
                <w:cs/>
                <w:lang w:val="en-GB"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779EE569" w14:textId="2A2FD3FF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right="-25"/>
              <w:jc w:val="thaiDistribute"/>
              <w:textAlignment w:val="auto"/>
              <w:rPr>
                <w:rFonts w:asciiTheme="minorBidi" w:hAnsiTheme="minorBidi" w:cstheme="minorBidi"/>
                <w:spacing w:val="-4"/>
                <w:cs/>
              </w:rPr>
            </w:pPr>
            <w:r w:rsidRPr="00DE1247">
              <w:rPr>
                <w:rFonts w:asciiTheme="minorBidi" w:hAnsiTheme="minorBidi" w:cstheme="minorBidi"/>
                <w:spacing w:val="-4"/>
                <w:cs/>
              </w:rPr>
              <w:t>กรรมการ</w:t>
            </w:r>
            <w:r w:rsidRPr="00DE1247">
              <w:rPr>
                <w:rFonts w:asciiTheme="minorBidi" w:hAnsiTheme="minorBidi" w:cstheme="minorBidi" w:hint="cs"/>
                <w:spacing w:val="-4"/>
                <w:cs/>
              </w:rPr>
              <w:t>และ</w:t>
            </w:r>
            <w:r w:rsidRPr="00DE1247">
              <w:rPr>
                <w:rFonts w:asciiTheme="minorBidi" w:hAnsiTheme="minorBidi" w:cstheme="minorBidi"/>
                <w:spacing w:val="-4"/>
                <w:cs/>
              </w:rPr>
              <w:t>ผู้ถือหุ้น</w:t>
            </w:r>
            <w:r w:rsidRPr="00DE1247">
              <w:rPr>
                <w:rFonts w:asciiTheme="minorBidi" w:hAnsiTheme="minorBidi" w:cstheme="minorBidi" w:hint="cs"/>
                <w:spacing w:val="-4"/>
                <w:cs/>
              </w:rPr>
              <w:t>ร่วมกัน</w:t>
            </w:r>
          </w:p>
        </w:tc>
      </w:tr>
      <w:tr w:rsidR="00401E42" w:rsidRPr="00DE1247" w14:paraId="518C25B3" w14:textId="77777777" w:rsidTr="004E2BB1">
        <w:tc>
          <w:tcPr>
            <w:tcW w:w="3060" w:type="dxa"/>
          </w:tcPr>
          <w:p w14:paraId="49AF53B4" w14:textId="77777777" w:rsidR="00A54D80" w:rsidRPr="00DE1247" w:rsidRDefault="00A54D80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บริษัท ล็อกเทรด สเปเชียลตี้ อินโนเวชั่น จำกัด</w:t>
            </w:r>
          </w:p>
        </w:tc>
        <w:tc>
          <w:tcPr>
            <w:tcW w:w="2880" w:type="dxa"/>
            <w:shd w:val="clear" w:color="auto" w:fill="auto"/>
          </w:tcPr>
          <w:p w14:paraId="662AEE04" w14:textId="77777777" w:rsidR="00A54D80" w:rsidRPr="00DE1247" w:rsidRDefault="00A54D80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จำหน่ายเครื่องสำอาง</w:t>
            </w:r>
          </w:p>
        </w:tc>
        <w:tc>
          <w:tcPr>
            <w:tcW w:w="1080" w:type="dxa"/>
            <w:shd w:val="clear" w:color="auto" w:fill="auto"/>
          </w:tcPr>
          <w:p w14:paraId="17F9F030" w14:textId="77777777" w:rsidR="00A54D80" w:rsidRPr="00DE1247" w:rsidRDefault="00A54D80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6A802805" w14:textId="77777777" w:rsidR="00A54D80" w:rsidRPr="00DE1247" w:rsidRDefault="00A54D80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กรรมการ</w:t>
            </w:r>
            <w:r w:rsidRPr="00DE1247">
              <w:rPr>
                <w:rFonts w:asciiTheme="minorBidi" w:hAnsiTheme="minorBidi" w:cstheme="minorBidi" w:hint="cs"/>
                <w:cs/>
              </w:rPr>
              <w:t>และ</w:t>
            </w:r>
            <w:r w:rsidRPr="00DE1247">
              <w:rPr>
                <w:rFonts w:asciiTheme="minorBidi" w:hAnsiTheme="minorBidi" w:cstheme="minorBidi"/>
                <w:cs/>
              </w:rPr>
              <w:t>ผู้ถือหุ้น</w:t>
            </w:r>
            <w:r w:rsidRPr="00DE1247">
              <w:rPr>
                <w:rFonts w:asciiTheme="minorBidi" w:hAnsiTheme="minorBidi" w:cstheme="minorBidi" w:hint="cs"/>
                <w:cs/>
              </w:rPr>
              <w:t>ร่วมกัน</w:t>
            </w:r>
          </w:p>
        </w:tc>
      </w:tr>
      <w:tr w:rsidR="00401E42" w:rsidRPr="00DE1247" w14:paraId="0C38D4BA" w14:textId="77777777" w:rsidTr="004E2BB1">
        <w:trPr>
          <w:trHeight w:val="153"/>
        </w:trPr>
        <w:tc>
          <w:tcPr>
            <w:tcW w:w="3060" w:type="dxa"/>
          </w:tcPr>
          <w:p w14:paraId="745A2F62" w14:textId="26A5A814" w:rsidR="008830F6" w:rsidRPr="00DE1247" w:rsidRDefault="00A54D80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/>
                <w:cs/>
              </w:rPr>
              <w:t>บริษัท กฤษฎา แลบบอราทอรี่ จำกัด</w:t>
            </w:r>
          </w:p>
        </w:tc>
        <w:tc>
          <w:tcPr>
            <w:tcW w:w="2880" w:type="dxa"/>
            <w:shd w:val="clear" w:color="auto" w:fill="auto"/>
          </w:tcPr>
          <w:p w14:paraId="42D8CB6C" w14:textId="041419CD" w:rsidR="008830F6" w:rsidRPr="00DE1247" w:rsidRDefault="002060A2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70" w:right="-25" w:hanging="108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/>
                <w:cs/>
              </w:rPr>
              <w:t>ผลิตน้ำหอมเครื่องสำอางและเครื่องหอม</w:t>
            </w:r>
          </w:p>
        </w:tc>
        <w:tc>
          <w:tcPr>
            <w:tcW w:w="1080" w:type="dxa"/>
            <w:shd w:val="clear" w:color="auto" w:fill="auto"/>
          </w:tcPr>
          <w:p w14:paraId="1200BBCA" w14:textId="06C6C51A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4130E7C9" w14:textId="4AA178C8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ผู้ถือหุ้น</w:t>
            </w:r>
            <w:r w:rsidRPr="00DE1247">
              <w:rPr>
                <w:rFonts w:asciiTheme="minorBidi" w:hAnsiTheme="minorBidi" w:cstheme="minorBidi" w:hint="cs"/>
                <w:cs/>
              </w:rPr>
              <w:t>ร่วมกัน</w:t>
            </w:r>
          </w:p>
        </w:tc>
      </w:tr>
      <w:tr w:rsidR="00401E42" w:rsidRPr="00DE1247" w14:paraId="37A82ABD" w14:textId="77777777" w:rsidTr="004E2BB1">
        <w:tc>
          <w:tcPr>
            <w:tcW w:w="3060" w:type="dxa"/>
          </w:tcPr>
          <w:p w14:paraId="43E090E4" w14:textId="72AC16EE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/>
                <w:cs/>
              </w:rPr>
              <w:t xml:space="preserve">บริษัท แอล โซล่าร์ </w:t>
            </w:r>
            <w:r w:rsidR="00936B0F" w:rsidRPr="00936B0F">
              <w:rPr>
                <w:rFonts w:asciiTheme="minorBidi" w:hAnsiTheme="minorBidi" w:cstheme="minorBidi"/>
              </w:rPr>
              <w:t>3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  <w:r w:rsidRPr="00DE1247">
              <w:rPr>
                <w:rFonts w:asciiTheme="minorBidi" w:hAnsiTheme="minorBidi"/>
                <w:cs/>
              </w:rPr>
              <w:t>จำกัด</w:t>
            </w:r>
          </w:p>
        </w:tc>
        <w:tc>
          <w:tcPr>
            <w:tcW w:w="2880" w:type="dxa"/>
            <w:shd w:val="clear" w:color="auto" w:fill="auto"/>
          </w:tcPr>
          <w:p w14:paraId="19235498" w14:textId="5F181607" w:rsidR="008830F6" w:rsidRPr="00DE1247" w:rsidRDefault="0041736C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/>
                <w:cs/>
              </w:rPr>
              <w:t>ผลิตและจำหน่ายไฟฟ้า</w:t>
            </w:r>
          </w:p>
        </w:tc>
        <w:tc>
          <w:tcPr>
            <w:tcW w:w="1080" w:type="dxa"/>
            <w:shd w:val="clear" w:color="auto" w:fill="auto"/>
          </w:tcPr>
          <w:p w14:paraId="7B7115EB" w14:textId="709AD5B7" w:rsidR="008830F6" w:rsidRPr="00DE1247" w:rsidRDefault="008830F6" w:rsidP="00D95B49">
            <w:pPr>
              <w:tabs>
                <w:tab w:val="left" w:pos="540"/>
              </w:tabs>
              <w:overflowPunct/>
              <w:autoSpaceDE/>
              <w:autoSpaceDN/>
              <w:adjustRightInd/>
              <w:spacing w:before="20" w:after="20" w:line="280" w:lineRule="exact"/>
              <w:ind w:left="-130" w:right="-86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ไทย</w:t>
            </w:r>
          </w:p>
        </w:tc>
        <w:tc>
          <w:tcPr>
            <w:tcW w:w="2250" w:type="dxa"/>
            <w:shd w:val="clear" w:color="auto" w:fill="auto"/>
          </w:tcPr>
          <w:p w14:paraId="3C62DC3F" w14:textId="3506B7BA" w:rsidR="008830F6" w:rsidRPr="00DE1247" w:rsidRDefault="008830F6" w:rsidP="00D95B49">
            <w:pPr>
              <w:tabs>
                <w:tab w:val="left" w:pos="342"/>
                <w:tab w:val="left" w:pos="540"/>
                <w:tab w:val="left" w:pos="702"/>
                <w:tab w:val="left" w:pos="1062"/>
              </w:tabs>
              <w:overflowPunct/>
              <w:autoSpaceDE/>
              <w:autoSpaceDN/>
              <w:adjustRightInd/>
              <w:spacing w:before="20" w:after="20" w:line="280" w:lineRule="exact"/>
              <w:ind w:left="-38" w:right="-25"/>
              <w:jc w:val="thaiDistribute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บริษัทร่วม</w:t>
            </w:r>
            <w:r w:rsidR="00B67223" w:rsidRPr="00DE1247">
              <w:rPr>
                <w:rFonts w:asciiTheme="minorBidi" w:hAnsiTheme="minorBidi" w:cstheme="minorBidi" w:hint="cs"/>
                <w:cs/>
              </w:rPr>
              <w:t>ทางอ้อม</w:t>
            </w:r>
          </w:p>
        </w:tc>
      </w:tr>
    </w:tbl>
    <w:p w14:paraId="02C42E4B" w14:textId="77777777" w:rsidR="0096784D" w:rsidRPr="00DE1247" w:rsidRDefault="0096784D" w:rsidP="0096784D">
      <w:pPr>
        <w:spacing w:before="240" w:after="120"/>
        <w:ind w:right="-43" w:firstLine="540"/>
        <w:jc w:val="thaiDistribute"/>
        <w:rPr>
          <w:rFonts w:ascii="Angsana New" w:hAnsi="Angsana New"/>
          <w:b/>
          <w:sz w:val="32"/>
          <w:szCs w:val="32"/>
          <w:lang w:val="en-GB"/>
        </w:rPr>
      </w:pPr>
      <w:r w:rsidRPr="00DE1247">
        <w:rPr>
          <w:rFonts w:ascii="Angsana New" w:hAnsi="Angsana New"/>
          <w:b/>
          <w:sz w:val="32"/>
          <w:szCs w:val="32"/>
          <w:cs/>
          <w:lang w:val="en-GB"/>
        </w:rPr>
        <w:t>นโยบายการกำหนดราคาสำหรับรายการแต่ละประเภทอธิบายได้ดังต่อไปนี้</w:t>
      </w:r>
    </w:p>
    <w:tbl>
      <w:tblPr>
        <w:tblW w:w="8730" w:type="dxa"/>
        <w:tblInd w:w="450" w:type="dxa"/>
        <w:tblLook w:val="01E0" w:firstRow="1" w:lastRow="1" w:firstColumn="1" w:lastColumn="1" w:noHBand="0" w:noVBand="0"/>
      </w:tblPr>
      <w:tblGrid>
        <w:gridCol w:w="3042"/>
        <w:gridCol w:w="5688"/>
      </w:tblGrid>
      <w:tr w:rsidR="00401E42" w:rsidRPr="00DE1247" w14:paraId="3B827774" w14:textId="77777777" w:rsidTr="0096784D">
        <w:tc>
          <w:tcPr>
            <w:tcW w:w="3042" w:type="dxa"/>
          </w:tcPr>
          <w:p w14:paraId="3B30981D" w14:textId="77777777" w:rsidR="0096784D" w:rsidRPr="00DE1247" w:rsidRDefault="0096784D" w:rsidP="002C387B">
            <w:pPr>
              <w:ind w:right="-43"/>
              <w:jc w:val="both"/>
              <w:rPr>
                <w:rFonts w:ascii="Angsana New" w:hAnsi="Angsana New"/>
                <w:b/>
                <w:bCs/>
                <w:lang w:val="en-GB"/>
              </w:rPr>
            </w:pPr>
            <w:r w:rsidRPr="00DE1247">
              <w:rPr>
                <w:rFonts w:ascii="Angsana New" w:hAnsi="Angsana New"/>
                <w:b/>
                <w:bCs/>
                <w:cs/>
                <w:lang w:val="en-GB"/>
              </w:rPr>
              <w:t>รายการ</w:t>
            </w:r>
          </w:p>
        </w:tc>
        <w:tc>
          <w:tcPr>
            <w:tcW w:w="5688" w:type="dxa"/>
          </w:tcPr>
          <w:p w14:paraId="52485219" w14:textId="77777777" w:rsidR="0096784D" w:rsidRPr="00DE1247" w:rsidRDefault="0096784D" w:rsidP="00F309E1">
            <w:pPr>
              <w:ind w:right="-43"/>
              <w:rPr>
                <w:rFonts w:ascii="Angsana New" w:hAnsi="Angsana New"/>
                <w:b/>
                <w:bCs/>
                <w:lang w:val="en-GB"/>
              </w:rPr>
            </w:pPr>
            <w:r w:rsidRPr="00DE1247">
              <w:rPr>
                <w:rFonts w:ascii="Angsana New" w:hAnsi="Angsana New"/>
                <w:b/>
                <w:bCs/>
                <w:cs/>
                <w:lang w:val="en-GB"/>
              </w:rPr>
              <w:t>นโยบายการกำหนดราคา</w:t>
            </w:r>
          </w:p>
        </w:tc>
      </w:tr>
      <w:tr w:rsidR="00401E42" w:rsidRPr="00DE1247" w14:paraId="7D3361C4" w14:textId="77777777" w:rsidTr="0096784D">
        <w:tc>
          <w:tcPr>
            <w:tcW w:w="3042" w:type="dxa"/>
          </w:tcPr>
          <w:p w14:paraId="172D65F9" w14:textId="77777777" w:rsidR="0096784D" w:rsidRPr="00DE1247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hAnsi="Angsana New"/>
                <w:cs/>
                <w:lang w:val="en-GB"/>
              </w:rPr>
              <w:t>ซื้อ</w:t>
            </w:r>
            <w:r w:rsidRPr="00DE1247">
              <w:rPr>
                <w:rFonts w:ascii="Angsana New" w:hAnsi="Angsana New"/>
              </w:rPr>
              <w:t>/</w:t>
            </w:r>
            <w:r w:rsidRPr="00DE1247">
              <w:rPr>
                <w:rFonts w:ascii="Angsana New" w:hAnsi="Angsana New"/>
                <w:cs/>
                <w:lang w:val="en-GB"/>
              </w:rPr>
              <w:t>ขายสินค้า</w:t>
            </w:r>
            <w:r w:rsidRPr="00DE1247">
              <w:rPr>
                <w:rFonts w:ascii="Angsana New" w:hAnsi="Angsana New"/>
                <w:lang w:val="en-GB"/>
              </w:rPr>
              <w:t xml:space="preserve"> </w:t>
            </w:r>
          </w:p>
        </w:tc>
        <w:tc>
          <w:tcPr>
            <w:tcW w:w="5688" w:type="dxa"/>
          </w:tcPr>
          <w:p w14:paraId="43ADCA36" w14:textId="77777777" w:rsidR="0096784D" w:rsidRPr="00DE1247" w:rsidRDefault="0096784D" w:rsidP="00F309E1">
            <w:pPr>
              <w:ind w:right="-43"/>
              <w:jc w:val="thaiDistribute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  <w:lang w:val="en-GB"/>
              </w:rPr>
              <w:t>ต้นทุนบวกด้วยส่วนเพิ่ม</w:t>
            </w:r>
            <w:r w:rsidRPr="00DE1247">
              <w:rPr>
                <w:rFonts w:ascii="Angsana New" w:hAnsi="Angsana New"/>
                <w:cs/>
              </w:rPr>
              <w:t xml:space="preserve"> </w:t>
            </w:r>
          </w:p>
        </w:tc>
      </w:tr>
      <w:tr w:rsidR="00401E42" w:rsidRPr="00DE1247" w14:paraId="0C8A73B2" w14:textId="77777777" w:rsidTr="0096784D">
        <w:tc>
          <w:tcPr>
            <w:tcW w:w="3042" w:type="dxa"/>
          </w:tcPr>
          <w:p w14:paraId="7F369D95" w14:textId="77777777" w:rsidR="0096784D" w:rsidRPr="00DE1247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hAnsi="Angsana New"/>
                <w:cs/>
                <w:lang w:val="en-GB"/>
              </w:rPr>
              <w:t>เงินปันผลรับ</w:t>
            </w:r>
          </w:p>
        </w:tc>
        <w:tc>
          <w:tcPr>
            <w:tcW w:w="5688" w:type="dxa"/>
          </w:tcPr>
          <w:p w14:paraId="6D485FA7" w14:textId="77777777" w:rsidR="0096784D" w:rsidRPr="00DE1247" w:rsidRDefault="0096784D" w:rsidP="00F309E1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hAnsi="Angsana New"/>
                <w:cs/>
                <w:lang w:val="en-GB"/>
              </w:rPr>
              <w:t>ตามสิทธิที่จะได้รับเงินปันผล</w:t>
            </w:r>
          </w:p>
        </w:tc>
      </w:tr>
      <w:tr w:rsidR="00401E42" w:rsidRPr="00DE1247" w14:paraId="056ED2D5" w14:textId="77777777" w:rsidTr="0096784D">
        <w:tc>
          <w:tcPr>
            <w:tcW w:w="3042" w:type="dxa"/>
          </w:tcPr>
          <w:p w14:paraId="3685280A" w14:textId="77777777" w:rsidR="0096784D" w:rsidRPr="00DE1247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hAnsi="Angsana New"/>
                <w:cs/>
                <w:lang w:val="en-GB"/>
              </w:rPr>
              <w:t>ดอกเบี้ยรับ</w:t>
            </w:r>
            <w:r w:rsidRPr="00DE1247">
              <w:rPr>
                <w:rFonts w:ascii="Angsana New" w:hAnsi="Angsana New"/>
                <w:lang w:val="en-GB"/>
              </w:rPr>
              <w:t>/</w:t>
            </w:r>
            <w:r w:rsidRPr="00DE1247">
              <w:rPr>
                <w:rFonts w:ascii="Angsana New" w:hAnsi="Angsana New"/>
                <w:cs/>
                <w:lang w:val="en-GB"/>
              </w:rPr>
              <w:t>จ่าย</w:t>
            </w:r>
          </w:p>
        </w:tc>
        <w:tc>
          <w:tcPr>
            <w:tcW w:w="5688" w:type="dxa"/>
          </w:tcPr>
          <w:p w14:paraId="2D5DE033" w14:textId="77777777" w:rsidR="0096784D" w:rsidRPr="00DE1247" w:rsidRDefault="0096784D" w:rsidP="00F309E1">
            <w:pPr>
              <w:ind w:right="-43"/>
              <w:jc w:val="thaiDistribute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อัตราที่ตกลงกันโดยอ้างอิงจากอัตราดอกเบี้ยจากสถาบันการเงิน</w:t>
            </w:r>
          </w:p>
        </w:tc>
      </w:tr>
      <w:tr w:rsidR="00401E42" w:rsidRPr="00DE1247" w14:paraId="42A2C436" w14:textId="77777777" w:rsidTr="0096784D">
        <w:tc>
          <w:tcPr>
            <w:tcW w:w="3042" w:type="dxa"/>
          </w:tcPr>
          <w:p w14:paraId="079AE1BD" w14:textId="77777777" w:rsidR="0096784D" w:rsidRPr="00DE1247" w:rsidRDefault="0096784D" w:rsidP="0096784D">
            <w:pPr>
              <w:ind w:right="-43"/>
              <w:jc w:val="thaiDistribute"/>
              <w:rPr>
                <w:rFonts w:ascii="Angsana New" w:hAnsi="Angsana New"/>
                <w:cs/>
                <w:lang w:val="en-GB"/>
              </w:rPr>
            </w:pPr>
            <w:r w:rsidRPr="00DE1247">
              <w:rPr>
                <w:rFonts w:ascii="Angsana New" w:hAnsi="Angsana New"/>
                <w:cs/>
                <w:lang w:val="en-GB"/>
              </w:rPr>
              <w:t>ซื้อ</w:t>
            </w:r>
            <w:r w:rsidRPr="00DE1247">
              <w:rPr>
                <w:rFonts w:ascii="Angsana New" w:hAnsi="Angsana New"/>
                <w:lang w:val="en-GB"/>
              </w:rPr>
              <w:t>/</w:t>
            </w:r>
            <w:r w:rsidRPr="00DE1247">
              <w:rPr>
                <w:rFonts w:ascii="Angsana New" w:hAnsi="Angsana New"/>
                <w:cs/>
                <w:lang w:val="en-GB"/>
              </w:rPr>
              <w:t>ขายสินทรัพย์</w:t>
            </w:r>
          </w:p>
        </w:tc>
        <w:tc>
          <w:tcPr>
            <w:tcW w:w="5688" w:type="dxa"/>
          </w:tcPr>
          <w:p w14:paraId="5BD2D784" w14:textId="77777777" w:rsidR="0096784D" w:rsidRPr="00DE1247" w:rsidRDefault="0096784D" w:rsidP="00F309E1">
            <w:pPr>
              <w:ind w:right="-43"/>
              <w:jc w:val="thaiDistribute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ราคาตามบัญชีบวกด้วยส่วนเพิ่ม</w:t>
            </w:r>
          </w:p>
        </w:tc>
      </w:tr>
    </w:tbl>
    <w:p w14:paraId="2414FB53" w14:textId="77777777" w:rsidR="006745FD" w:rsidRDefault="006745FD" w:rsidP="00750FA5">
      <w:pPr>
        <w:pStyle w:val="BodyTextIndent"/>
        <w:spacing w:before="240"/>
        <w:ind w:left="446" w:right="-14" w:firstLine="101"/>
        <w:jc w:val="thaiDistribute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377355A0" w14:textId="515E2742" w:rsidR="00A24240" w:rsidRPr="00DE1247" w:rsidRDefault="00A24240" w:rsidP="00750FA5">
      <w:pPr>
        <w:pStyle w:val="BodyTextIndent"/>
        <w:spacing w:before="240"/>
        <w:ind w:left="446" w:right="-14" w:firstLine="101"/>
        <w:jc w:val="thaiDistribute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 w:hint="cs"/>
          <w:sz w:val="32"/>
          <w:szCs w:val="32"/>
          <w:cs/>
        </w:rPr>
        <w:lastRenderedPageBreak/>
        <w:t>รายการระหว่า</w:t>
      </w:r>
      <w:r w:rsidR="00FF7A0F" w:rsidRPr="00DE1247">
        <w:rPr>
          <w:rFonts w:ascii="Angsana New" w:hAnsi="Angsana New" w:hint="cs"/>
          <w:sz w:val="32"/>
          <w:szCs w:val="32"/>
          <w:cs/>
        </w:rPr>
        <w:t>ง</w:t>
      </w:r>
      <w:r w:rsidRPr="00DE1247">
        <w:rPr>
          <w:rFonts w:ascii="Angsana New" w:hAnsi="Angsana New" w:hint="cs"/>
          <w:sz w:val="32"/>
          <w:szCs w:val="32"/>
          <w:cs/>
        </w:rPr>
        <w:t>กิจการที่เกี่ยวข้องกัน มีดังนี้</w:t>
      </w:r>
    </w:p>
    <w:p w14:paraId="5EA8BEDA" w14:textId="1FC6A321" w:rsidR="00A24240" w:rsidRPr="00DE1247" w:rsidRDefault="00936B0F" w:rsidP="003916E0">
      <w:pPr>
        <w:overflowPunct/>
        <w:autoSpaceDE/>
        <w:autoSpaceDN/>
        <w:adjustRightInd/>
        <w:spacing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36B0F">
        <w:rPr>
          <w:rFonts w:asciiTheme="majorBidi" w:hAnsiTheme="majorBidi" w:cstheme="majorBidi"/>
          <w:sz w:val="32"/>
          <w:szCs w:val="32"/>
        </w:rPr>
        <w:t>6</w:t>
      </w:r>
      <w:r w:rsidR="00A24240" w:rsidRPr="00DE1247">
        <w:rPr>
          <w:rFonts w:asciiTheme="majorBidi" w:hAnsiTheme="majorBidi" w:cstheme="majorBidi"/>
          <w:sz w:val="32"/>
          <w:szCs w:val="32"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1</w:t>
      </w:r>
      <w:r w:rsidR="00A24240" w:rsidRPr="00DE1247">
        <w:rPr>
          <w:rFonts w:asciiTheme="majorBidi" w:hAnsiTheme="majorBidi" w:cstheme="majorBidi"/>
          <w:sz w:val="32"/>
          <w:szCs w:val="32"/>
        </w:rPr>
        <w:tab/>
      </w:r>
      <w:r w:rsidR="00A24240" w:rsidRPr="00DE1247"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</w:t>
      </w:r>
      <w:r w:rsidR="000B2AC5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="000B2AC5" w:rsidRPr="00DE124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Pr="00936B0F">
        <w:rPr>
          <w:rFonts w:asciiTheme="majorBidi" w:hAnsiTheme="majorBidi" w:cstheme="majorBidi"/>
          <w:sz w:val="32"/>
          <w:szCs w:val="32"/>
        </w:rPr>
        <w:t>31</w:t>
      </w:r>
      <w:r w:rsidR="000B2AC5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="000B2AC5" w:rsidRPr="00DE1247">
        <w:rPr>
          <w:rFonts w:asciiTheme="majorBidi" w:hAnsiTheme="majorBidi" w:cstheme="majorBidi" w:hint="cs"/>
          <w:sz w:val="32"/>
          <w:szCs w:val="32"/>
          <w:cs/>
        </w:rPr>
        <w:t>ธันวาคม</w:t>
      </w:r>
      <w:r w:rsidR="00A24240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="00BA0A17" w:rsidRPr="00DE1247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0AAEA856" w14:textId="77777777" w:rsidR="00A24240" w:rsidRPr="00DE1247" w:rsidRDefault="00A24240" w:rsidP="00A2424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900"/>
        <w:gridCol w:w="900"/>
        <w:gridCol w:w="90"/>
        <w:gridCol w:w="838"/>
        <w:gridCol w:w="782"/>
        <w:gridCol w:w="90"/>
        <w:gridCol w:w="990"/>
        <w:gridCol w:w="89"/>
        <w:gridCol w:w="991"/>
      </w:tblGrid>
      <w:tr w:rsidR="00401E42" w:rsidRPr="00DE1247" w14:paraId="4C5E58B3" w14:textId="77777777" w:rsidTr="00CF35EA">
        <w:trPr>
          <w:cantSplit/>
        </w:trPr>
        <w:tc>
          <w:tcPr>
            <w:tcW w:w="2610" w:type="dxa"/>
          </w:tcPr>
          <w:p w14:paraId="697C975F" w14:textId="77777777" w:rsidR="00A709D6" w:rsidRPr="00DE1247" w:rsidRDefault="00A709D6" w:rsidP="00891FF1">
            <w:pPr>
              <w:spacing w:line="260" w:lineRule="exact"/>
              <w:ind w:left="88"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800" w:type="dxa"/>
            <w:gridSpan w:val="2"/>
          </w:tcPr>
          <w:p w14:paraId="6BC81730" w14:textId="77777777" w:rsidR="00A709D6" w:rsidRPr="00DE1247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573E7436" w14:textId="77777777" w:rsidR="00A709D6" w:rsidRPr="00DE1247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620" w:type="dxa"/>
            <w:gridSpan w:val="2"/>
          </w:tcPr>
          <w:p w14:paraId="762E7A0E" w14:textId="4AAC8385" w:rsidR="00A709D6" w:rsidRPr="00DE1247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5D3A06DD" w14:textId="77777777" w:rsidR="00A709D6" w:rsidRPr="00DE1247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070" w:type="dxa"/>
            <w:gridSpan w:val="3"/>
          </w:tcPr>
          <w:p w14:paraId="700D6165" w14:textId="171D61B4" w:rsidR="00A709D6" w:rsidRPr="00DE1247" w:rsidRDefault="00A709D6" w:rsidP="00891FF1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</w:tr>
      <w:tr w:rsidR="00401E42" w:rsidRPr="00DE1247" w14:paraId="2EAA57A7" w14:textId="77777777" w:rsidTr="00CF35EA">
        <w:trPr>
          <w:cantSplit/>
        </w:trPr>
        <w:tc>
          <w:tcPr>
            <w:tcW w:w="2610" w:type="dxa"/>
          </w:tcPr>
          <w:p w14:paraId="5A7DB25A" w14:textId="77777777" w:rsidR="00A709D6" w:rsidRPr="00DE1247" w:rsidRDefault="00A709D6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0" w:type="dxa"/>
          </w:tcPr>
          <w:p w14:paraId="2330130B" w14:textId="46C84217" w:rsidR="00A709D6" w:rsidRPr="00DE1247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0" w:type="dxa"/>
          </w:tcPr>
          <w:p w14:paraId="06575980" w14:textId="05603C4A" w:rsidR="00A709D6" w:rsidRPr="00DE1247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289418A6" w14:textId="77777777" w:rsidR="00A709D6" w:rsidRPr="00DE1247" w:rsidRDefault="00A709D6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</w:tcPr>
          <w:p w14:paraId="6011486F" w14:textId="01DB6D04" w:rsidR="00A709D6" w:rsidRPr="00DE1247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782" w:type="dxa"/>
          </w:tcPr>
          <w:p w14:paraId="1214A85D" w14:textId="2D5CCC2D" w:rsidR="00A709D6" w:rsidRPr="00DE1247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1250F732" w14:textId="77777777" w:rsidR="00A709D6" w:rsidRPr="00DE1247" w:rsidRDefault="00A709D6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90" w:type="dxa"/>
          </w:tcPr>
          <w:p w14:paraId="3D8BA9B0" w14:textId="2A99F0E2" w:rsidR="00A709D6" w:rsidRPr="00DE1247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89" w:type="dxa"/>
          </w:tcPr>
          <w:p w14:paraId="31F99DBB" w14:textId="77777777" w:rsidR="00A709D6" w:rsidRPr="00DE1247" w:rsidRDefault="00A709D6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1" w:type="dxa"/>
          </w:tcPr>
          <w:p w14:paraId="5024CBC6" w14:textId="11920F0C" w:rsidR="00A709D6" w:rsidRPr="00DE1247" w:rsidRDefault="00936B0F" w:rsidP="00A709D6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401E42" w:rsidRPr="00DE1247" w14:paraId="15D08EC4" w14:textId="77777777" w:rsidTr="00CF35EA">
        <w:trPr>
          <w:cantSplit/>
        </w:trPr>
        <w:tc>
          <w:tcPr>
            <w:tcW w:w="2610" w:type="dxa"/>
          </w:tcPr>
          <w:p w14:paraId="5522BA1E" w14:textId="77777777" w:rsidR="00707C11" w:rsidRPr="00DE1247" w:rsidRDefault="00707C11" w:rsidP="00F309E1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บริษัท สเปเชี่ยลตี้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304AEB57" w14:textId="464C0EAA" w:rsidR="00707C11" w:rsidRPr="00DE1247" w:rsidRDefault="00936B0F" w:rsidP="00F309E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 w:hint="cs"/>
              </w:rPr>
              <w:t>140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4533254C" w14:textId="4B55A01B" w:rsidR="00707C11" w:rsidRPr="00DE1247" w:rsidRDefault="00936B0F" w:rsidP="00F309E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90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" w:type="dxa"/>
          </w:tcPr>
          <w:p w14:paraId="562AB365" w14:textId="77777777" w:rsidR="00707C11" w:rsidRPr="00DE1247" w:rsidRDefault="00707C11" w:rsidP="00F309E1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3F30FAEA" w14:textId="3032FA09" w:rsidR="00707C11" w:rsidRPr="00DE1247" w:rsidRDefault="00936B0F" w:rsidP="006B0CD5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inorBidi" w:hAnsiTheme="minorBidi" w:cstheme="minorBidi"/>
              </w:rPr>
              <w:t>99</w:t>
            </w:r>
            <w:r w:rsidR="00707C11" w:rsidRPr="00DE1247">
              <w:rPr>
                <w:rFonts w:asciiTheme="minorBidi" w:hAnsiTheme="minorBidi" w:cstheme="minorBidi"/>
                <w:cs/>
              </w:rPr>
              <w:t>.</w:t>
            </w:r>
            <w:r w:rsidRPr="00936B0F">
              <w:rPr>
                <w:rFonts w:asciiTheme="minorBidi" w:hAnsiTheme="minorBidi" w:cstheme="minorBidi" w:hint="cs"/>
              </w:rPr>
              <w:t>53</w:t>
            </w:r>
          </w:p>
        </w:tc>
        <w:tc>
          <w:tcPr>
            <w:tcW w:w="782" w:type="dxa"/>
            <w:shd w:val="clear" w:color="auto" w:fill="auto"/>
          </w:tcPr>
          <w:p w14:paraId="5516B8F3" w14:textId="580A9253" w:rsidR="00707C11" w:rsidRPr="00DE1247" w:rsidRDefault="00936B0F" w:rsidP="006B0CD5">
            <w:pPr>
              <w:tabs>
                <w:tab w:val="decimal" w:pos="180"/>
                <w:tab w:val="decimal" w:pos="577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99</w:t>
            </w:r>
            <w:r w:rsidR="00707C11" w:rsidRPr="00DE1247">
              <w:rPr>
                <w:rFonts w:asciiTheme="minorBidi" w:hAnsiTheme="minorBidi" w:cstheme="minorBidi"/>
                <w:cs/>
              </w:rPr>
              <w:t>.</w:t>
            </w:r>
            <w:r w:rsidRPr="00936B0F">
              <w:rPr>
                <w:rFonts w:asciiTheme="minorBidi" w:hAnsiTheme="minorBidi" w:cstheme="minorBidi"/>
              </w:rPr>
              <w:t>27</w:t>
            </w:r>
          </w:p>
        </w:tc>
        <w:tc>
          <w:tcPr>
            <w:tcW w:w="90" w:type="dxa"/>
          </w:tcPr>
          <w:p w14:paraId="63C2293A" w14:textId="77777777" w:rsidR="00707C11" w:rsidRPr="00DE1247" w:rsidRDefault="00707C11" w:rsidP="00F309E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2AB485F1" w14:textId="14233CD9" w:rsidR="00707C11" w:rsidRPr="00DE1247" w:rsidRDefault="00936B0F" w:rsidP="00F309E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 w:hint="cs"/>
              </w:rPr>
              <w:t>13</w:t>
            </w:r>
            <w:r w:rsidRPr="00936B0F">
              <w:rPr>
                <w:rFonts w:asciiTheme="minorBidi" w:hAnsiTheme="minorBidi" w:cstheme="minorBidi"/>
              </w:rPr>
              <w:t>9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340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89" w:type="dxa"/>
          </w:tcPr>
          <w:p w14:paraId="6A83294B" w14:textId="77777777" w:rsidR="00707C11" w:rsidRPr="00DE1247" w:rsidRDefault="00707C11" w:rsidP="00F309E1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44D40BAC" w14:textId="49DA24B4" w:rsidR="00707C11" w:rsidRPr="00DE1247" w:rsidRDefault="00936B0F" w:rsidP="00F309E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89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340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</w:tr>
      <w:tr w:rsidR="00401E42" w:rsidRPr="00DE1247" w14:paraId="484EDFFC" w14:textId="77777777" w:rsidTr="00CF35EA">
        <w:trPr>
          <w:cantSplit/>
        </w:trPr>
        <w:tc>
          <w:tcPr>
            <w:tcW w:w="2610" w:type="dxa"/>
          </w:tcPr>
          <w:p w14:paraId="57F16AA6" w14:textId="3ACFA112" w:rsidR="00707C11" w:rsidRPr="00DE1247" w:rsidRDefault="00707C11" w:rsidP="00707C11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 w:cstheme="majorBidi"/>
              </w:rPr>
            </w:pPr>
            <w:r w:rsidRPr="00DE1247">
              <w:rPr>
                <w:rFonts w:asciiTheme="minorBidi" w:hAnsiTheme="minorBidi" w:cstheme="minorBidi"/>
                <w:cs/>
              </w:rPr>
              <w:t>บริษัท คาเน อินโนเวชั่น จำกัด</w:t>
            </w:r>
          </w:p>
        </w:tc>
        <w:tc>
          <w:tcPr>
            <w:tcW w:w="900" w:type="dxa"/>
            <w:shd w:val="clear" w:color="auto" w:fill="auto"/>
          </w:tcPr>
          <w:p w14:paraId="639538FF" w14:textId="18CF12BB" w:rsidR="00707C11" w:rsidRPr="00DE1247" w:rsidRDefault="00936B0F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35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6EB86E8B" w14:textId="4F286EB3" w:rsidR="00707C11" w:rsidRPr="00DE1247" w:rsidRDefault="00936B0F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35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" w:type="dxa"/>
          </w:tcPr>
          <w:p w14:paraId="4DD20111" w14:textId="77777777" w:rsidR="00707C11" w:rsidRPr="00DE1247" w:rsidRDefault="00707C11" w:rsidP="00707C11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3475B785" w14:textId="464BD3C6" w:rsidR="00707C11" w:rsidRPr="00DE1247" w:rsidRDefault="00936B0F" w:rsidP="006B0CD5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inorBidi" w:hAnsiTheme="minorBidi" w:cstheme="minorBidi"/>
              </w:rPr>
              <w:t>80</w:t>
            </w:r>
            <w:r w:rsidR="00707C11" w:rsidRPr="00DE1247">
              <w:rPr>
                <w:rFonts w:asciiTheme="minorBidi" w:hAnsiTheme="minorBidi" w:cstheme="minorBidi"/>
              </w:rPr>
              <w:t>.</w:t>
            </w:r>
            <w:r w:rsidRPr="00936B0F">
              <w:rPr>
                <w:rFonts w:asciiTheme="minorBidi" w:hAnsiTheme="minorBidi" w:cstheme="minorBidi"/>
              </w:rPr>
              <w:t>00</w:t>
            </w:r>
          </w:p>
        </w:tc>
        <w:tc>
          <w:tcPr>
            <w:tcW w:w="782" w:type="dxa"/>
            <w:shd w:val="clear" w:color="auto" w:fill="auto"/>
          </w:tcPr>
          <w:p w14:paraId="230E27E2" w14:textId="2BEC0ECF" w:rsidR="00707C11" w:rsidRPr="00DE1247" w:rsidRDefault="00707C11" w:rsidP="006B0CD5">
            <w:pPr>
              <w:tabs>
                <w:tab w:val="decimal" w:pos="180"/>
                <w:tab w:val="decimal" w:pos="42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-</w:t>
            </w:r>
          </w:p>
        </w:tc>
        <w:tc>
          <w:tcPr>
            <w:tcW w:w="90" w:type="dxa"/>
          </w:tcPr>
          <w:p w14:paraId="7F0D7046" w14:textId="77777777" w:rsidR="00707C11" w:rsidRPr="00DE1247" w:rsidRDefault="00707C11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711CD646" w14:textId="158FCA06" w:rsidR="00707C11" w:rsidRPr="00DE1247" w:rsidRDefault="00936B0F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19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515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980</w:t>
            </w:r>
          </w:p>
        </w:tc>
        <w:tc>
          <w:tcPr>
            <w:tcW w:w="89" w:type="dxa"/>
          </w:tcPr>
          <w:p w14:paraId="7A553F13" w14:textId="77777777" w:rsidR="00707C11" w:rsidRPr="00DE1247" w:rsidRDefault="00707C11" w:rsidP="00707C11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3361C1A7" w14:textId="308EE046" w:rsidR="00707C11" w:rsidRPr="00DE1247" w:rsidRDefault="00707C11" w:rsidP="00707C11">
            <w:pPr>
              <w:tabs>
                <w:tab w:val="decimal" w:pos="450"/>
              </w:tabs>
              <w:spacing w:line="260" w:lineRule="exact"/>
              <w:ind w:right="63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  <w:cs/>
              </w:rPr>
              <w:t>-</w:t>
            </w:r>
          </w:p>
        </w:tc>
      </w:tr>
      <w:tr w:rsidR="00401E42" w:rsidRPr="00DE1247" w14:paraId="12270DEF" w14:textId="77777777" w:rsidTr="00CF35EA">
        <w:trPr>
          <w:cantSplit/>
        </w:trPr>
        <w:tc>
          <w:tcPr>
            <w:tcW w:w="2610" w:type="dxa"/>
          </w:tcPr>
          <w:p w14:paraId="3822C2BB" w14:textId="743EA788" w:rsidR="00707C11" w:rsidRPr="00DE1247" w:rsidRDefault="00707C11" w:rsidP="00707C11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บริษัท เวลโนเวชั่นส์ จำกัด</w:t>
            </w:r>
          </w:p>
        </w:tc>
        <w:tc>
          <w:tcPr>
            <w:tcW w:w="900" w:type="dxa"/>
            <w:shd w:val="clear" w:color="auto" w:fill="auto"/>
          </w:tcPr>
          <w:p w14:paraId="28955E1F" w14:textId="3E6E71CD" w:rsidR="00707C11" w:rsidRPr="00DE1247" w:rsidRDefault="00936B0F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50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0" w:type="dxa"/>
            <w:shd w:val="clear" w:color="auto" w:fill="auto"/>
          </w:tcPr>
          <w:p w14:paraId="05488B1B" w14:textId="4EFEAEC2" w:rsidR="00707C11" w:rsidRPr="00DE1247" w:rsidRDefault="00936B0F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50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0" w:type="dxa"/>
          </w:tcPr>
          <w:p w14:paraId="4B0D34FE" w14:textId="77777777" w:rsidR="00707C11" w:rsidRPr="00DE1247" w:rsidRDefault="00707C11" w:rsidP="00707C11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54B6D83A" w14:textId="04BDACF8" w:rsidR="00707C11" w:rsidRPr="00DE1247" w:rsidRDefault="00936B0F" w:rsidP="006B0CD5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inorBidi" w:hAnsiTheme="minorBidi" w:cstheme="minorBidi"/>
              </w:rPr>
              <w:t>70</w:t>
            </w:r>
            <w:r w:rsidR="00707C11" w:rsidRPr="00DE1247">
              <w:rPr>
                <w:rFonts w:asciiTheme="minorBidi" w:hAnsiTheme="minorBidi" w:cstheme="minorBidi"/>
                <w:cs/>
              </w:rPr>
              <w:t>.</w:t>
            </w:r>
            <w:r w:rsidRPr="00936B0F">
              <w:rPr>
                <w:rFonts w:asciiTheme="minorBidi" w:hAnsiTheme="minorBidi" w:cstheme="minorBidi"/>
              </w:rPr>
              <w:t>00</w:t>
            </w:r>
          </w:p>
        </w:tc>
        <w:tc>
          <w:tcPr>
            <w:tcW w:w="782" w:type="dxa"/>
            <w:shd w:val="clear" w:color="auto" w:fill="auto"/>
          </w:tcPr>
          <w:p w14:paraId="05920EC0" w14:textId="5674058A" w:rsidR="00707C11" w:rsidRPr="00DE1247" w:rsidRDefault="00707C11" w:rsidP="006B0CD5">
            <w:pPr>
              <w:tabs>
                <w:tab w:val="decimal" w:pos="180"/>
                <w:tab w:val="decimal" w:pos="42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inorBidi" w:hAnsiTheme="minorBidi" w:cstheme="minorBidi"/>
                <w:cs/>
              </w:rPr>
              <w:t>-</w:t>
            </w:r>
          </w:p>
        </w:tc>
        <w:tc>
          <w:tcPr>
            <w:tcW w:w="90" w:type="dxa"/>
          </w:tcPr>
          <w:p w14:paraId="4F4CA1E2" w14:textId="77777777" w:rsidR="00707C11" w:rsidRPr="00DE1247" w:rsidRDefault="00707C11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shd w:val="clear" w:color="auto" w:fill="auto"/>
          </w:tcPr>
          <w:p w14:paraId="49EB358A" w14:textId="408385D1" w:rsidR="00707C11" w:rsidRPr="00DE1247" w:rsidRDefault="00936B0F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30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134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980</w:t>
            </w:r>
          </w:p>
        </w:tc>
        <w:tc>
          <w:tcPr>
            <w:tcW w:w="89" w:type="dxa"/>
          </w:tcPr>
          <w:p w14:paraId="5F71D230" w14:textId="77777777" w:rsidR="00707C11" w:rsidRPr="00DE1247" w:rsidRDefault="00707C11" w:rsidP="00707C11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</w:tcPr>
          <w:p w14:paraId="2C995A39" w14:textId="36AE5D8C" w:rsidR="00707C11" w:rsidRPr="00DE1247" w:rsidRDefault="00707C11" w:rsidP="00707C11">
            <w:pPr>
              <w:tabs>
                <w:tab w:val="decimal" w:pos="450"/>
              </w:tabs>
              <w:spacing w:line="260" w:lineRule="exact"/>
              <w:ind w:right="63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  <w:cs/>
              </w:rPr>
              <w:t>-</w:t>
            </w:r>
          </w:p>
        </w:tc>
      </w:tr>
      <w:tr w:rsidR="00401E42" w:rsidRPr="00DE1247" w14:paraId="53498389" w14:textId="77777777" w:rsidTr="00CF35EA">
        <w:trPr>
          <w:cantSplit/>
        </w:trPr>
        <w:tc>
          <w:tcPr>
            <w:tcW w:w="2610" w:type="dxa"/>
          </w:tcPr>
          <w:p w14:paraId="13E152D2" w14:textId="77777777" w:rsidR="00707C11" w:rsidRPr="00DE1247" w:rsidRDefault="00707C11" w:rsidP="00707C11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633104A" w14:textId="77777777" w:rsidR="00707C11" w:rsidRPr="00DE1247" w:rsidRDefault="00707C11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0" w:type="dxa"/>
            <w:shd w:val="clear" w:color="auto" w:fill="auto"/>
          </w:tcPr>
          <w:p w14:paraId="3004C418" w14:textId="77777777" w:rsidR="00707C11" w:rsidRPr="00DE1247" w:rsidRDefault="00707C11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1E3A50F" w14:textId="77777777" w:rsidR="00707C11" w:rsidRPr="00DE1247" w:rsidRDefault="00707C11" w:rsidP="00707C11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55401035" w14:textId="77777777" w:rsidR="00707C11" w:rsidRPr="00DE1247" w:rsidRDefault="00707C11" w:rsidP="00707C11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2" w:type="dxa"/>
            <w:shd w:val="clear" w:color="auto" w:fill="auto"/>
          </w:tcPr>
          <w:p w14:paraId="15BAA057" w14:textId="77777777" w:rsidR="00707C11" w:rsidRPr="00DE1247" w:rsidRDefault="00707C11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A5F057" w14:textId="77777777" w:rsidR="00707C11" w:rsidRPr="00DE1247" w:rsidRDefault="00707C11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01FF11" w14:textId="00CAAAB7" w:rsidR="00707C11" w:rsidRPr="00DE1247" w:rsidRDefault="00936B0F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 w:hint="cs"/>
              </w:rPr>
              <w:t>18</w:t>
            </w:r>
            <w:r w:rsidRPr="00936B0F">
              <w:rPr>
                <w:rFonts w:asciiTheme="minorBidi" w:hAnsiTheme="minorBidi" w:cstheme="minorBidi"/>
              </w:rPr>
              <w:t>8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990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960</w:t>
            </w:r>
          </w:p>
        </w:tc>
        <w:tc>
          <w:tcPr>
            <w:tcW w:w="89" w:type="dxa"/>
          </w:tcPr>
          <w:p w14:paraId="67A2F143" w14:textId="77777777" w:rsidR="00707C11" w:rsidRPr="00DE1247" w:rsidRDefault="00707C11" w:rsidP="00707C11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</w:tcPr>
          <w:p w14:paraId="710E791F" w14:textId="7FE99DBA" w:rsidR="00707C11" w:rsidRPr="00DE1247" w:rsidRDefault="00936B0F" w:rsidP="00707C11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inorBidi" w:hAnsiTheme="minorBidi" w:cstheme="minorBidi"/>
              </w:rPr>
              <w:t>89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340</w:t>
            </w:r>
            <w:r w:rsidR="00707C11" w:rsidRPr="00DE1247">
              <w:rPr>
                <w:rFonts w:asciiTheme="minorBidi" w:hAnsiTheme="minorBidi" w:cstheme="minorBidi"/>
                <w:cs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</w:tr>
    </w:tbl>
    <w:p w14:paraId="5FA41E62" w14:textId="7483E761" w:rsidR="00397B00" w:rsidRPr="00DE1247" w:rsidRDefault="00936B0F" w:rsidP="00397B00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36B0F">
        <w:rPr>
          <w:rFonts w:asciiTheme="majorBidi" w:hAnsiTheme="majorBidi" w:cstheme="majorBidi"/>
          <w:sz w:val="32"/>
          <w:szCs w:val="32"/>
        </w:rPr>
        <w:t>6</w:t>
      </w:r>
      <w:r w:rsidR="00397B00" w:rsidRPr="00DE1247">
        <w:rPr>
          <w:rFonts w:asciiTheme="majorBidi" w:hAnsiTheme="majorBidi" w:cstheme="majorBidi"/>
          <w:sz w:val="32"/>
          <w:szCs w:val="32"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2</w:t>
      </w:r>
      <w:r w:rsidR="00397B00" w:rsidRPr="00DE1247">
        <w:rPr>
          <w:rFonts w:asciiTheme="majorBidi" w:hAnsiTheme="majorBidi" w:cstheme="majorBidi"/>
          <w:sz w:val="32"/>
          <w:szCs w:val="32"/>
        </w:rPr>
        <w:tab/>
      </w:r>
      <w:r w:rsidR="00397B00" w:rsidRPr="00DE1247">
        <w:rPr>
          <w:rFonts w:asciiTheme="majorBidi" w:hAnsiTheme="majorBidi" w:cstheme="majorBidi"/>
          <w:sz w:val="32"/>
          <w:szCs w:val="32"/>
          <w:cs/>
        </w:rPr>
        <w:t>เงินลงทุนในบริษัท</w:t>
      </w:r>
      <w:r w:rsidR="00397B00" w:rsidRPr="00DE1247">
        <w:rPr>
          <w:rFonts w:asciiTheme="majorBidi" w:hAnsiTheme="majorBidi" w:cstheme="majorBidi" w:hint="cs"/>
          <w:sz w:val="32"/>
          <w:szCs w:val="32"/>
          <w:cs/>
        </w:rPr>
        <w:t>ร่วม</w:t>
      </w:r>
      <w:r w:rsidR="00397B00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="008159ED" w:rsidRPr="00DE1247">
        <w:rPr>
          <w:rFonts w:asciiTheme="majorBidi" w:hAnsiTheme="majorBidi" w:cstheme="majorBidi"/>
          <w:sz w:val="32"/>
          <w:szCs w:val="32"/>
        </w:rPr>
        <w:t>(</w:t>
      </w:r>
      <w:r w:rsidR="008159ED" w:rsidRPr="00DE1247">
        <w:rPr>
          <w:rFonts w:asciiTheme="majorBidi" w:hAnsiTheme="majorBidi"/>
          <w:sz w:val="32"/>
          <w:szCs w:val="32"/>
          <w:cs/>
        </w:rPr>
        <w:t>ถือหุ้นโดย</w:t>
      </w:r>
      <w:r w:rsidR="00D75697" w:rsidRPr="00DE1247">
        <w:rPr>
          <w:rFonts w:asciiTheme="majorBidi" w:hAnsiTheme="majorBidi"/>
          <w:sz w:val="32"/>
          <w:szCs w:val="32"/>
          <w:cs/>
        </w:rPr>
        <w:t>บริษัท สเปเชียลตี้ อินโนเวชั่น จำกัด</w:t>
      </w:r>
      <w:r w:rsidR="008159ED" w:rsidRPr="00DE1247">
        <w:rPr>
          <w:rFonts w:asciiTheme="majorBidi" w:hAnsiTheme="majorBidi"/>
          <w:sz w:val="32"/>
          <w:szCs w:val="32"/>
          <w:cs/>
        </w:rPr>
        <w:t>)</w:t>
      </w:r>
      <w:r w:rsidR="008159ED" w:rsidRPr="00DE1247">
        <w:rPr>
          <w:rFonts w:asciiTheme="majorBidi" w:hAnsiTheme="majorBidi"/>
          <w:sz w:val="32"/>
          <w:szCs w:val="32"/>
        </w:rPr>
        <w:t xml:space="preserve"> </w:t>
      </w:r>
      <w:r w:rsidR="00384FD1" w:rsidRPr="00DE1247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Pr="00936B0F">
        <w:rPr>
          <w:rFonts w:asciiTheme="majorBidi" w:hAnsiTheme="majorBidi"/>
          <w:sz w:val="32"/>
          <w:szCs w:val="32"/>
        </w:rPr>
        <w:t>31</w:t>
      </w:r>
      <w:r w:rsidR="00384FD1" w:rsidRPr="00DE1247">
        <w:rPr>
          <w:rFonts w:asciiTheme="majorBidi" w:hAnsiTheme="majorBidi" w:hint="cs"/>
          <w:sz w:val="32"/>
          <w:szCs w:val="32"/>
          <w:cs/>
        </w:rPr>
        <w:t xml:space="preserve"> ธันวาคม </w:t>
      </w:r>
      <w:r w:rsidR="00397B00" w:rsidRPr="00DE1247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362E78E2" w14:textId="77777777" w:rsidR="00397B00" w:rsidRPr="00DE1247" w:rsidRDefault="00397B00" w:rsidP="00397B00">
      <w:pPr>
        <w:tabs>
          <w:tab w:val="left" w:pos="4230"/>
        </w:tabs>
        <w:ind w:left="1800" w:right="63" w:hanging="720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0"/>
        <w:gridCol w:w="810"/>
        <w:gridCol w:w="810"/>
        <w:gridCol w:w="90"/>
        <w:gridCol w:w="838"/>
        <w:gridCol w:w="782"/>
        <w:gridCol w:w="90"/>
        <w:gridCol w:w="810"/>
        <w:gridCol w:w="89"/>
        <w:gridCol w:w="811"/>
        <w:gridCol w:w="90"/>
        <w:gridCol w:w="810"/>
        <w:gridCol w:w="90"/>
        <w:gridCol w:w="900"/>
      </w:tblGrid>
      <w:tr w:rsidR="00401E42" w:rsidRPr="00DE1247" w14:paraId="7DC423BD" w14:textId="0C31ADF5" w:rsidTr="00A543B7">
        <w:trPr>
          <w:cantSplit/>
        </w:trPr>
        <w:tc>
          <w:tcPr>
            <w:tcW w:w="1350" w:type="dxa"/>
          </w:tcPr>
          <w:p w14:paraId="386A76D7" w14:textId="43EC8304" w:rsidR="00893DDB" w:rsidRPr="00DE1247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ชื่อบริษัท</w:t>
            </w:r>
          </w:p>
        </w:tc>
        <w:tc>
          <w:tcPr>
            <w:tcW w:w="1620" w:type="dxa"/>
            <w:gridSpan w:val="2"/>
          </w:tcPr>
          <w:p w14:paraId="1843FA2D" w14:textId="408CC8EB" w:rsidR="00893DDB" w:rsidRPr="00DE1247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ทุนชำระแล้ว</w:t>
            </w:r>
          </w:p>
        </w:tc>
        <w:tc>
          <w:tcPr>
            <w:tcW w:w="90" w:type="dxa"/>
          </w:tcPr>
          <w:p w14:paraId="02E15AC1" w14:textId="77777777" w:rsidR="00893DDB" w:rsidRPr="00DE1247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620" w:type="dxa"/>
            <w:gridSpan w:val="2"/>
          </w:tcPr>
          <w:p w14:paraId="715D2716" w14:textId="72E197D5" w:rsidR="00893DDB" w:rsidRPr="00DE1247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สัดส่วนเงินลงทุนร้อยละ</w:t>
            </w:r>
          </w:p>
        </w:tc>
        <w:tc>
          <w:tcPr>
            <w:tcW w:w="90" w:type="dxa"/>
          </w:tcPr>
          <w:p w14:paraId="1DB15BC6" w14:textId="77777777" w:rsidR="00893DDB" w:rsidRPr="00DE1247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710" w:type="dxa"/>
            <w:gridSpan w:val="3"/>
          </w:tcPr>
          <w:p w14:paraId="5D255F41" w14:textId="3941DDBF" w:rsidR="00893DDB" w:rsidRPr="00DE1247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วิธีส่วนได้เสีย</w:t>
            </w:r>
          </w:p>
        </w:tc>
        <w:tc>
          <w:tcPr>
            <w:tcW w:w="90" w:type="dxa"/>
          </w:tcPr>
          <w:p w14:paraId="15DD92DB" w14:textId="77777777" w:rsidR="00893DDB" w:rsidRPr="00DE1247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0" w:type="dxa"/>
            <w:gridSpan w:val="3"/>
          </w:tcPr>
          <w:p w14:paraId="68EB45CD" w14:textId="2947EE0A" w:rsidR="00893DDB" w:rsidRPr="00DE1247" w:rsidRDefault="00893DDB" w:rsidP="00F27B70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วิธีราคาทุน</w:t>
            </w:r>
          </w:p>
        </w:tc>
      </w:tr>
      <w:tr w:rsidR="00401E42" w:rsidRPr="00DE1247" w14:paraId="65CC3248" w14:textId="58C8E28C" w:rsidTr="00E62E55">
        <w:trPr>
          <w:cantSplit/>
        </w:trPr>
        <w:tc>
          <w:tcPr>
            <w:tcW w:w="1350" w:type="dxa"/>
          </w:tcPr>
          <w:p w14:paraId="5A1E8196" w14:textId="77777777" w:rsidR="00363895" w:rsidRPr="00DE1247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5F5E4F27" w14:textId="41E3158A" w:rsidR="00363895" w:rsidRPr="00DE1247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810" w:type="dxa"/>
          </w:tcPr>
          <w:p w14:paraId="400F6814" w14:textId="7A4E42A0" w:rsidR="00363895" w:rsidRPr="00DE1247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2A18AA19" w14:textId="77777777" w:rsidR="00363895" w:rsidRPr="00DE1247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</w:tcPr>
          <w:p w14:paraId="0F424AF7" w14:textId="7E5D6874" w:rsidR="00363895" w:rsidRPr="00DE1247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782" w:type="dxa"/>
          </w:tcPr>
          <w:p w14:paraId="7D429CF3" w14:textId="3A6FBEEE" w:rsidR="00363895" w:rsidRPr="00DE1247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7F8C1175" w14:textId="77777777" w:rsidR="00363895" w:rsidRPr="00DE1247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3B86A705" w14:textId="5055B489" w:rsidR="00363895" w:rsidRPr="00DE1247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89" w:type="dxa"/>
          </w:tcPr>
          <w:p w14:paraId="37C24BD9" w14:textId="77777777" w:rsidR="00363895" w:rsidRPr="00DE1247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1" w:type="dxa"/>
          </w:tcPr>
          <w:p w14:paraId="33E4A64A" w14:textId="0FDE8317" w:rsidR="00363895" w:rsidRPr="00DE1247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0" w:type="dxa"/>
          </w:tcPr>
          <w:p w14:paraId="07FCAAF0" w14:textId="77777777" w:rsidR="00363895" w:rsidRPr="00DE1247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031F132E" w14:textId="4DA6AF0E" w:rsidR="00363895" w:rsidRPr="00DE1247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25CE5C7E" w14:textId="77777777" w:rsidR="00363895" w:rsidRPr="00DE1247" w:rsidRDefault="00363895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2DA7EE53" w14:textId="40D5F8AC" w:rsidR="00363895" w:rsidRPr="00DE1247" w:rsidRDefault="00936B0F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8704D3" w:rsidRPr="00DE1247" w14:paraId="4B6043B2" w14:textId="77777777" w:rsidTr="00E62E55">
        <w:trPr>
          <w:cantSplit/>
        </w:trPr>
        <w:tc>
          <w:tcPr>
            <w:tcW w:w="1350" w:type="dxa"/>
          </w:tcPr>
          <w:p w14:paraId="6E42F704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1A0B3530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3B043918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2C0F3293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</w:tcPr>
          <w:p w14:paraId="5E13F79C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</w:tcPr>
          <w:p w14:paraId="3F0EFD14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3D0FC733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2159CEB0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" w:type="dxa"/>
          </w:tcPr>
          <w:p w14:paraId="0D5B03A4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1" w:type="dxa"/>
          </w:tcPr>
          <w:p w14:paraId="77A76BEA" w14:textId="04E48783" w:rsidR="008704D3" w:rsidRPr="00936B0F" w:rsidRDefault="008704D3" w:rsidP="008704D3">
            <w:pPr>
              <w:spacing w:line="260" w:lineRule="exact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704D3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“ยังไม่ได้</w:t>
            </w:r>
          </w:p>
        </w:tc>
        <w:tc>
          <w:tcPr>
            <w:tcW w:w="90" w:type="dxa"/>
          </w:tcPr>
          <w:p w14:paraId="6CE3D8D5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7C0241B6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7D9FD754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7814A73A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8704D3" w:rsidRPr="00DE1247" w14:paraId="45B078DE" w14:textId="77777777" w:rsidTr="00E62E55">
        <w:trPr>
          <w:cantSplit/>
        </w:trPr>
        <w:tc>
          <w:tcPr>
            <w:tcW w:w="1350" w:type="dxa"/>
          </w:tcPr>
          <w:p w14:paraId="743B9A80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2DA31E75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65D42F04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181C955B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8" w:type="dxa"/>
          </w:tcPr>
          <w:p w14:paraId="1B9A82ED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2" w:type="dxa"/>
          </w:tcPr>
          <w:p w14:paraId="119D80C9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62626BD2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74CF3818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" w:type="dxa"/>
          </w:tcPr>
          <w:p w14:paraId="4CA7E4A2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811" w:type="dxa"/>
          </w:tcPr>
          <w:p w14:paraId="5FFAF4B0" w14:textId="4E2F592C" w:rsidR="008704D3" w:rsidRPr="008704D3" w:rsidRDefault="008704D3" w:rsidP="008704D3">
            <w:pPr>
              <w:spacing w:line="260" w:lineRule="exact"/>
              <w:jc w:val="center"/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</w:pPr>
            <w:r w:rsidRPr="008704D3">
              <w:rPr>
                <w:rFonts w:asciiTheme="majorBidi" w:hAnsiTheme="majorBidi"/>
                <w:b/>
                <w:bCs/>
                <w:sz w:val="22"/>
                <w:szCs w:val="22"/>
                <w:cs/>
              </w:rPr>
              <w:t>ตรวจสอบ”</w:t>
            </w:r>
          </w:p>
        </w:tc>
        <w:tc>
          <w:tcPr>
            <w:tcW w:w="90" w:type="dxa"/>
          </w:tcPr>
          <w:p w14:paraId="3989FBF9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7D9458D8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" w:type="dxa"/>
          </w:tcPr>
          <w:p w14:paraId="3F214B0F" w14:textId="77777777" w:rsidR="008704D3" w:rsidRPr="00DE1247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</w:tcPr>
          <w:p w14:paraId="7B494A33" w14:textId="77777777" w:rsidR="008704D3" w:rsidRPr="00936B0F" w:rsidRDefault="008704D3" w:rsidP="00363895">
            <w:pPr>
              <w:spacing w:line="260" w:lineRule="exact"/>
              <w:ind w:right="63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01E42" w:rsidRPr="00DE1247" w14:paraId="3C04B318" w14:textId="7DFC2C14" w:rsidTr="00D92C43">
        <w:trPr>
          <w:cantSplit/>
        </w:trPr>
        <w:tc>
          <w:tcPr>
            <w:tcW w:w="1350" w:type="dxa"/>
          </w:tcPr>
          <w:p w14:paraId="195AAA43" w14:textId="301A6AC1" w:rsidR="00363895" w:rsidRPr="00DE1247" w:rsidRDefault="00363895" w:rsidP="00F27B70">
            <w:pPr>
              <w:spacing w:line="260" w:lineRule="exact"/>
              <w:ind w:left="1432" w:right="63" w:hanging="1346"/>
              <w:jc w:val="both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 xml:space="preserve">บริษัท แอล </w:t>
            </w:r>
          </w:p>
        </w:tc>
        <w:tc>
          <w:tcPr>
            <w:tcW w:w="810" w:type="dxa"/>
            <w:shd w:val="clear" w:color="auto" w:fill="auto"/>
          </w:tcPr>
          <w:p w14:paraId="46427912" w14:textId="34B80D40" w:rsidR="00363895" w:rsidRPr="00DE1247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7F2B923C" w14:textId="7A7D51CD" w:rsidR="00363895" w:rsidRPr="00DE1247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595FAD0" w14:textId="77777777" w:rsidR="00363895" w:rsidRPr="00DE1247" w:rsidRDefault="00363895" w:rsidP="00F27B70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25C3D083" w14:textId="24BCCFD1" w:rsidR="00363895" w:rsidRPr="00DE1247" w:rsidRDefault="00363895" w:rsidP="00F27B70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782" w:type="dxa"/>
            <w:shd w:val="clear" w:color="auto" w:fill="auto"/>
          </w:tcPr>
          <w:p w14:paraId="6422E7FC" w14:textId="20FCFE84" w:rsidR="00363895" w:rsidRPr="00DE1247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2AA9CE" w14:textId="77777777" w:rsidR="00363895" w:rsidRPr="00DE1247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shd w:val="clear" w:color="auto" w:fill="auto"/>
          </w:tcPr>
          <w:p w14:paraId="41C115F5" w14:textId="55F7DD98" w:rsidR="00363895" w:rsidRPr="00DE1247" w:rsidRDefault="00363895" w:rsidP="006B0CD5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89" w:type="dxa"/>
          </w:tcPr>
          <w:p w14:paraId="277434D8" w14:textId="77777777" w:rsidR="00363895" w:rsidRPr="00DE1247" w:rsidRDefault="00363895" w:rsidP="00F27B70">
            <w:pPr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1" w:type="dxa"/>
          </w:tcPr>
          <w:p w14:paraId="301BF7F8" w14:textId="1D5EB94F" w:rsidR="00363895" w:rsidRPr="00DE1247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37B027" w14:textId="77777777" w:rsidR="00363895" w:rsidRPr="00DE1247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</w:tcPr>
          <w:p w14:paraId="35647E7E" w14:textId="77777777" w:rsidR="00363895" w:rsidRPr="00DE1247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" w:type="dxa"/>
          </w:tcPr>
          <w:p w14:paraId="63118F32" w14:textId="77777777" w:rsidR="00363895" w:rsidRPr="00DE1247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0" w:type="dxa"/>
          </w:tcPr>
          <w:p w14:paraId="4E33FEFD" w14:textId="77777777" w:rsidR="00363895" w:rsidRPr="00DE1247" w:rsidRDefault="00363895" w:rsidP="00F27B70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294027C9" w14:textId="77777777" w:rsidTr="00275583">
        <w:trPr>
          <w:cantSplit/>
        </w:trPr>
        <w:tc>
          <w:tcPr>
            <w:tcW w:w="1350" w:type="dxa"/>
          </w:tcPr>
          <w:p w14:paraId="064F5DD4" w14:textId="2CD1259D" w:rsidR="00363895" w:rsidRPr="00DE1247" w:rsidRDefault="00363895" w:rsidP="00363895">
            <w:pPr>
              <w:spacing w:line="260" w:lineRule="exact"/>
              <w:ind w:left="1432" w:right="63" w:hanging="1168"/>
              <w:jc w:val="both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 xml:space="preserve">โซล่าร์ </w:t>
            </w:r>
            <w:r w:rsidR="00936B0F" w:rsidRPr="00936B0F">
              <w:rPr>
                <w:rFonts w:asciiTheme="majorBidi" w:hAnsiTheme="majorBidi"/>
              </w:rPr>
              <w:t>3</w:t>
            </w:r>
            <w:r w:rsidRPr="00DE1247">
              <w:rPr>
                <w:rFonts w:asciiTheme="majorBidi" w:hAnsiTheme="majorBidi"/>
              </w:rPr>
              <w:t xml:space="preserve"> </w:t>
            </w:r>
            <w:r w:rsidRPr="00DE1247">
              <w:rPr>
                <w:rFonts w:asciiTheme="majorBidi" w:hAnsiTheme="majorBidi"/>
                <w:cs/>
              </w:rPr>
              <w:t>จำกัด</w:t>
            </w:r>
          </w:p>
        </w:tc>
        <w:tc>
          <w:tcPr>
            <w:tcW w:w="810" w:type="dxa"/>
            <w:shd w:val="clear" w:color="auto" w:fill="auto"/>
          </w:tcPr>
          <w:p w14:paraId="2DCF39ED" w14:textId="61A1D646" w:rsidR="00363895" w:rsidRPr="00DE1247" w:rsidRDefault="00936B0F" w:rsidP="00893DD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10</w:t>
            </w:r>
            <w:r w:rsidR="0036389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  <w:r w:rsidR="0036389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810" w:type="dxa"/>
            <w:shd w:val="clear" w:color="auto" w:fill="auto"/>
          </w:tcPr>
          <w:p w14:paraId="01EDFD83" w14:textId="38E0AED7" w:rsidR="00363895" w:rsidRPr="00DE1247" w:rsidRDefault="00936B0F" w:rsidP="00893DDB">
            <w:pPr>
              <w:tabs>
                <w:tab w:val="decimal" w:pos="63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10</w:t>
            </w:r>
            <w:r w:rsidR="0036389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  <w:r w:rsidR="0036389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222337D9" w14:textId="77777777" w:rsidR="00363895" w:rsidRPr="00DE1247" w:rsidRDefault="00363895" w:rsidP="00363895">
            <w:pPr>
              <w:tabs>
                <w:tab w:val="decimal" w:pos="540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38" w:type="dxa"/>
            <w:shd w:val="clear" w:color="auto" w:fill="auto"/>
          </w:tcPr>
          <w:p w14:paraId="3C224E96" w14:textId="1D942755" w:rsidR="00363895" w:rsidRPr="00DE1247" w:rsidRDefault="00936B0F" w:rsidP="00C7503F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26</w:t>
            </w:r>
            <w:r w:rsidR="00363895"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782" w:type="dxa"/>
            <w:shd w:val="clear" w:color="auto" w:fill="auto"/>
          </w:tcPr>
          <w:p w14:paraId="0B2D974E" w14:textId="70B35A16" w:rsidR="00363895" w:rsidRPr="00DE1247" w:rsidRDefault="00936B0F" w:rsidP="00C7503F">
            <w:pPr>
              <w:tabs>
                <w:tab w:val="decimal" w:pos="180"/>
              </w:tabs>
              <w:spacing w:line="260" w:lineRule="exact"/>
              <w:jc w:val="center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26</w:t>
            </w:r>
            <w:r w:rsidR="00363895"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00</w:t>
            </w:r>
          </w:p>
        </w:tc>
        <w:tc>
          <w:tcPr>
            <w:tcW w:w="90" w:type="dxa"/>
          </w:tcPr>
          <w:p w14:paraId="6F123166" w14:textId="77777777" w:rsidR="00363895" w:rsidRPr="00DE1247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</w:tcPr>
          <w:p w14:paraId="27FDFA63" w14:textId="15FF73D5" w:rsidR="00363895" w:rsidRPr="00DE1247" w:rsidRDefault="00936B0F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3</w:t>
            </w:r>
            <w:r w:rsidR="0017049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113</w:t>
            </w:r>
            <w:r w:rsidR="0017049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798</w:t>
            </w:r>
          </w:p>
        </w:tc>
        <w:tc>
          <w:tcPr>
            <w:tcW w:w="89" w:type="dxa"/>
          </w:tcPr>
          <w:p w14:paraId="557B63D5" w14:textId="77777777" w:rsidR="00363895" w:rsidRPr="00DE1247" w:rsidRDefault="00363895" w:rsidP="00363895">
            <w:pPr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1" w:type="dxa"/>
            <w:tcBorders>
              <w:bottom w:val="double" w:sz="4" w:space="0" w:color="auto"/>
            </w:tcBorders>
          </w:tcPr>
          <w:p w14:paraId="79B1C13C" w14:textId="23CC0EE3" w:rsidR="00363895" w:rsidRPr="00DE1247" w:rsidRDefault="00936B0F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3</w:t>
            </w:r>
            <w:r w:rsidR="00EB5A6C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014</w:t>
            </w:r>
            <w:r w:rsidR="00EB5A6C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400</w:t>
            </w:r>
          </w:p>
        </w:tc>
        <w:tc>
          <w:tcPr>
            <w:tcW w:w="90" w:type="dxa"/>
          </w:tcPr>
          <w:p w14:paraId="334F195A" w14:textId="77777777" w:rsidR="00363895" w:rsidRPr="00DE1247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C8C6397" w14:textId="03FA48CE" w:rsidR="00363895" w:rsidRPr="00DE1247" w:rsidRDefault="00936B0F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</w:t>
            </w:r>
            <w:r w:rsidR="00363895" w:rsidRPr="00DE1247">
              <w:rPr>
                <w:rFonts w:asciiTheme="minorBidi" w:hAnsiTheme="minorBidi" w:cstheme="minorBidi"/>
              </w:rPr>
              <w:t>,</w:t>
            </w:r>
            <w:r w:rsidR="00A45451">
              <w:rPr>
                <w:rFonts w:asciiTheme="minorBidi" w:hAnsiTheme="minorBidi" w:cstheme="minorBidi"/>
              </w:rPr>
              <w:t>599</w:t>
            </w:r>
            <w:r w:rsidR="00363895" w:rsidRPr="00DE1247">
              <w:rPr>
                <w:rFonts w:asciiTheme="minorBidi" w:hAnsiTheme="minorBidi" w:cstheme="minorBidi"/>
              </w:rPr>
              <w:t>,</w:t>
            </w:r>
            <w:r w:rsidR="00A45451">
              <w:rPr>
                <w:rFonts w:asciiTheme="minorBidi" w:hAnsiTheme="minorBidi" w:cstheme="minorBidi"/>
              </w:rPr>
              <w:t>970</w:t>
            </w:r>
          </w:p>
        </w:tc>
        <w:tc>
          <w:tcPr>
            <w:tcW w:w="90" w:type="dxa"/>
          </w:tcPr>
          <w:p w14:paraId="30D58627" w14:textId="77777777" w:rsidR="00363895" w:rsidRPr="00DE1247" w:rsidRDefault="00363895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</w:tcPr>
          <w:p w14:paraId="0A884809" w14:textId="2C5F6CA0" w:rsidR="00363895" w:rsidRPr="00DE1247" w:rsidRDefault="00936B0F" w:rsidP="00363895">
            <w:pPr>
              <w:tabs>
                <w:tab w:val="decimal" w:pos="577"/>
              </w:tabs>
              <w:spacing w:line="260" w:lineRule="exact"/>
              <w:ind w:right="63"/>
              <w:jc w:val="right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</w:t>
            </w:r>
            <w:r w:rsidR="00363895" w:rsidRPr="00DE1247">
              <w:rPr>
                <w:rFonts w:asciiTheme="minorBidi" w:hAnsiTheme="minorBidi" w:cstheme="minorBidi"/>
              </w:rPr>
              <w:t>,</w:t>
            </w:r>
            <w:r w:rsidR="00A45451">
              <w:rPr>
                <w:rFonts w:asciiTheme="minorBidi" w:hAnsiTheme="minorBidi" w:cstheme="minorBidi"/>
              </w:rPr>
              <w:t>599</w:t>
            </w:r>
            <w:r w:rsidR="00363895" w:rsidRPr="00DE1247">
              <w:rPr>
                <w:rFonts w:asciiTheme="minorBidi" w:hAnsiTheme="minorBidi" w:cstheme="minorBidi"/>
              </w:rPr>
              <w:t>,</w:t>
            </w:r>
            <w:r w:rsidR="00A45451">
              <w:rPr>
                <w:rFonts w:asciiTheme="minorBidi" w:hAnsiTheme="minorBidi" w:cstheme="minorBidi"/>
              </w:rPr>
              <w:t>970</w:t>
            </w:r>
          </w:p>
        </w:tc>
      </w:tr>
    </w:tbl>
    <w:p w14:paraId="411A941D" w14:textId="77777777" w:rsidR="00E434CF" w:rsidRPr="00DE1247" w:rsidRDefault="00E434CF" w:rsidP="00E434CF">
      <w:pPr>
        <w:overflowPunct/>
        <w:autoSpaceDE/>
        <w:autoSpaceDN/>
        <w:adjustRightInd/>
        <w:spacing w:before="240"/>
        <w:ind w:left="1094" w:right="58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 w:rsidRPr="00DE1247">
        <w:rPr>
          <w:rFonts w:asciiTheme="majorBidi" w:hAnsiTheme="majorBidi" w:hint="cs"/>
          <w:sz w:val="32"/>
          <w:szCs w:val="32"/>
          <w:cs/>
        </w:rPr>
        <w:t>ข้อมูลทางการเงินโดยรวมของบริษัทร่วมไม่มีสาระสำคัญ</w:t>
      </w:r>
    </w:p>
    <w:p w14:paraId="33B0EF42" w14:textId="3C2B34D2" w:rsidR="00E434CF" w:rsidRPr="00DE1247" w:rsidRDefault="00E434CF" w:rsidP="00E434CF">
      <w:pPr>
        <w:overflowPunct/>
        <w:autoSpaceDE/>
        <w:autoSpaceDN/>
        <w:adjustRightInd/>
        <w:spacing w:before="120"/>
        <w:ind w:left="1094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hint="cs"/>
          <w:sz w:val="32"/>
          <w:szCs w:val="32"/>
          <w:cs/>
        </w:rPr>
        <w:t xml:space="preserve">ส่วนแบ่งกำไรจากเงินลงทุนในบริษัทร่วมสำหรับปีสิ้นสุดวันที่ </w:t>
      </w:r>
      <w:r w:rsidR="00936B0F" w:rsidRPr="00936B0F">
        <w:rPr>
          <w:rFonts w:asciiTheme="majorBidi" w:hAnsiTheme="majorBidi"/>
          <w:sz w:val="32"/>
          <w:szCs w:val="32"/>
        </w:rPr>
        <w:t>31</w:t>
      </w:r>
      <w:r w:rsidRPr="00DE1247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Pr="00DE1247">
        <w:rPr>
          <w:rFonts w:asciiTheme="majorBidi" w:hAnsiTheme="majorBidi"/>
          <w:sz w:val="32"/>
          <w:szCs w:val="32"/>
          <w:cs/>
        </w:rPr>
        <w:t xml:space="preserve"> </w:t>
      </w:r>
      <w:r w:rsidRPr="00DE1247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25D77ED6" w14:textId="77777777" w:rsidR="00E434CF" w:rsidRPr="002F40E4" w:rsidRDefault="00E434CF" w:rsidP="00E434CF">
      <w:pPr>
        <w:tabs>
          <w:tab w:val="left" w:pos="1440"/>
          <w:tab w:val="left" w:pos="1980"/>
          <w:tab w:val="left" w:pos="2880"/>
        </w:tabs>
        <w:ind w:left="547" w:right="72"/>
        <w:jc w:val="right"/>
        <w:rPr>
          <w:rFonts w:ascii="Angsana New" w:hAnsi="Angsana New"/>
          <w:b/>
          <w:bCs/>
        </w:rPr>
      </w:pPr>
      <w:r w:rsidRPr="002F40E4">
        <w:rPr>
          <w:rFonts w:ascii="Angsana New" w:hAnsi="Angsana New"/>
          <w:b/>
          <w:bCs/>
          <w:cs/>
        </w:rPr>
        <w:t xml:space="preserve">หน่วย </w:t>
      </w:r>
      <w:r w:rsidRPr="002F40E4">
        <w:rPr>
          <w:rFonts w:ascii="Angsana New" w:hAnsi="Angsana New"/>
          <w:b/>
          <w:bCs/>
        </w:rPr>
        <w:t xml:space="preserve">: </w:t>
      </w:r>
      <w:r w:rsidRPr="002F40E4">
        <w:rPr>
          <w:rFonts w:ascii="Angsana New" w:hAnsi="Angsana New"/>
          <w:b/>
          <w:bCs/>
          <w:cs/>
        </w:rPr>
        <w:t>บาท</w:t>
      </w:r>
    </w:p>
    <w:tbl>
      <w:tblPr>
        <w:tblW w:w="8100" w:type="dxa"/>
        <w:tblInd w:w="108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510"/>
        <w:gridCol w:w="900"/>
        <w:gridCol w:w="90"/>
        <w:gridCol w:w="540"/>
        <w:gridCol w:w="144"/>
        <w:gridCol w:w="1386"/>
        <w:gridCol w:w="90"/>
        <w:gridCol w:w="1440"/>
      </w:tblGrid>
      <w:tr w:rsidR="00D03967" w:rsidRPr="002F40E4" w14:paraId="5F0446B0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2B557ED2" w14:textId="77777777" w:rsidR="00D03967" w:rsidRPr="002F40E4" w:rsidRDefault="00D03967" w:rsidP="0009744C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900" w:type="dxa"/>
            <w:noWrap/>
            <w:vAlign w:val="bottom"/>
          </w:tcPr>
          <w:p w14:paraId="09EEF896" w14:textId="77777777" w:rsidR="00D03967" w:rsidRPr="002F40E4" w:rsidRDefault="00D03967" w:rsidP="0009744C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2FC3521C" w14:textId="77777777" w:rsidR="00D03967" w:rsidRPr="002F40E4" w:rsidRDefault="00D03967" w:rsidP="0009744C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" w:type="dxa"/>
            <w:noWrap/>
            <w:vAlign w:val="bottom"/>
          </w:tcPr>
          <w:p w14:paraId="7331B7D0" w14:textId="77777777" w:rsidR="00D03967" w:rsidRPr="002F40E4" w:rsidRDefault="00D03967" w:rsidP="0009744C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</w:p>
        </w:tc>
        <w:tc>
          <w:tcPr>
            <w:tcW w:w="144" w:type="dxa"/>
          </w:tcPr>
          <w:p w14:paraId="556596E1" w14:textId="77777777" w:rsidR="00D03967" w:rsidRPr="002F40E4" w:rsidRDefault="00D03967" w:rsidP="0009744C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2916" w:type="dxa"/>
            <w:gridSpan w:val="3"/>
            <w:vAlign w:val="bottom"/>
          </w:tcPr>
          <w:p w14:paraId="42129C55" w14:textId="22B5E36E" w:rsidR="00D03967" w:rsidRPr="002F40E4" w:rsidRDefault="00D03967" w:rsidP="0009744C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2F40E4">
              <w:rPr>
                <w:rFonts w:ascii="Angsana New" w:eastAsia="Calibri" w:hAnsi="Angsana New" w:hint="cs"/>
                <w:b/>
                <w:bCs/>
                <w:cs/>
              </w:rPr>
              <w:t>งบการเงินรวม</w:t>
            </w:r>
          </w:p>
        </w:tc>
      </w:tr>
      <w:tr w:rsidR="00401E42" w:rsidRPr="002F40E4" w14:paraId="53030906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5438422C" w14:textId="77777777" w:rsidR="00E434CF" w:rsidRPr="002F40E4" w:rsidRDefault="00E434CF" w:rsidP="002C224E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900" w:type="dxa"/>
            <w:noWrap/>
            <w:vAlign w:val="bottom"/>
          </w:tcPr>
          <w:p w14:paraId="0D4F86F3" w14:textId="7D74410A" w:rsidR="00E434CF" w:rsidRPr="002F40E4" w:rsidRDefault="00E434CF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3EF8E082" w14:textId="77777777" w:rsidR="00E434CF" w:rsidRPr="002F40E4" w:rsidRDefault="00E434CF" w:rsidP="002C224E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" w:type="dxa"/>
            <w:noWrap/>
            <w:vAlign w:val="bottom"/>
          </w:tcPr>
          <w:p w14:paraId="6CC9B8F6" w14:textId="2BB297BF" w:rsidR="00E434CF" w:rsidRPr="002F40E4" w:rsidRDefault="00E434CF" w:rsidP="002C224E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</w:p>
        </w:tc>
        <w:tc>
          <w:tcPr>
            <w:tcW w:w="144" w:type="dxa"/>
          </w:tcPr>
          <w:p w14:paraId="11C99820" w14:textId="77777777" w:rsidR="00E434CF" w:rsidRPr="002F40E4" w:rsidRDefault="00E434CF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1386" w:type="dxa"/>
            <w:vAlign w:val="bottom"/>
          </w:tcPr>
          <w:p w14:paraId="7DDDC6AF" w14:textId="479F597B" w:rsidR="00E434CF" w:rsidRPr="002F40E4" w:rsidRDefault="00936B0F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2F40E4">
              <w:rPr>
                <w:rFonts w:ascii="Angsana New" w:eastAsia="Calibri" w:hAnsi="Angsana New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401C1738" w14:textId="77777777" w:rsidR="00E434CF" w:rsidRPr="002F40E4" w:rsidRDefault="00E434CF" w:rsidP="002C224E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vAlign w:val="bottom"/>
          </w:tcPr>
          <w:p w14:paraId="10B38BB3" w14:textId="5FBE2958" w:rsidR="00E434CF" w:rsidRPr="002F40E4" w:rsidRDefault="00936B0F" w:rsidP="002C224E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  <w:r w:rsidRPr="002F40E4">
              <w:rPr>
                <w:rFonts w:ascii="Angsana New" w:eastAsia="Calibri" w:hAnsi="Angsana New"/>
                <w:b/>
                <w:bCs/>
              </w:rPr>
              <w:t>2564</w:t>
            </w:r>
          </w:p>
        </w:tc>
      </w:tr>
      <w:tr w:rsidR="00035B75" w:rsidRPr="002F40E4" w14:paraId="4174B87A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0EEEDBB6" w14:textId="77777777" w:rsidR="00035B75" w:rsidRPr="002F40E4" w:rsidRDefault="00035B75" w:rsidP="002C224E">
            <w:pPr>
              <w:spacing w:line="320" w:lineRule="exact"/>
              <w:rPr>
                <w:rFonts w:ascii="Angsana New" w:eastAsia="Calibri" w:hAnsi="Angsana New"/>
                <w:rtl/>
                <w:cs/>
                <w:lang w:bidi="ar-SA"/>
              </w:rPr>
            </w:pPr>
          </w:p>
        </w:tc>
        <w:tc>
          <w:tcPr>
            <w:tcW w:w="900" w:type="dxa"/>
            <w:noWrap/>
            <w:vAlign w:val="bottom"/>
          </w:tcPr>
          <w:p w14:paraId="7C6F8FB5" w14:textId="77777777" w:rsidR="00035B75" w:rsidRPr="002F40E4" w:rsidRDefault="00035B75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5EE9149A" w14:textId="77777777" w:rsidR="00035B75" w:rsidRPr="002F40E4" w:rsidRDefault="00035B75" w:rsidP="002C224E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40" w:type="dxa"/>
            <w:noWrap/>
            <w:vAlign w:val="bottom"/>
          </w:tcPr>
          <w:p w14:paraId="2EC84FE8" w14:textId="77777777" w:rsidR="00035B75" w:rsidRPr="002F40E4" w:rsidRDefault="00035B75" w:rsidP="002C224E">
            <w:pPr>
              <w:spacing w:line="320" w:lineRule="exact"/>
              <w:jc w:val="center"/>
              <w:rPr>
                <w:rFonts w:ascii="Angsana New" w:eastAsia="Calibri" w:hAnsi="Angsana New"/>
                <w:lang w:bidi="ar-SA"/>
              </w:rPr>
            </w:pPr>
          </w:p>
        </w:tc>
        <w:tc>
          <w:tcPr>
            <w:tcW w:w="144" w:type="dxa"/>
          </w:tcPr>
          <w:p w14:paraId="55AE49B4" w14:textId="77777777" w:rsidR="00035B75" w:rsidRPr="002F40E4" w:rsidRDefault="00035B75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1386" w:type="dxa"/>
            <w:vAlign w:val="bottom"/>
          </w:tcPr>
          <w:p w14:paraId="1A4E50BD" w14:textId="77777777" w:rsidR="00035B75" w:rsidRPr="002F40E4" w:rsidRDefault="00035B75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</w:p>
        </w:tc>
        <w:tc>
          <w:tcPr>
            <w:tcW w:w="90" w:type="dxa"/>
          </w:tcPr>
          <w:p w14:paraId="497C2E0A" w14:textId="77777777" w:rsidR="00035B75" w:rsidRPr="002F40E4" w:rsidRDefault="00035B75" w:rsidP="002C224E">
            <w:pPr>
              <w:spacing w:line="320" w:lineRule="exact"/>
              <w:ind w:right="58"/>
              <w:jc w:val="center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440" w:type="dxa"/>
            <w:vAlign w:val="bottom"/>
          </w:tcPr>
          <w:p w14:paraId="3BFF0522" w14:textId="6DF81302" w:rsidR="00035B75" w:rsidRPr="002F40E4" w:rsidRDefault="00035B75" w:rsidP="002C224E">
            <w:pPr>
              <w:spacing w:line="320" w:lineRule="exact"/>
              <w:jc w:val="center"/>
              <w:rPr>
                <w:rFonts w:ascii="Angsana New" w:eastAsia="Calibri" w:hAnsi="Angsana New"/>
                <w:b/>
                <w:bCs/>
              </w:rPr>
            </w:pPr>
            <w:r w:rsidRPr="002F40E4">
              <w:rPr>
                <w:rFonts w:asciiTheme="majorBidi" w:hAnsiTheme="majorBidi"/>
                <w:b/>
                <w:bCs/>
                <w:cs/>
              </w:rPr>
              <w:t>“ยังไม่ได้ตรวจสอบ”</w:t>
            </w:r>
          </w:p>
        </w:tc>
      </w:tr>
      <w:tr w:rsidR="00401E42" w:rsidRPr="002F40E4" w14:paraId="220C1500" w14:textId="77777777" w:rsidTr="002F40E4">
        <w:trPr>
          <w:cantSplit/>
        </w:trPr>
        <w:tc>
          <w:tcPr>
            <w:tcW w:w="3510" w:type="dxa"/>
            <w:noWrap/>
            <w:vAlign w:val="bottom"/>
          </w:tcPr>
          <w:p w14:paraId="367E1175" w14:textId="77777777" w:rsidR="00E434CF" w:rsidRPr="002F40E4" w:rsidRDefault="00E434CF" w:rsidP="002C224E">
            <w:pPr>
              <w:spacing w:line="320" w:lineRule="exact"/>
              <w:ind w:left="1152" w:hanging="968"/>
              <w:rPr>
                <w:rFonts w:ascii="Angsana New" w:eastAsia="Calibri" w:hAnsi="Angsana New"/>
                <w:lang w:bidi="ar-SA"/>
              </w:rPr>
            </w:pPr>
            <w:r w:rsidRPr="002F40E4">
              <w:rPr>
                <w:rFonts w:ascii="Angsana New" w:eastAsia="Calibri" w:hAnsi="Angsana New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900" w:type="dxa"/>
            <w:shd w:val="clear" w:color="auto" w:fill="auto"/>
            <w:noWrap/>
          </w:tcPr>
          <w:p w14:paraId="1D708D06" w14:textId="6B359C8D" w:rsidR="00E434CF" w:rsidRPr="002F40E4" w:rsidRDefault="00E434CF" w:rsidP="002C224E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01DED8A7" w14:textId="77777777" w:rsidR="00E434CF" w:rsidRPr="002F40E4" w:rsidRDefault="00E434CF" w:rsidP="002C224E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540" w:type="dxa"/>
            <w:shd w:val="clear" w:color="auto" w:fill="auto"/>
            <w:noWrap/>
          </w:tcPr>
          <w:p w14:paraId="5D2A3E5B" w14:textId="6FF027D9" w:rsidR="00E434CF" w:rsidRPr="002F40E4" w:rsidRDefault="00E434CF" w:rsidP="002C224E">
            <w:pPr>
              <w:tabs>
                <w:tab w:val="decimal" w:pos="89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4" w:type="dxa"/>
            <w:shd w:val="clear" w:color="auto" w:fill="auto"/>
          </w:tcPr>
          <w:p w14:paraId="38A71209" w14:textId="77777777" w:rsidR="00E434CF" w:rsidRPr="002F40E4" w:rsidRDefault="00E434CF" w:rsidP="002C224E">
            <w:pPr>
              <w:tabs>
                <w:tab w:val="decimal" w:pos="994"/>
                <w:tab w:val="decimal" w:pos="1472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86" w:type="dxa"/>
            <w:tcBorders>
              <w:bottom w:val="double" w:sz="4" w:space="0" w:color="auto"/>
            </w:tcBorders>
            <w:shd w:val="clear" w:color="auto" w:fill="auto"/>
          </w:tcPr>
          <w:p w14:paraId="7C6BC01A" w14:textId="5F47370F" w:rsidR="00E434CF" w:rsidRPr="002F40E4" w:rsidRDefault="00936B0F" w:rsidP="00035B75">
            <w:pPr>
              <w:tabs>
                <w:tab w:val="decimal" w:pos="1298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2F40E4">
              <w:rPr>
                <w:rFonts w:asciiTheme="majorBidi" w:hAnsiTheme="majorBidi" w:cstheme="majorBidi"/>
              </w:rPr>
              <w:t>99</w:t>
            </w:r>
            <w:r w:rsidR="00B011AE" w:rsidRPr="002F40E4">
              <w:rPr>
                <w:rFonts w:asciiTheme="majorBidi" w:hAnsiTheme="majorBidi" w:cstheme="majorBidi"/>
              </w:rPr>
              <w:t>,</w:t>
            </w:r>
            <w:r w:rsidRPr="002F40E4">
              <w:rPr>
                <w:rFonts w:asciiTheme="majorBidi" w:hAnsiTheme="majorBidi" w:cstheme="majorBidi"/>
              </w:rPr>
              <w:t>397</w:t>
            </w:r>
            <w:r w:rsidR="00E434CF" w:rsidRPr="002F40E4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</w:tcPr>
          <w:p w14:paraId="4CB5A7AC" w14:textId="77777777" w:rsidR="00E434CF" w:rsidRPr="002F40E4" w:rsidRDefault="00E434CF" w:rsidP="002C224E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</w:tcPr>
          <w:p w14:paraId="6FEE3FA2" w14:textId="1CF0FCF7" w:rsidR="00E434CF" w:rsidRPr="002F40E4" w:rsidRDefault="00936B0F" w:rsidP="002F40E4">
            <w:pPr>
              <w:tabs>
                <w:tab w:val="decimal" w:pos="135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2F40E4">
              <w:rPr>
                <w:rFonts w:asciiTheme="majorBidi" w:hAnsiTheme="majorBidi" w:cstheme="majorBidi"/>
              </w:rPr>
              <w:t>98</w:t>
            </w:r>
            <w:r w:rsidR="00B011AE" w:rsidRPr="002F40E4">
              <w:rPr>
                <w:rFonts w:asciiTheme="majorBidi" w:hAnsiTheme="majorBidi" w:cstheme="majorBidi"/>
              </w:rPr>
              <w:t>,</w:t>
            </w:r>
            <w:r w:rsidRPr="002F40E4">
              <w:rPr>
                <w:rFonts w:asciiTheme="majorBidi" w:hAnsiTheme="majorBidi" w:cstheme="majorBidi"/>
              </w:rPr>
              <w:t>170</w:t>
            </w:r>
            <w:r w:rsidR="00E434CF" w:rsidRPr="002F40E4">
              <w:rPr>
                <w:rFonts w:asciiTheme="majorBidi" w:hAnsiTheme="majorBidi" w:cstheme="majorBidi"/>
              </w:rPr>
              <w:t xml:space="preserve"> </w:t>
            </w:r>
          </w:p>
        </w:tc>
      </w:tr>
    </w:tbl>
    <w:p w14:paraId="448E7140" w14:textId="1F3DAA04" w:rsidR="00E434CF" w:rsidRPr="00DE1247" w:rsidRDefault="00E434CF" w:rsidP="00E434CF">
      <w:pPr>
        <w:overflowPunct/>
        <w:autoSpaceDE/>
        <w:autoSpaceDN/>
        <w:adjustRightInd/>
        <w:spacing w:before="240" w:after="120"/>
        <w:ind w:left="1094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สำหรับ</w:t>
      </w:r>
      <w:r w:rsidR="00A37AA5" w:rsidRPr="00DE1247">
        <w:rPr>
          <w:rFonts w:asciiTheme="majorBidi" w:hAnsiTheme="majorBidi" w:hint="cs"/>
          <w:sz w:val="32"/>
          <w:szCs w:val="32"/>
          <w:cs/>
        </w:rPr>
        <w:t>ปี</w:t>
      </w:r>
      <w:r w:rsidRPr="00DE1247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="00936B0F" w:rsidRPr="00936B0F">
        <w:rPr>
          <w:rFonts w:asciiTheme="majorBidi" w:hAnsiTheme="majorBidi"/>
          <w:sz w:val="32"/>
          <w:szCs w:val="32"/>
        </w:rPr>
        <w:t>31</w:t>
      </w:r>
      <w:r w:rsidR="00A37AA5" w:rsidRPr="00DE1247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="00A37AA5" w:rsidRPr="00DE1247">
        <w:rPr>
          <w:rFonts w:asciiTheme="majorBidi" w:hAnsiTheme="majorBidi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 w:cstheme="majorBidi"/>
          <w:sz w:val="32"/>
          <w:szCs w:val="32"/>
        </w:rPr>
        <w:t>2565</w:t>
      </w:r>
      <w:r w:rsidR="00A37AA5" w:rsidRPr="00DE1247">
        <w:rPr>
          <w:rFonts w:asciiTheme="majorBidi" w:hAnsiTheme="majorBidi" w:cstheme="majorBidi" w:hint="cs"/>
          <w:sz w:val="32"/>
          <w:szCs w:val="32"/>
          <w:cs/>
        </w:rPr>
        <w:t xml:space="preserve"> และ </w:t>
      </w:r>
      <w:r w:rsidR="00936B0F" w:rsidRPr="00936B0F">
        <w:rPr>
          <w:rFonts w:asciiTheme="majorBidi" w:hAnsiTheme="majorBidi" w:cstheme="majorBidi"/>
          <w:sz w:val="32"/>
          <w:szCs w:val="32"/>
        </w:rPr>
        <w:t>2564</w:t>
      </w:r>
      <w:r w:rsidR="00A37AA5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/>
          <w:sz w:val="32"/>
          <w:szCs w:val="32"/>
          <w:cs/>
        </w:rPr>
        <w:t>ไม่มีเงินปันผลรับจากบริษัทร่วม</w:t>
      </w:r>
    </w:p>
    <w:p w14:paraId="3F5D71C4" w14:textId="77777777" w:rsidR="006745FD" w:rsidRDefault="006745FD" w:rsidP="009A55F8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290BD782" w14:textId="4900D0F7" w:rsidR="00A24240" w:rsidRPr="00DE1247" w:rsidRDefault="00936B0F" w:rsidP="009A55F8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</w:rPr>
      </w:pPr>
      <w:r w:rsidRPr="00936B0F">
        <w:rPr>
          <w:rFonts w:asciiTheme="majorBidi" w:hAnsiTheme="majorBidi" w:cstheme="majorBidi"/>
          <w:sz w:val="32"/>
          <w:szCs w:val="32"/>
        </w:rPr>
        <w:lastRenderedPageBreak/>
        <w:t>6</w:t>
      </w:r>
      <w:r w:rsidR="00A24240" w:rsidRPr="00DE1247">
        <w:rPr>
          <w:rFonts w:asciiTheme="majorBidi" w:hAnsiTheme="majorBidi" w:cstheme="majorBidi"/>
          <w:sz w:val="32"/>
          <w:szCs w:val="32"/>
          <w:cs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3</w:t>
      </w:r>
      <w:r w:rsidR="00A24240" w:rsidRPr="00DE1247">
        <w:rPr>
          <w:rFonts w:asciiTheme="majorBidi" w:hAnsiTheme="majorBidi" w:cstheme="majorBidi"/>
          <w:sz w:val="32"/>
          <w:szCs w:val="32"/>
          <w:cs/>
        </w:rPr>
        <w:tab/>
        <w:t>ยอดคงเหลือ</w:t>
      </w:r>
      <w:r w:rsidR="00A24240" w:rsidRPr="00DE1247">
        <w:rPr>
          <w:rFonts w:asciiTheme="majorBidi" w:hAnsiTheme="majorBidi" w:cstheme="majorBidi" w:hint="cs"/>
          <w:sz w:val="32"/>
          <w:szCs w:val="32"/>
          <w:cs/>
        </w:rPr>
        <w:t>รายการระหว่างกิจการที่เกี่ยวข้อง</w:t>
      </w:r>
      <w:r w:rsidR="00AE01D1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="00AE01D1" w:rsidRPr="00DE124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Pr="00936B0F">
        <w:rPr>
          <w:rFonts w:asciiTheme="majorBidi" w:hAnsiTheme="majorBidi" w:cstheme="majorBidi"/>
          <w:sz w:val="32"/>
          <w:szCs w:val="32"/>
        </w:rPr>
        <w:t>31</w:t>
      </w:r>
      <w:r w:rsidR="00AE01D1" w:rsidRPr="00DE1247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A24240"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0A17" w:rsidRPr="00DE1247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p w14:paraId="46576760" w14:textId="77777777" w:rsidR="00A24240" w:rsidRPr="00DE1247" w:rsidRDefault="00A24240" w:rsidP="00A24240">
      <w:pPr>
        <w:pStyle w:val="ListParagraph"/>
        <w:overflowPunct/>
        <w:autoSpaceDE/>
        <w:autoSpaceDN/>
        <w:adjustRightInd/>
        <w:ind w:right="63"/>
        <w:jc w:val="right"/>
        <w:textAlignment w:val="auto"/>
        <w:rPr>
          <w:rFonts w:asciiTheme="majorBidi" w:hAnsiTheme="majorBidi" w:cstheme="majorBidi"/>
          <w:b/>
          <w:bCs/>
          <w:szCs w:val="24"/>
        </w:rPr>
      </w:pPr>
      <w:r w:rsidRPr="00DE1247">
        <w:rPr>
          <w:rFonts w:asciiTheme="majorBidi" w:hAnsiTheme="majorBidi" w:cstheme="majorBidi"/>
          <w:b/>
          <w:bCs/>
          <w:szCs w:val="24"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90"/>
        <w:gridCol w:w="990"/>
        <w:gridCol w:w="91"/>
        <w:gridCol w:w="989"/>
        <w:gridCol w:w="81"/>
        <w:gridCol w:w="999"/>
      </w:tblGrid>
      <w:tr w:rsidR="00401E42" w:rsidRPr="00DE1247" w14:paraId="14D8B7FE" w14:textId="77777777" w:rsidTr="005F2788">
        <w:tc>
          <w:tcPr>
            <w:tcW w:w="4140" w:type="dxa"/>
          </w:tcPr>
          <w:p w14:paraId="22259CDA" w14:textId="77777777" w:rsidR="0050133E" w:rsidRPr="00DE1247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2070" w:type="dxa"/>
            <w:gridSpan w:val="3"/>
          </w:tcPr>
          <w:p w14:paraId="30DE5C6A" w14:textId="77777777" w:rsidR="0050133E" w:rsidRPr="00DE1247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1" w:type="dxa"/>
          </w:tcPr>
          <w:p w14:paraId="5D8C0CC6" w14:textId="77777777" w:rsidR="0050133E" w:rsidRPr="00DE1247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69" w:type="dxa"/>
            <w:gridSpan w:val="3"/>
          </w:tcPr>
          <w:p w14:paraId="60D2DF98" w14:textId="77777777" w:rsidR="0050133E" w:rsidRPr="00DE1247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401E42" w:rsidRPr="00DE1247" w14:paraId="60A4CDEE" w14:textId="77777777" w:rsidTr="005F2788">
        <w:tc>
          <w:tcPr>
            <w:tcW w:w="4140" w:type="dxa"/>
          </w:tcPr>
          <w:p w14:paraId="591742B8" w14:textId="77777777" w:rsidR="00C54794" w:rsidRPr="00DE1247" w:rsidRDefault="00C54794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583C7DD4" w14:textId="373AF249" w:rsidR="00C54794" w:rsidRPr="00DE1247" w:rsidRDefault="00936B0F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90" w:type="dxa"/>
          </w:tcPr>
          <w:p w14:paraId="23B41040" w14:textId="77777777" w:rsidR="00C54794" w:rsidRPr="00DE1247" w:rsidRDefault="00C54794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4DE01FBF" w14:textId="6BE09141" w:rsidR="00C54794" w:rsidRPr="00DE1247" w:rsidRDefault="00936B0F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  <w:tc>
          <w:tcPr>
            <w:tcW w:w="91" w:type="dxa"/>
          </w:tcPr>
          <w:p w14:paraId="2A2EBA94" w14:textId="77777777" w:rsidR="00C54794" w:rsidRPr="00DE1247" w:rsidRDefault="00C54794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9" w:type="dxa"/>
          </w:tcPr>
          <w:p w14:paraId="5DB89196" w14:textId="7CF60709" w:rsidR="00C54794" w:rsidRPr="00DE1247" w:rsidRDefault="00936B0F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2565</w:t>
            </w:r>
          </w:p>
        </w:tc>
        <w:tc>
          <w:tcPr>
            <w:tcW w:w="81" w:type="dxa"/>
          </w:tcPr>
          <w:p w14:paraId="0CB60ED2" w14:textId="77777777" w:rsidR="00C54794" w:rsidRPr="00DE1247" w:rsidRDefault="00C54794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9" w:type="dxa"/>
          </w:tcPr>
          <w:p w14:paraId="3F635446" w14:textId="09382F43" w:rsidR="00C54794" w:rsidRPr="00DE1247" w:rsidRDefault="00936B0F" w:rsidP="00C5479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2564</w:t>
            </w:r>
          </w:p>
        </w:tc>
      </w:tr>
      <w:tr w:rsidR="00E63056" w:rsidRPr="00DE1247" w14:paraId="72ED0FD0" w14:textId="77777777" w:rsidTr="00195C8D">
        <w:tc>
          <w:tcPr>
            <w:tcW w:w="4140" w:type="dxa"/>
          </w:tcPr>
          <w:p w14:paraId="439095D7" w14:textId="0B8486CB" w:rsidR="00E63056" w:rsidRPr="00DE1247" w:rsidRDefault="00E63056" w:rsidP="00195C8D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CD12B01" w14:textId="77777777" w:rsidR="00E63056" w:rsidRPr="00DE1247" w:rsidRDefault="00E63056" w:rsidP="00195C8D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F6B8D4C" w14:textId="77777777" w:rsidR="00E63056" w:rsidRPr="00DE1247" w:rsidRDefault="00E63056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C185E78" w14:textId="69D59B2F" w:rsidR="00E63056" w:rsidRPr="00E63056" w:rsidRDefault="00E63056" w:rsidP="00E63056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E63056">
              <w:rPr>
                <w:rFonts w:asciiTheme="majorBidi" w:hAnsiTheme="majorBidi"/>
                <w:b/>
                <w:bCs/>
                <w:cs/>
              </w:rPr>
              <w:t>“ยังไม่ได้</w:t>
            </w:r>
          </w:p>
        </w:tc>
        <w:tc>
          <w:tcPr>
            <w:tcW w:w="91" w:type="dxa"/>
          </w:tcPr>
          <w:p w14:paraId="4DED14D5" w14:textId="77777777" w:rsidR="00E63056" w:rsidRPr="00DE1247" w:rsidRDefault="00E63056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1B45174F" w14:textId="77777777" w:rsidR="00E63056" w:rsidRPr="00DE1247" w:rsidRDefault="00E63056" w:rsidP="00195C8D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449BE2B4" w14:textId="77777777" w:rsidR="00E63056" w:rsidRPr="00DE1247" w:rsidRDefault="00E63056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2B54E54A" w14:textId="77777777" w:rsidR="00E63056" w:rsidRPr="00DE1247" w:rsidRDefault="00E63056" w:rsidP="00195C8D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E63056" w:rsidRPr="00DE1247" w14:paraId="73A41DD6" w14:textId="77777777" w:rsidTr="00195C8D">
        <w:tc>
          <w:tcPr>
            <w:tcW w:w="4140" w:type="dxa"/>
          </w:tcPr>
          <w:p w14:paraId="0DEC1AC9" w14:textId="77777777" w:rsidR="00E63056" w:rsidRPr="00DE1247" w:rsidRDefault="00E63056" w:rsidP="00195C8D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5CC5069" w14:textId="77777777" w:rsidR="00E63056" w:rsidRPr="00DE1247" w:rsidRDefault="00E63056" w:rsidP="00195C8D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A35993E" w14:textId="77777777" w:rsidR="00E63056" w:rsidRPr="00DE1247" w:rsidRDefault="00E63056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544DC34" w14:textId="42AF479F" w:rsidR="00E63056" w:rsidRPr="00E63056" w:rsidRDefault="00E63056" w:rsidP="00E63056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/>
                <w:b/>
                <w:bCs/>
                <w:cs/>
              </w:rPr>
            </w:pPr>
            <w:r w:rsidRPr="00E63056">
              <w:rPr>
                <w:rFonts w:asciiTheme="majorBidi" w:hAnsiTheme="majorBidi"/>
                <w:b/>
                <w:bCs/>
                <w:cs/>
              </w:rPr>
              <w:t>ตรวจสอบ”</w:t>
            </w:r>
          </w:p>
        </w:tc>
        <w:tc>
          <w:tcPr>
            <w:tcW w:w="91" w:type="dxa"/>
          </w:tcPr>
          <w:p w14:paraId="6DC09A51" w14:textId="77777777" w:rsidR="00E63056" w:rsidRPr="00DE1247" w:rsidRDefault="00E63056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10ED1721" w14:textId="77777777" w:rsidR="00E63056" w:rsidRPr="00DE1247" w:rsidRDefault="00E63056" w:rsidP="00195C8D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729D10A5" w14:textId="77777777" w:rsidR="00E63056" w:rsidRPr="00DE1247" w:rsidRDefault="00E63056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0E948AF9" w14:textId="77777777" w:rsidR="00E63056" w:rsidRPr="00DE1247" w:rsidRDefault="00E63056" w:rsidP="00195C8D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3EA7D60B" w14:textId="77777777" w:rsidTr="005F2788">
        <w:tc>
          <w:tcPr>
            <w:tcW w:w="4140" w:type="dxa"/>
          </w:tcPr>
          <w:p w14:paraId="2D7D0EC2" w14:textId="77777777" w:rsidR="0050133E" w:rsidRPr="00DE1247" w:rsidRDefault="0050133E" w:rsidP="009E0493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ลูกหนี้การค้า</w:t>
            </w:r>
          </w:p>
        </w:tc>
        <w:tc>
          <w:tcPr>
            <w:tcW w:w="990" w:type="dxa"/>
          </w:tcPr>
          <w:p w14:paraId="2F82A7DB" w14:textId="77777777" w:rsidR="0050133E" w:rsidRPr="00DE1247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26E5559" w14:textId="77777777" w:rsidR="0050133E" w:rsidRPr="00DE1247" w:rsidRDefault="0050133E" w:rsidP="009E049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DCD1A8A" w14:textId="77777777" w:rsidR="0050133E" w:rsidRPr="00DE1247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607FE67D" w14:textId="77777777" w:rsidR="0050133E" w:rsidRPr="00DE1247" w:rsidRDefault="0050133E" w:rsidP="009E049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5BA38C1" w14:textId="77777777" w:rsidR="0050133E" w:rsidRPr="00DE1247" w:rsidRDefault="0050133E" w:rsidP="009E0493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81" w:type="dxa"/>
          </w:tcPr>
          <w:p w14:paraId="74201ACD" w14:textId="77777777" w:rsidR="0050133E" w:rsidRPr="00DE1247" w:rsidRDefault="0050133E" w:rsidP="009E0493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0EB130BF" w14:textId="77777777" w:rsidR="0050133E" w:rsidRPr="00DE1247" w:rsidRDefault="0050133E" w:rsidP="009E0493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6F99838C" w14:textId="77777777" w:rsidTr="005F2788">
        <w:tc>
          <w:tcPr>
            <w:tcW w:w="4140" w:type="dxa"/>
          </w:tcPr>
          <w:p w14:paraId="791FFB45" w14:textId="23D6991B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64DB5754" w14:textId="783B9CF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4DB2225B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5DCEC07" w14:textId="2201B21C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4757A2C2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080BBAA1" w14:textId="0730BBAB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093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305</w:t>
            </w:r>
          </w:p>
        </w:tc>
        <w:tc>
          <w:tcPr>
            <w:tcW w:w="81" w:type="dxa"/>
          </w:tcPr>
          <w:p w14:paraId="45037746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1038887" w14:textId="4BD94315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10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390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824</w:t>
            </w:r>
          </w:p>
        </w:tc>
      </w:tr>
      <w:tr w:rsidR="00401E42" w:rsidRPr="00DE1247" w14:paraId="1F41DDD4" w14:textId="77777777" w:rsidTr="005F2788">
        <w:tc>
          <w:tcPr>
            <w:tcW w:w="4140" w:type="dxa"/>
          </w:tcPr>
          <w:p w14:paraId="2642A095" w14:textId="2A3D7C07" w:rsidR="00012381" w:rsidRPr="00DE1247" w:rsidRDefault="00F66594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  <w:r w:rsidRPr="00DE1247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65174BF1" w14:textId="361A91BF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49C95842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C4BB18B" w14:textId="547C00AD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90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23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507</w:t>
            </w:r>
          </w:p>
        </w:tc>
        <w:tc>
          <w:tcPr>
            <w:tcW w:w="91" w:type="dxa"/>
          </w:tcPr>
          <w:p w14:paraId="0EE70BF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50C30734" w14:textId="5A709C80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64F8351F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211AE14C" w14:textId="7BECC0E9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</w:tr>
      <w:tr w:rsidR="00401E42" w:rsidRPr="00DE1247" w14:paraId="74340F9B" w14:textId="77777777" w:rsidTr="005F2788">
        <w:tc>
          <w:tcPr>
            <w:tcW w:w="4140" w:type="dxa"/>
          </w:tcPr>
          <w:p w14:paraId="4E2D7143" w14:textId="73040A9C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  <w:r w:rsidRPr="00DE1247">
              <w:rPr>
                <w:rFonts w:hint="cs"/>
                <w:cs/>
              </w:rPr>
              <w:t>บริษัทที่เกี่ยวข้องกัน</w:t>
            </w:r>
          </w:p>
        </w:tc>
        <w:tc>
          <w:tcPr>
            <w:tcW w:w="990" w:type="dxa"/>
          </w:tcPr>
          <w:p w14:paraId="405EEFAE" w14:textId="41BB00EB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9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644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866</w:t>
            </w:r>
          </w:p>
        </w:tc>
        <w:tc>
          <w:tcPr>
            <w:tcW w:w="90" w:type="dxa"/>
          </w:tcPr>
          <w:p w14:paraId="151DC5F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2409A2E" w14:textId="0C45C8B5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27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574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765</w:t>
            </w:r>
          </w:p>
        </w:tc>
        <w:tc>
          <w:tcPr>
            <w:tcW w:w="91" w:type="dxa"/>
          </w:tcPr>
          <w:p w14:paraId="73679D71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690FE3DF" w14:textId="4B28BC2A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596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483</w:t>
            </w:r>
          </w:p>
        </w:tc>
        <w:tc>
          <w:tcPr>
            <w:tcW w:w="81" w:type="dxa"/>
          </w:tcPr>
          <w:p w14:paraId="21A5CA8A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057D284" w14:textId="3A2D16D7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3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919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485</w:t>
            </w:r>
          </w:p>
        </w:tc>
      </w:tr>
      <w:tr w:rsidR="00401E42" w:rsidRPr="00DE1247" w14:paraId="2EFB000E" w14:textId="77777777" w:rsidTr="005F2788">
        <w:tc>
          <w:tcPr>
            <w:tcW w:w="4140" w:type="dxa"/>
          </w:tcPr>
          <w:p w14:paraId="47CB48D9" w14:textId="5A7BEE58" w:rsidR="00915061" w:rsidRPr="00DE1247" w:rsidRDefault="00915061" w:rsidP="0091506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427E5D3" w14:textId="0AC353B6" w:rsidR="00915061" w:rsidRPr="00DE1247" w:rsidRDefault="00936B0F" w:rsidP="00837E17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BC707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644</w:t>
            </w:r>
            <w:r w:rsidR="00BC707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866</w:t>
            </w:r>
          </w:p>
        </w:tc>
        <w:tc>
          <w:tcPr>
            <w:tcW w:w="90" w:type="dxa"/>
          </w:tcPr>
          <w:p w14:paraId="69A8AE96" w14:textId="77777777" w:rsidR="00915061" w:rsidRPr="00DE1247" w:rsidRDefault="00915061" w:rsidP="009150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73E8FA8" w14:textId="7D8FA9E3" w:rsidR="00915061" w:rsidRPr="00DE1247" w:rsidRDefault="00936B0F" w:rsidP="00D879A8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27</w:t>
            </w:r>
            <w:r w:rsidR="00BC707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598</w:t>
            </w:r>
            <w:r w:rsidR="00BC707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91" w:type="dxa"/>
          </w:tcPr>
          <w:p w14:paraId="0619C75F" w14:textId="77777777" w:rsidR="00915061" w:rsidRPr="00DE1247" w:rsidRDefault="00915061" w:rsidP="009150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0248DA" w14:textId="2FAC0D18" w:rsidR="00915061" w:rsidRPr="00DE1247" w:rsidRDefault="00936B0F" w:rsidP="00856CA9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3</w:t>
            </w:r>
            <w:r w:rsidR="00BC707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689</w:t>
            </w:r>
            <w:r w:rsidR="00BC707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788</w:t>
            </w:r>
          </w:p>
        </w:tc>
        <w:tc>
          <w:tcPr>
            <w:tcW w:w="81" w:type="dxa"/>
            <w:vAlign w:val="bottom"/>
          </w:tcPr>
          <w:p w14:paraId="40B195A8" w14:textId="77777777" w:rsidR="00915061" w:rsidRPr="00DE1247" w:rsidRDefault="00915061" w:rsidP="009150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C72C4A" w14:textId="06440F4F" w:rsidR="00915061" w:rsidRPr="00DE1247" w:rsidRDefault="00936B0F" w:rsidP="0091506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14</w:t>
            </w:r>
            <w:r w:rsidR="00BC707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310</w:t>
            </w:r>
            <w:r w:rsidR="00BC707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309</w:t>
            </w:r>
          </w:p>
        </w:tc>
      </w:tr>
      <w:tr w:rsidR="00401E42" w:rsidRPr="00DE1247" w14:paraId="5B32A200" w14:textId="77777777" w:rsidTr="005F2788">
        <w:tc>
          <w:tcPr>
            <w:tcW w:w="4140" w:type="dxa"/>
          </w:tcPr>
          <w:p w14:paraId="4D8B2529" w14:textId="3BE25A0B" w:rsidR="0050133E" w:rsidRPr="00DE1247" w:rsidRDefault="00AD5B92" w:rsidP="00650F48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ดอกเบี้ยค้างรับ</w:t>
            </w:r>
          </w:p>
        </w:tc>
        <w:tc>
          <w:tcPr>
            <w:tcW w:w="990" w:type="dxa"/>
          </w:tcPr>
          <w:p w14:paraId="7D28B060" w14:textId="77777777" w:rsidR="0050133E" w:rsidRPr="00DE1247" w:rsidRDefault="0050133E" w:rsidP="00650F48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D035015" w14:textId="77777777" w:rsidR="0050133E" w:rsidRPr="00DE1247" w:rsidRDefault="0050133E" w:rsidP="00650F4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323FD30" w14:textId="77777777" w:rsidR="0050133E" w:rsidRPr="00DE1247" w:rsidRDefault="0050133E" w:rsidP="00650F48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6B4DFD2" w14:textId="77777777" w:rsidR="0050133E" w:rsidRPr="00DE1247" w:rsidRDefault="0050133E" w:rsidP="00650F4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53FB5CC5" w14:textId="77777777" w:rsidR="0050133E" w:rsidRPr="00DE1247" w:rsidRDefault="0050133E" w:rsidP="00C30B4E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6D22D777" w14:textId="77777777" w:rsidR="0050133E" w:rsidRPr="00DE1247" w:rsidRDefault="0050133E" w:rsidP="00650F48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6CB0F1A1" w14:textId="77777777" w:rsidR="0050133E" w:rsidRPr="00DE1247" w:rsidRDefault="0050133E" w:rsidP="00C30B4E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578D9818" w14:textId="77777777" w:rsidTr="005F2788">
        <w:tc>
          <w:tcPr>
            <w:tcW w:w="4140" w:type="dxa"/>
          </w:tcPr>
          <w:p w14:paraId="7EEA21C5" w14:textId="7DFEA6B8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  <w:r w:rsidRPr="00DE1247">
              <w:rPr>
                <w:rFonts w:asciiTheme="minorBidi" w:hAnsiTheme="minorBidi"/>
                <w:shd w:val="clear" w:color="auto" w:fill="FFFFFF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771E8FF4" w14:textId="4D97C746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A857A8D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DBB5741" w14:textId="76C06B1D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370F1EE6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</w:tcPr>
          <w:p w14:paraId="5A211F91" w14:textId="24C4331C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43C4D87D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</w:tcPr>
          <w:p w14:paraId="71B212F1" w14:textId="0FDB11EC" w:rsidR="00012381" w:rsidRPr="00DE1247" w:rsidRDefault="00936B0F" w:rsidP="005F631C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466</w:t>
            </w:r>
            <w:r w:rsidR="00F57A5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554</w:t>
            </w:r>
          </w:p>
        </w:tc>
      </w:tr>
      <w:tr w:rsidR="00401E42" w:rsidRPr="00DE1247" w14:paraId="348DBFBB" w14:textId="77777777" w:rsidTr="005F2788">
        <w:tc>
          <w:tcPr>
            <w:tcW w:w="4140" w:type="dxa"/>
          </w:tcPr>
          <w:p w14:paraId="2A7C9496" w14:textId="67A99057" w:rsidR="00012381" w:rsidRPr="00DE1247" w:rsidRDefault="00F66594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  <w:r w:rsidRPr="00DE1247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85D0F6B" w14:textId="2293A9D8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 w:hint="cs"/>
              </w:rPr>
              <w:t>16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284</w:t>
            </w:r>
          </w:p>
        </w:tc>
        <w:tc>
          <w:tcPr>
            <w:tcW w:w="90" w:type="dxa"/>
          </w:tcPr>
          <w:p w14:paraId="752535F0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F932FA0" w14:textId="638A928D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3C96D548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018101ED" w14:textId="37DC55AC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4D33A19C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50CBC692" w14:textId="69DD7354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</w:tr>
      <w:tr w:rsidR="00401E42" w:rsidRPr="00DE1247" w14:paraId="47F51AF4" w14:textId="77777777" w:rsidTr="005F2788">
        <w:tc>
          <w:tcPr>
            <w:tcW w:w="4140" w:type="dxa"/>
          </w:tcPr>
          <w:p w14:paraId="407DC539" w14:textId="6649B8E1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6857252" w14:textId="6F010E99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16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284</w:t>
            </w:r>
          </w:p>
        </w:tc>
        <w:tc>
          <w:tcPr>
            <w:tcW w:w="90" w:type="dxa"/>
          </w:tcPr>
          <w:p w14:paraId="187F65D8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A72CFD4" w14:textId="562523DB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1" w:type="dxa"/>
          </w:tcPr>
          <w:p w14:paraId="519BF957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67B96C13" w14:textId="3EB0CF8A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4F73FD34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top w:val="single" w:sz="4" w:space="0" w:color="auto"/>
            </w:tcBorders>
          </w:tcPr>
          <w:p w14:paraId="2FC587BD" w14:textId="33FFEAAF" w:rsidR="00012381" w:rsidRPr="00DE1247" w:rsidRDefault="00936B0F" w:rsidP="005F631C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466</w:t>
            </w:r>
            <w:r w:rsidR="00F57A5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554</w:t>
            </w:r>
          </w:p>
        </w:tc>
      </w:tr>
      <w:tr w:rsidR="00401E42" w:rsidRPr="00DE1247" w14:paraId="7A0AAA96" w14:textId="77777777" w:rsidTr="005F2788">
        <w:tc>
          <w:tcPr>
            <w:tcW w:w="4140" w:type="dxa"/>
          </w:tcPr>
          <w:p w14:paraId="77B89707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2CC1ADB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B2F3C92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7E336E00" w14:textId="77777777" w:rsidR="00012381" w:rsidRPr="00DE1247" w:rsidRDefault="00012381" w:rsidP="0001238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160FE25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7A6B3CFB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7F0F626A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0C3F78D1" w14:textId="77777777" w:rsidR="00012381" w:rsidRPr="00DE1247" w:rsidRDefault="00012381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1980AB45" w14:textId="77777777" w:rsidTr="005F2788">
        <w:tc>
          <w:tcPr>
            <w:tcW w:w="4140" w:type="dxa"/>
          </w:tcPr>
          <w:p w14:paraId="2AA4D468" w14:textId="38F8E52D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เงินให้กู้ยืมระยะสั้น</w:t>
            </w:r>
          </w:p>
        </w:tc>
        <w:tc>
          <w:tcPr>
            <w:tcW w:w="990" w:type="dxa"/>
          </w:tcPr>
          <w:p w14:paraId="1075689C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33ADF7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49AE9CA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4607A7E7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EC11842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40CC743E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E94474F" w14:textId="77777777" w:rsidR="00012381" w:rsidRPr="00DE1247" w:rsidRDefault="00012381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55A161C7" w14:textId="77777777" w:rsidTr="00020776">
        <w:tc>
          <w:tcPr>
            <w:tcW w:w="4140" w:type="dxa"/>
          </w:tcPr>
          <w:p w14:paraId="009F5AF6" w14:textId="26B88E9A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hint="cs"/>
                <w:cs/>
              </w:rPr>
              <w:t xml:space="preserve">  </w:t>
            </w:r>
            <w:r w:rsidR="00F66594" w:rsidRPr="00DE1247">
              <w:rPr>
                <w:cs/>
              </w:rPr>
              <w:t>บริษัทร่วมทางอ้อม</w:t>
            </w:r>
            <w:r w:rsidR="001C122D" w:rsidRPr="00DE1247">
              <w:rPr>
                <w:rFonts w:asciiTheme="minorBidi" w:hAnsiTheme="minorBidi" w:cstheme="minorBidi"/>
              </w:rPr>
              <w:t>*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C71478F" w14:textId="1A1AF311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312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20D341FF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3979B31" w14:textId="1D980347" w:rsidR="00012381" w:rsidRPr="00DE1247" w:rsidRDefault="00936B0F" w:rsidP="003B03DA">
            <w:pPr>
              <w:overflowPunct/>
              <w:autoSpaceDE/>
              <w:autoSpaceDN/>
              <w:adjustRightInd/>
              <w:spacing w:line="280" w:lineRule="exact"/>
              <w:ind w:right="90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624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  <w:tc>
          <w:tcPr>
            <w:tcW w:w="91" w:type="dxa"/>
          </w:tcPr>
          <w:p w14:paraId="4A29928C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37E7E658" w14:textId="693BF56E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567C7D82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00E7BF45" w14:textId="7E29C380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11B4CB6A" w14:textId="77777777" w:rsidTr="005F2788">
        <w:tc>
          <w:tcPr>
            <w:tcW w:w="4140" w:type="dxa"/>
          </w:tcPr>
          <w:p w14:paraId="63828759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18F5BEB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3C60025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E0040A4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5ABCAC11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1321F5E0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81" w:type="dxa"/>
          </w:tcPr>
          <w:p w14:paraId="18E242DB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3B2B930A" w14:textId="77777777" w:rsidR="00012381" w:rsidRPr="00DE1247" w:rsidRDefault="00012381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2F6BCCFE" w14:textId="77777777" w:rsidTr="005F2788">
        <w:tc>
          <w:tcPr>
            <w:tcW w:w="4140" w:type="dxa"/>
          </w:tcPr>
          <w:p w14:paraId="4B99E073" w14:textId="5ADFD40B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เงินให้กู้ยืมระยะยาว</w:t>
            </w:r>
          </w:p>
        </w:tc>
        <w:tc>
          <w:tcPr>
            <w:tcW w:w="990" w:type="dxa"/>
          </w:tcPr>
          <w:p w14:paraId="057A5C61" w14:textId="3CC127FD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236B5C0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7E76FA6" w14:textId="7DDA5A25" w:rsidR="00012381" w:rsidRPr="00DE1247" w:rsidRDefault="00012381" w:rsidP="0001238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14B3188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35C10275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48880F4E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26C00425" w14:textId="77777777" w:rsidR="00012381" w:rsidRPr="00DE1247" w:rsidRDefault="00012381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4EEF91AB" w14:textId="77777777" w:rsidTr="00020776">
        <w:tc>
          <w:tcPr>
            <w:tcW w:w="4140" w:type="dxa"/>
          </w:tcPr>
          <w:p w14:paraId="7BC208F8" w14:textId="0DF9F5C9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  <w:cs/>
              </w:rPr>
            </w:pPr>
            <w:r w:rsidRPr="00DE1247">
              <w:rPr>
                <w:rFonts w:asciiTheme="minorBidi" w:hAnsiTheme="minorBidi"/>
                <w:shd w:val="clear" w:color="auto" w:fill="FFFFFF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DDF1C09" w14:textId="7804F502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3436E8B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5CF4AC33" w14:textId="180CC102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317F1B56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744880EA" w14:textId="2A5F0DC5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  <w:r w:rsidRPr="00DE1247">
              <w:rPr>
                <w:rFonts w:asciiTheme="minorBidi" w:hAnsiTheme="minorBidi" w:cstheme="minorBidi"/>
                <w:shd w:val="clear" w:color="auto" w:fill="FFFFFF"/>
              </w:rPr>
              <w:t>-</w:t>
            </w:r>
          </w:p>
        </w:tc>
        <w:tc>
          <w:tcPr>
            <w:tcW w:w="81" w:type="dxa"/>
          </w:tcPr>
          <w:p w14:paraId="1C868693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6FE568BA" w14:textId="6C9879EC" w:rsidR="00012381" w:rsidRPr="00DE1247" w:rsidRDefault="00936B0F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  <w:shd w:val="clear" w:color="auto" w:fill="FFFFFF"/>
              </w:rPr>
            </w:pPr>
            <w:r w:rsidRPr="00936B0F">
              <w:rPr>
                <w:rFonts w:asciiTheme="minorBidi" w:hAnsiTheme="minorBidi" w:cstheme="minorBidi"/>
                <w:shd w:val="clear" w:color="auto" w:fill="FFFFFF"/>
              </w:rPr>
              <w:t>50</w:t>
            </w:r>
            <w:r w:rsidR="00012381" w:rsidRPr="00DE1247">
              <w:rPr>
                <w:rFonts w:asciiTheme="minorBidi" w:hAnsiTheme="minorBidi" w:cstheme="minorBidi"/>
                <w:shd w:val="clear" w:color="auto" w:fill="FFFFFF"/>
              </w:rPr>
              <w:t>,</w:t>
            </w:r>
            <w:r w:rsidRPr="00936B0F">
              <w:rPr>
                <w:rFonts w:asciiTheme="minorBidi" w:hAnsiTheme="minorBidi" w:cstheme="minorBidi"/>
                <w:shd w:val="clear" w:color="auto" w:fill="FFFFFF"/>
              </w:rPr>
              <w:t>000</w:t>
            </w:r>
            <w:r w:rsidR="00012381" w:rsidRPr="00DE1247">
              <w:rPr>
                <w:rFonts w:asciiTheme="minorBidi" w:hAnsiTheme="minorBidi" w:cstheme="minorBidi"/>
                <w:shd w:val="clear" w:color="auto" w:fill="FFFFFF"/>
              </w:rPr>
              <w:t>,</w:t>
            </w:r>
            <w:r w:rsidRPr="00936B0F">
              <w:rPr>
                <w:rFonts w:asciiTheme="minorBidi" w:hAnsiTheme="minorBidi" w:cstheme="minorBidi"/>
                <w:shd w:val="clear" w:color="auto" w:fill="FFFFFF"/>
              </w:rPr>
              <w:t>000</w:t>
            </w:r>
          </w:p>
        </w:tc>
      </w:tr>
      <w:tr w:rsidR="00401E42" w:rsidRPr="00DE1247" w14:paraId="16ABAFAC" w14:textId="77777777" w:rsidTr="005F2788">
        <w:tc>
          <w:tcPr>
            <w:tcW w:w="4140" w:type="dxa"/>
          </w:tcPr>
          <w:p w14:paraId="3B04532D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4D185580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994E09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1F782F69" w14:textId="77777777" w:rsidR="00012381" w:rsidRPr="00DE1247" w:rsidRDefault="00012381" w:rsidP="0001238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60BF97F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31361A94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03A6618F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20F94A7F" w14:textId="77777777" w:rsidR="00012381" w:rsidRPr="00DE1247" w:rsidRDefault="00012381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2E966987" w14:textId="77777777" w:rsidTr="005F2788">
        <w:tc>
          <w:tcPr>
            <w:tcW w:w="4140" w:type="dxa"/>
          </w:tcPr>
          <w:p w14:paraId="25D248ED" w14:textId="7A6FE515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เจ้าหนี้การค้า</w:t>
            </w:r>
          </w:p>
        </w:tc>
        <w:tc>
          <w:tcPr>
            <w:tcW w:w="990" w:type="dxa"/>
          </w:tcPr>
          <w:p w14:paraId="4D557919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313A1C6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03322624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5EDD43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7FF266F1" w14:textId="4743FE12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1164282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A656311" w14:textId="3B0B9AF2" w:rsidR="00012381" w:rsidRPr="00DE1247" w:rsidRDefault="00012381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621A24DF" w14:textId="77777777" w:rsidTr="005F2788">
        <w:tc>
          <w:tcPr>
            <w:tcW w:w="4140" w:type="dxa"/>
          </w:tcPr>
          <w:p w14:paraId="5B5B3E87" w14:textId="2ABA8681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inorBidi" w:hAnsiTheme="minorBidi"/>
                <w:shd w:val="clear" w:color="auto" w:fill="FFFFFF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8DC7E8B" w14:textId="382A584B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DEF5995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24CA715" w14:textId="0F01190A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31B2B782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</w:tcPr>
          <w:p w14:paraId="3036B8C4" w14:textId="722BA25F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3E5AF612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429ED33A" w14:textId="4599B323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50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023</w:t>
            </w:r>
          </w:p>
        </w:tc>
      </w:tr>
      <w:tr w:rsidR="00401E42" w:rsidRPr="00DE1247" w14:paraId="5FC0431D" w14:textId="77777777" w:rsidTr="005F2788">
        <w:tc>
          <w:tcPr>
            <w:tcW w:w="4140" w:type="dxa"/>
          </w:tcPr>
          <w:p w14:paraId="20055FD2" w14:textId="7541F743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hint="cs"/>
                <w:cs/>
              </w:rPr>
              <w:t>บริษัทที่เกี่ยวข้องกันอื่นๆ</w:t>
            </w:r>
          </w:p>
        </w:tc>
        <w:tc>
          <w:tcPr>
            <w:tcW w:w="990" w:type="dxa"/>
          </w:tcPr>
          <w:p w14:paraId="08DAB9E0" w14:textId="12B6738B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166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90" w:type="dxa"/>
          </w:tcPr>
          <w:p w14:paraId="4A196AB7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4C1FCBFE" w14:textId="3EF41F7A" w:rsidR="00012381" w:rsidRPr="00DE1247" w:rsidRDefault="00936B0F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446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1" w:type="dxa"/>
          </w:tcPr>
          <w:p w14:paraId="7AE19D1F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3C55A3E6" w14:textId="670AE5BC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189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925</w:t>
            </w:r>
          </w:p>
        </w:tc>
        <w:tc>
          <w:tcPr>
            <w:tcW w:w="81" w:type="dxa"/>
          </w:tcPr>
          <w:p w14:paraId="3C7D8F4A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7EED077" w14:textId="5C2BFC84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16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071</w:t>
            </w:r>
          </w:p>
        </w:tc>
      </w:tr>
      <w:tr w:rsidR="00401E42" w:rsidRPr="00DE1247" w14:paraId="0FBC384A" w14:textId="77777777" w:rsidTr="005F2788">
        <w:tc>
          <w:tcPr>
            <w:tcW w:w="4140" w:type="dxa"/>
          </w:tcPr>
          <w:p w14:paraId="6DDBA03A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C2371F9" w14:textId="61B2E0E8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166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90" w:type="dxa"/>
          </w:tcPr>
          <w:p w14:paraId="26D85831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4BC17A8" w14:textId="2BBF7C8E" w:rsidR="00012381" w:rsidRPr="00DE1247" w:rsidRDefault="00936B0F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CF6A7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446</w:t>
            </w:r>
            <w:r w:rsidR="00CF6A7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1" w:type="dxa"/>
          </w:tcPr>
          <w:p w14:paraId="4EE4694A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2BA80CE2" w14:textId="2D66FC77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189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925</w:t>
            </w:r>
          </w:p>
        </w:tc>
        <w:tc>
          <w:tcPr>
            <w:tcW w:w="81" w:type="dxa"/>
          </w:tcPr>
          <w:p w14:paraId="6902FB2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32696108" w14:textId="3419FE98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66</w:t>
            </w:r>
            <w:r w:rsidR="0001238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094</w:t>
            </w:r>
          </w:p>
        </w:tc>
      </w:tr>
      <w:tr w:rsidR="007F2407" w:rsidRPr="00DE1247" w14:paraId="15F8F260" w14:textId="77777777" w:rsidTr="00195C8D">
        <w:tc>
          <w:tcPr>
            <w:tcW w:w="4140" w:type="dxa"/>
          </w:tcPr>
          <w:p w14:paraId="115F50A8" w14:textId="0A771688" w:rsidR="007F2407" w:rsidRPr="00DE1247" w:rsidRDefault="007F2407" w:rsidP="00195C8D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0A5E486" w14:textId="77777777" w:rsidR="007F2407" w:rsidRPr="00DE1247" w:rsidRDefault="007F2407" w:rsidP="00195C8D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73C9197" w14:textId="77777777" w:rsidR="007F2407" w:rsidRPr="00DE1247" w:rsidRDefault="007F2407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9AA2E6F" w14:textId="77777777" w:rsidR="007F2407" w:rsidRPr="00DE1247" w:rsidRDefault="007F2407" w:rsidP="00195C8D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10C45DB3" w14:textId="77777777" w:rsidR="007F2407" w:rsidRPr="00DE1247" w:rsidRDefault="007F2407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584B5BCA" w14:textId="77777777" w:rsidR="007F2407" w:rsidRPr="00DE1247" w:rsidRDefault="007F2407" w:rsidP="00195C8D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5E0D4453" w14:textId="77777777" w:rsidR="007F2407" w:rsidRPr="00DE1247" w:rsidRDefault="007F2407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3E030C3A" w14:textId="77777777" w:rsidR="007F2407" w:rsidRPr="00DE1247" w:rsidRDefault="007F2407" w:rsidP="00195C8D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25CEAB01" w14:textId="77777777" w:rsidTr="005F2788">
        <w:tc>
          <w:tcPr>
            <w:tcW w:w="4140" w:type="dxa"/>
          </w:tcPr>
          <w:p w14:paraId="3945B393" w14:textId="54CD1410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ค่าใช้จ่ายค้างจ่าย</w:t>
            </w:r>
          </w:p>
        </w:tc>
        <w:tc>
          <w:tcPr>
            <w:tcW w:w="990" w:type="dxa"/>
          </w:tcPr>
          <w:p w14:paraId="4206E1A6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D0B6F94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AC4452D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69EA2F8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7EDED2D7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81" w:type="dxa"/>
          </w:tcPr>
          <w:p w14:paraId="454B7EA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C4608DB" w14:textId="77777777" w:rsidR="00012381" w:rsidRPr="00DE1247" w:rsidRDefault="00012381" w:rsidP="0001238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B533B3" w:rsidRPr="00DE1247" w14:paraId="0833BF93" w14:textId="77777777" w:rsidTr="00AF274D">
        <w:tc>
          <w:tcPr>
            <w:tcW w:w="4140" w:type="dxa"/>
          </w:tcPr>
          <w:p w14:paraId="692B77D7" w14:textId="0C526C52" w:rsidR="00B533B3" w:rsidRPr="00DE1247" w:rsidRDefault="00B533B3" w:rsidP="00AF274D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/>
                <w:shd w:val="clear" w:color="auto" w:fill="FFFFFF"/>
                <w:cs/>
              </w:rPr>
              <w:t>บริษัทย่อย</w:t>
            </w:r>
          </w:p>
        </w:tc>
        <w:tc>
          <w:tcPr>
            <w:tcW w:w="990" w:type="dxa"/>
            <w:vAlign w:val="bottom"/>
          </w:tcPr>
          <w:p w14:paraId="43A15D34" w14:textId="7B68A595" w:rsidR="00B533B3" w:rsidRPr="00DE1247" w:rsidRDefault="00B533B3" w:rsidP="00B533B3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bottom"/>
          </w:tcPr>
          <w:p w14:paraId="20817586" w14:textId="77777777" w:rsidR="00B533B3" w:rsidRPr="00DE1247" w:rsidRDefault="00B533B3" w:rsidP="00AF274D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1866328" w14:textId="77777777" w:rsidR="00B533B3" w:rsidRPr="00DE1247" w:rsidRDefault="00B533B3" w:rsidP="00AF274D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3B96C854" w14:textId="77777777" w:rsidR="00B533B3" w:rsidRPr="00DE1247" w:rsidRDefault="00B533B3" w:rsidP="00AF274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22900D58" w14:textId="77777777" w:rsidR="00B533B3" w:rsidRPr="00DE1247" w:rsidRDefault="00B533B3" w:rsidP="00AF274D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0B5C9FBF" w14:textId="77777777" w:rsidR="00B533B3" w:rsidRPr="00DE1247" w:rsidRDefault="00B533B3" w:rsidP="00AF274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7B690D64" w14:textId="589EE11B" w:rsidR="00B533B3" w:rsidRPr="00DE1247" w:rsidRDefault="00936B0F" w:rsidP="00AF274D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129</w:t>
            </w:r>
            <w:r w:rsidR="00B533B3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770</w:t>
            </w:r>
          </w:p>
        </w:tc>
      </w:tr>
      <w:tr w:rsidR="005C481C" w:rsidRPr="00DE1247" w14:paraId="36DD9309" w14:textId="77777777" w:rsidTr="0074503A">
        <w:tc>
          <w:tcPr>
            <w:tcW w:w="4140" w:type="dxa"/>
          </w:tcPr>
          <w:p w14:paraId="0482F925" w14:textId="6C08DA69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vAlign w:val="bottom"/>
          </w:tcPr>
          <w:p w14:paraId="2F9CA143" w14:textId="30C5A4A3" w:rsidR="005C481C" w:rsidRPr="00DE1247" w:rsidRDefault="00936B0F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362</w:t>
            </w:r>
            <w:r w:rsidR="005C481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784</w:t>
            </w:r>
          </w:p>
        </w:tc>
        <w:tc>
          <w:tcPr>
            <w:tcW w:w="90" w:type="dxa"/>
            <w:vAlign w:val="bottom"/>
          </w:tcPr>
          <w:p w14:paraId="26E3503F" w14:textId="77777777" w:rsidR="005C481C" w:rsidRPr="00DE1247" w:rsidRDefault="005C481C" w:rsidP="005C481C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98A509B" w14:textId="3638DCE7" w:rsidR="005C481C" w:rsidRPr="00DE1247" w:rsidRDefault="00936B0F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193</w:t>
            </w:r>
            <w:r w:rsidR="005C481C" w:rsidRPr="005C481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008</w:t>
            </w:r>
          </w:p>
        </w:tc>
        <w:tc>
          <w:tcPr>
            <w:tcW w:w="91" w:type="dxa"/>
          </w:tcPr>
          <w:p w14:paraId="4A4354B3" w14:textId="77777777" w:rsidR="005C481C" w:rsidRPr="00DE1247" w:rsidRDefault="005C481C" w:rsidP="005C481C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141543C0" w14:textId="321A7F9A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0ED4E5BC" w14:textId="77777777" w:rsidR="005C481C" w:rsidRPr="00DE1247" w:rsidRDefault="005C481C" w:rsidP="005C481C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187E0DA1" w14:textId="4522C0BE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</w:tr>
      <w:tr w:rsidR="005C481C" w:rsidRPr="00DE1247" w14:paraId="1991041A" w14:textId="77777777" w:rsidTr="00D85A61">
        <w:tc>
          <w:tcPr>
            <w:tcW w:w="4140" w:type="dxa"/>
          </w:tcPr>
          <w:p w14:paraId="6D5E86ED" w14:textId="4515155B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hint="cs"/>
                <w:cs/>
              </w:rPr>
              <w:t xml:space="preserve">บริษัทที่เกี่ยวข้องกันอื่นๆ </w:t>
            </w:r>
          </w:p>
        </w:tc>
        <w:tc>
          <w:tcPr>
            <w:tcW w:w="990" w:type="dxa"/>
          </w:tcPr>
          <w:p w14:paraId="5E6B16F3" w14:textId="0B50A41E" w:rsidR="005C481C" w:rsidRPr="00DE1247" w:rsidRDefault="00936B0F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5C481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152</w:t>
            </w:r>
            <w:r w:rsidR="005C481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808</w:t>
            </w:r>
          </w:p>
        </w:tc>
        <w:tc>
          <w:tcPr>
            <w:tcW w:w="90" w:type="dxa"/>
            <w:vAlign w:val="bottom"/>
          </w:tcPr>
          <w:p w14:paraId="4D5C54FF" w14:textId="77777777" w:rsidR="005C481C" w:rsidRPr="00DE1247" w:rsidRDefault="005C481C" w:rsidP="005C481C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A35A9FA" w14:textId="654F127D" w:rsidR="005C481C" w:rsidRPr="00DE1247" w:rsidRDefault="005C481C" w:rsidP="005C481C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5C481C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27C6D8E1" w14:textId="77777777" w:rsidR="005C481C" w:rsidRPr="00DE1247" w:rsidRDefault="005C481C" w:rsidP="005C481C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127AE949" w14:textId="71955C1B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10545C2E" w14:textId="77777777" w:rsidR="005C481C" w:rsidRPr="00DE1247" w:rsidRDefault="005C481C" w:rsidP="005C481C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0F610F34" w14:textId="353D548C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-</w:t>
            </w:r>
          </w:p>
        </w:tc>
      </w:tr>
      <w:tr w:rsidR="005C481C" w:rsidRPr="00DE1247" w14:paraId="634A3D6D" w14:textId="77777777" w:rsidTr="00D85A61">
        <w:tc>
          <w:tcPr>
            <w:tcW w:w="4140" w:type="dxa"/>
          </w:tcPr>
          <w:p w14:paraId="1E37DC34" w14:textId="494A5A3F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00772D5" w14:textId="473EEA9F" w:rsidR="005C481C" w:rsidRPr="00DE1247" w:rsidRDefault="00936B0F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366</w:t>
            </w:r>
            <w:r w:rsidR="005C481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028</w:t>
            </w:r>
          </w:p>
        </w:tc>
        <w:tc>
          <w:tcPr>
            <w:tcW w:w="90" w:type="dxa"/>
            <w:vAlign w:val="bottom"/>
          </w:tcPr>
          <w:p w14:paraId="18CD3B36" w14:textId="77777777" w:rsidR="005C481C" w:rsidRPr="00DE1247" w:rsidRDefault="005C481C" w:rsidP="005C481C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4653454" w14:textId="38395A38" w:rsidR="005C481C" w:rsidRPr="00DE1247" w:rsidRDefault="00936B0F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726</w:t>
            </w:r>
            <w:r w:rsidR="005C481C" w:rsidRPr="005C481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127</w:t>
            </w:r>
          </w:p>
        </w:tc>
        <w:tc>
          <w:tcPr>
            <w:tcW w:w="91" w:type="dxa"/>
          </w:tcPr>
          <w:p w14:paraId="0995265A" w14:textId="77777777" w:rsidR="005C481C" w:rsidRPr="00DE1247" w:rsidRDefault="005C481C" w:rsidP="005C481C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39ED0823" w14:textId="09FB6EE0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555DFE74" w14:textId="77777777" w:rsidR="005C481C" w:rsidRPr="00DE1247" w:rsidRDefault="005C481C" w:rsidP="005C481C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bottom w:val="single" w:sz="4" w:space="0" w:color="auto"/>
            </w:tcBorders>
          </w:tcPr>
          <w:p w14:paraId="11F79CE2" w14:textId="25AA57A4" w:rsidR="005C481C" w:rsidRPr="00DE1247" w:rsidRDefault="00936B0F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200</w:t>
            </w:r>
            <w:r w:rsidR="005C481C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000</w:t>
            </w:r>
          </w:p>
        </w:tc>
      </w:tr>
      <w:tr w:rsidR="005C481C" w:rsidRPr="00DE1247" w14:paraId="0FC4BECA" w14:textId="77777777" w:rsidTr="00D85A61">
        <w:tc>
          <w:tcPr>
            <w:tcW w:w="4140" w:type="dxa"/>
          </w:tcPr>
          <w:p w14:paraId="6B57147D" w14:textId="77777777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06B9DE59" w14:textId="508C7592" w:rsidR="005C481C" w:rsidRPr="00DE1247" w:rsidRDefault="00936B0F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5C481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881</w:t>
            </w:r>
            <w:r w:rsidR="005C481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620</w:t>
            </w:r>
          </w:p>
        </w:tc>
        <w:tc>
          <w:tcPr>
            <w:tcW w:w="90" w:type="dxa"/>
            <w:vAlign w:val="bottom"/>
          </w:tcPr>
          <w:p w14:paraId="2393B534" w14:textId="77777777" w:rsidR="005C481C" w:rsidRPr="00DE1247" w:rsidRDefault="005C481C" w:rsidP="005C481C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49B608F" w14:textId="263592A1" w:rsidR="005C481C" w:rsidRPr="00DE1247" w:rsidRDefault="00936B0F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919</w:t>
            </w:r>
            <w:r w:rsidR="005C481C" w:rsidRPr="005C481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135</w:t>
            </w:r>
          </w:p>
        </w:tc>
        <w:tc>
          <w:tcPr>
            <w:tcW w:w="91" w:type="dxa"/>
          </w:tcPr>
          <w:p w14:paraId="07D43188" w14:textId="77777777" w:rsidR="005C481C" w:rsidRPr="00DE1247" w:rsidRDefault="005C481C" w:rsidP="005C481C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</w:tcPr>
          <w:p w14:paraId="727CF151" w14:textId="248B9B38" w:rsidR="005C481C" w:rsidRPr="00DE1247" w:rsidRDefault="005C481C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81" w:type="dxa"/>
          </w:tcPr>
          <w:p w14:paraId="3E429222" w14:textId="77777777" w:rsidR="005C481C" w:rsidRPr="00DE1247" w:rsidRDefault="005C481C" w:rsidP="005C481C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single" w:sz="4" w:space="0" w:color="auto"/>
              <w:bottom w:val="double" w:sz="4" w:space="0" w:color="auto"/>
            </w:tcBorders>
          </w:tcPr>
          <w:p w14:paraId="1AECF6CC" w14:textId="6F3E9F08" w:rsidR="005C481C" w:rsidRPr="00DE1247" w:rsidRDefault="00936B0F" w:rsidP="005C481C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/>
              </w:rPr>
            </w:pPr>
            <w:r w:rsidRPr="00936B0F">
              <w:rPr>
                <w:rFonts w:asciiTheme="minorBidi" w:hAnsiTheme="minorBidi"/>
              </w:rPr>
              <w:t>329</w:t>
            </w:r>
            <w:r w:rsidR="005C481C" w:rsidRPr="00DE1247">
              <w:rPr>
                <w:rFonts w:asciiTheme="minorBidi" w:hAnsiTheme="minorBidi"/>
              </w:rPr>
              <w:t>,</w:t>
            </w:r>
            <w:r w:rsidRPr="00936B0F">
              <w:rPr>
                <w:rFonts w:asciiTheme="minorBidi" w:hAnsiTheme="minorBidi"/>
              </w:rPr>
              <w:t>770</w:t>
            </w:r>
          </w:p>
        </w:tc>
      </w:tr>
      <w:tr w:rsidR="00401E42" w:rsidRPr="00DE1247" w14:paraId="760372D4" w14:textId="77777777" w:rsidTr="005F2788">
        <w:tc>
          <w:tcPr>
            <w:tcW w:w="4140" w:type="dxa"/>
          </w:tcPr>
          <w:p w14:paraId="5EA93E78" w14:textId="010D5256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  <w:vAlign w:val="center"/>
          </w:tcPr>
          <w:p w14:paraId="1DCE7955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15116F66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58EB5466" w14:textId="77777777" w:rsidR="00D85A61" w:rsidRPr="00DE1247" w:rsidRDefault="00D85A61" w:rsidP="00D85A61">
            <w:pPr>
              <w:tabs>
                <w:tab w:val="decimal" w:pos="907"/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5711BDAC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5EA6498C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/>
                <w:cs/>
              </w:rPr>
            </w:pPr>
          </w:p>
        </w:tc>
        <w:tc>
          <w:tcPr>
            <w:tcW w:w="81" w:type="dxa"/>
          </w:tcPr>
          <w:p w14:paraId="2C606670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0946A3B8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4D4C7D7A" w14:textId="77777777" w:rsidTr="005F2788">
        <w:tc>
          <w:tcPr>
            <w:tcW w:w="4140" w:type="dxa"/>
          </w:tcPr>
          <w:p w14:paraId="7F407AEC" w14:textId="771C6C54" w:rsidR="005E36E9" w:rsidRPr="00DE1247" w:rsidRDefault="005E36E9" w:rsidP="00D85A6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เงินกู้ยืมระยะสั้น</w:t>
            </w:r>
          </w:p>
        </w:tc>
        <w:tc>
          <w:tcPr>
            <w:tcW w:w="990" w:type="dxa"/>
            <w:vAlign w:val="center"/>
          </w:tcPr>
          <w:p w14:paraId="67B8AAD7" w14:textId="77777777" w:rsidR="005E36E9" w:rsidRPr="00DE1247" w:rsidRDefault="005E36E9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327EE4BB" w14:textId="77777777" w:rsidR="005E36E9" w:rsidRPr="00DE1247" w:rsidRDefault="005E36E9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49199F9E" w14:textId="77777777" w:rsidR="005E36E9" w:rsidRPr="00DE1247" w:rsidRDefault="005E36E9" w:rsidP="00D85A61">
            <w:pPr>
              <w:tabs>
                <w:tab w:val="decimal" w:pos="907"/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770D4763" w14:textId="77777777" w:rsidR="005E36E9" w:rsidRPr="00DE1247" w:rsidRDefault="005E36E9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53789CBF" w14:textId="77777777" w:rsidR="005E36E9" w:rsidRPr="00DE1247" w:rsidRDefault="005E36E9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/>
                <w:cs/>
              </w:rPr>
            </w:pPr>
          </w:p>
        </w:tc>
        <w:tc>
          <w:tcPr>
            <w:tcW w:w="81" w:type="dxa"/>
          </w:tcPr>
          <w:p w14:paraId="552227EC" w14:textId="77777777" w:rsidR="005E36E9" w:rsidRPr="00DE1247" w:rsidRDefault="005E36E9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1A626F17" w14:textId="77777777" w:rsidR="005E36E9" w:rsidRPr="00DE1247" w:rsidRDefault="005E36E9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002F9419" w14:textId="77777777" w:rsidTr="00673966">
        <w:tc>
          <w:tcPr>
            <w:tcW w:w="4140" w:type="dxa"/>
          </w:tcPr>
          <w:p w14:paraId="267112E0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AEDD764" w14:textId="1357D1CD" w:rsidR="00D85A61" w:rsidRPr="00DE1247" w:rsidRDefault="00936B0F" w:rsidP="00335886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20</w:t>
            </w:r>
            <w:r w:rsidR="00CE2CC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  <w:r w:rsidR="00CE2CC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vAlign w:val="bottom"/>
          </w:tcPr>
          <w:p w14:paraId="716D041F" w14:textId="77777777" w:rsidR="00D85A61" w:rsidRPr="00DE1247" w:rsidRDefault="00D85A61" w:rsidP="00D85A61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7E440F92" w14:textId="6722F580" w:rsidR="00D85A61" w:rsidRPr="00DE1247" w:rsidRDefault="00936B0F" w:rsidP="005D558F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45</w:t>
            </w:r>
            <w:r w:rsidR="005D558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088</w:t>
            </w:r>
            <w:r w:rsidR="005D558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604</w:t>
            </w:r>
          </w:p>
        </w:tc>
        <w:tc>
          <w:tcPr>
            <w:tcW w:w="91" w:type="dxa"/>
          </w:tcPr>
          <w:p w14:paraId="14164D0D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14:paraId="3696ACB0" w14:textId="4C7C7007" w:rsidR="00D85A61" w:rsidRPr="00DE1247" w:rsidRDefault="00011E34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4D6BA1EC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14:paraId="352FA73D" w14:textId="2D951CBE" w:rsidR="00D85A61" w:rsidRPr="00DE1247" w:rsidRDefault="00011E34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37877593" w14:textId="77777777" w:rsidTr="00673966">
        <w:tc>
          <w:tcPr>
            <w:tcW w:w="4140" w:type="dxa"/>
          </w:tcPr>
          <w:p w14:paraId="7D496F87" w14:textId="4BA041B4" w:rsidR="007A6713" w:rsidRPr="00DE1247" w:rsidRDefault="007A6713" w:rsidP="00D85A6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14:paraId="054885C8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4A410752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14:paraId="3BC2C170" w14:textId="77777777" w:rsidR="00D85A61" w:rsidRPr="00DE1247" w:rsidRDefault="00D85A61" w:rsidP="00D85A61">
            <w:pPr>
              <w:tabs>
                <w:tab w:val="decimal" w:pos="907"/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3983A7B3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0AC558D8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/>
              </w:rPr>
            </w:pPr>
          </w:p>
        </w:tc>
        <w:tc>
          <w:tcPr>
            <w:tcW w:w="81" w:type="dxa"/>
          </w:tcPr>
          <w:p w14:paraId="4FEE0FA3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  <w:tcBorders>
              <w:top w:val="double" w:sz="4" w:space="0" w:color="auto"/>
            </w:tcBorders>
          </w:tcPr>
          <w:p w14:paraId="7ADAD0C1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5AB47384" w14:textId="77777777" w:rsidTr="005F2788">
        <w:tc>
          <w:tcPr>
            <w:tcW w:w="4140" w:type="dxa"/>
          </w:tcPr>
          <w:p w14:paraId="62B64CCF" w14:textId="3DB42BE8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เงินกู้ยืมระยะ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ยาว</w:t>
            </w:r>
          </w:p>
        </w:tc>
        <w:tc>
          <w:tcPr>
            <w:tcW w:w="990" w:type="dxa"/>
            <w:vAlign w:val="center"/>
          </w:tcPr>
          <w:p w14:paraId="06AD9B30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bottom"/>
          </w:tcPr>
          <w:p w14:paraId="4D2728D3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7255FCD1" w14:textId="77777777" w:rsidR="00D85A61" w:rsidRPr="00DE1247" w:rsidRDefault="00D85A61" w:rsidP="00D85A61">
            <w:pPr>
              <w:tabs>
                <w:tab w:val="decimal" w:pos="907"/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1" w:type="dxa"/>
          </w:tcPr>
          <w:p w14:paraId="67D0D9C8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9" w:type="dxa"/>
          </w:tcPr>
          <w:p w14:paraId="523FB13C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inorBidi" w:hAnsiTheme="minorBidi"/>
              </w:rPr>
            </w:pPr>
          </w:p>
        </w:tc>
        <w:tc>
          <w:tcPr>
            <w:tcW w:w="81" w:type="dxa"/>
          </w:tcPr>
          <w:p w14:paraId="707F33FE" w14:textId="77777777" w:rsidR="00D85A61" w:rsidRPr="00DE1247" w:rsidRDefault="00D85A61" w:rsidP="00D85A6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9" w:type="dxa"/>
          </w:tcPr>
          <w:p w14:paraId="5AFA9860" w14:textId="77777777" w:rsidR="00D85A61" w:rsidRPr="00DE1247" w:rsidRDefault="00D85A61" w:rsidP="00D85A6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328692A6" w14:textId="77777777" w:rsidTr="005F2788">
        <w:tc>
          <w:tcPr>
            <w:tcW w:w="4140" w:type="dxa"/>
          </w:tcPr>
          <w:p w14:paraId="57C06438" w14:textId="3193B511" w:rsidR="00D85A61" w:rsidRPr="00DE1247" w:rsidRDefault="00012381" w:rsidP="00D85A6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hint="cs"/>
                <w:cs/>
              </w:rPr>
              <w:t>บริษัทที่เกี่ยวข้องกัน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14:paraId="0AD1AD4F" w14:textId="3B9F0CDB" w:rsidR="00D85A61" w:rsidRPr="00DE1247" w:rsidRDefault="00936B0F" w:rsidP="00335886">
            <w:pPr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191</w:t>
            </w:r>
            <w:r w:rsidR="00CE2CC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  <w:r w:rsidR="00CE2CC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vAlign w:val="bottom"/>
          </w:tcPr>
          <w:p w14:paraId="28F277EF" w14:textId="77777777" w:rsidR="00D85A61" w:rsidRPr="00DE1247" w:rsidRDefault="00D85A61" w:rsidP="00011E34">
            <w:pPr>
              <w:tabs>
                <w:tab w:val="decimal" w:pos="907"/>
              </w:tabs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center"/>
          </w:tcPr>
          <w:p w14:paraId="78EFC331" w14:textId="53AA2F66" w:rsidR="00D85A61" w:rsidRPr="00DE1247" w:rsidRDefault="00011E34" w:rsidP="00011E34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1" w:type="dxa"/>
          </w:tcPr>
          <w:p w14:paraId="212037EC" w14:textId="77777777" w:rsidR="00D85A61" w:rsidRPr="00DE1247" w:rsidRDefault="00D85A61" w:rsidP="00011E34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</w:tcPr>
          <w:p w14:paraId="6C0E1BCB" w14:textId="42E95118" w:rsidR="00D85A61" w:rsidRPr="00DE1247" w:rsidRDefault="00011E34" w:rsidP="00011E3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" w:type="dxa"/>
          </w:tcPr>
          <w:p w14:paraId="744D2A63" w14:textId="77777777" w:rsidR="00D85A61" w:rsidRPr="00DE1247" w:rsidRDefault="00D85A61" w:rsidP="00011E34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9" w:type="dxa"/>
            <w:tcBorders>
              <w:bottom w:val="double" w:sz="4" w:space="0" w:color="auto"/>
            </w:tcBorders>
          </w:tcPr>
          <w:p w14:paraId="4F600AAE" w14:textId="0BD8D4EC" w:rsidR="00D85A61" w:rsidRPr="00DE1247" w:rsidRDefault="00011E34" w:rsidP="00011E34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</w:tbl>
    <w:p w14:paraId="7E78E397" w14:textId="77777777" w:rsidR="006745FD" w:rsidRPr="00DE1247" w:rsidRDefault="006745FD" w:rsidP="006745FD">
      <w:pPr>
        <w:pStyle w:val="ListParagraph"/>
        <w:overflowPunct/>
        <w:autoSpaceDE/>
        <w:autoSpaceDN/>
        <w:adjustRightInd/>
        <w:spacing w:before="120"/>
        <w:ind w:left="1080" w:right="58"/>
        <w:contextualSpacing w:val="0"/>
        <w:textAlignment w:val="auto"/>
        <w:rPr>
          <w:rFonts w:asciiTheme="majorBidi" w:hAnsiTheme="majorBidi" w:cstheme="majorBidi"/>
          <w:szCs w:val="24"/>
          <w:cs/>
        </w:rPr>
      </w:pPr>
      <w:r w:rsidRPr="00DE1247">
        <w:rPr>
          <w:rFonts w:asciiTheme="majorBidi" w:hAnsiTheme="majorBidi"/>
          <w:szCs w:val="24"/>
          <w:cs/>
        </w:rPr>
        <w:t>*</w:t>
      </w:r>
      <w:r w:rsidRPr="00DE1247">
        <w:rPr>
          <w:rFonts w:asciiTheme="majorBidi" w:hAnsiTheme="majorBidi" w:cstheme="majorBidi" w:hint="cs"/>
          <w:szCs w:val="24"/>
          <w:cs/>
        </w:rPr>
        <w:t xml:space="preserve">ณ วันที่ </w:t>
      </w:r>
      <w:r w:rsidRPr="00936B0F">
        <w:rPr>
          <w:rFonts w:asciiTheme="majorBidi" w:hAnsiTheme="majorBidi" w:cstheme="majorBidi"/>
          <w:szCs w:val="24"/>
        </w:rPr>
        <w:t>31</w:t>
      </w:r>
      <w:r w:rsidRPr="00DE1247">
        <w:rPr>
          <w:rFonts w:asciiTheme="majorBidi" w:hAnsiTheme="majorBidi" w:cstheme="majorBidi" w:hint="cs"/>
          <w:szCs w:val="24"/>
          <w:cs/>
        </w:rPr>
        <w:t xml:space="preserve"> ธันวาคม </w:t>
      </w:r>
      <w:r w:rsidRPr="00936B0F">
        <w:rPr>
          <w:rFonts w:asciiTheme="majorBidi" w:hAnsiTheme="majorBidi" w:cstheme="majorBidi"/>
          <w:szCs w:val="24"/>
        </w:rPr>
        <w:t>2565</w:t>
      </w:r>
      <w:r w:rsidRPr="00DE1247">
        <w:rPr>
          <w:rFonts w:asciiTheme="majorBidi" w:hAnsiTheme="majorBidi" w:cstheme="majorBidi"/>
          <w:szCs w:val="24"/>
        </w:rPr>
        <w:t xml:space="preserve"> </w:t>
      </w:r>
      <w:r w:rsidRPr="00DE1247">
        <w:rPr>
          <w:rFonts w:asciiTheme="majorBidi" w:hAnsiTheme="majorBidi" w:cstheme="majorBidi" w:hint="cs"/>
          <w:szCs w:val="24"/>
          <w:cs/>
        </w:rPr>
        <w:t xml:space="preserve">และ </w:t>
      </w:r>
      <w:r w:rsidRPr="00936B0F">
        <w:rPr>
          <w:rFonts w:asciiTheme="majorBidi" w:hAnsiTheme="majorBidi" w:cstheme="majorBidi"/>
          <w:szCs w:val="24"/>
        </w:rPr>
        <w:t>2564</w:t>
      </w:r>
      <w:r w:rsidRPr="00DE1247">
        <w:rPr>
          <w:rFonts w:asciiTheme="majorBidi" w:hAnsiTheme="majorBidi" w:cstheme="majorBidi"/>
          <w:szCs w:val="24"/>
        </w:rPr>
        <w:t xml:space="preserve"> </w:t>
      </w:r>
      <w:r w:rsidRPr="00DE1247">
        <w:rPr>
          <w:rFonts w:asciiTheme="majorBidi" w:hAnsiTheme="majorBidi"/>
          <w:szCs w:val="24"/>
          <w:cs/>
        </w:rPr>
        <w:t>เงินให้กู้ยืมระยะสั้นบริษัทร่วมทางอ้อม</w:t>
      </w:r>
      <w:r w:rsidRPr="00DE1247">
        <w:rPr>
          <w:rFonts w:asciiTheme="majorBidi" w:hAnsiTheme="majorBidi" w:hint="cs"/>
          <w:szCs w:val="24"/>
          <w:cs/>
        </w:rPr>
        <w:t xml:space="preserve"> มีอัตราดอกเบี้ยร้อยละ </w:t>
      </w:r>
      <w:r w:rsidRPr="00936B0F">
        <w:rPr>
          <w:rFonts w:asciiTheme="majorBidi" w:hAnsiTheme="majorBidi"/>
          <w:szCs w:val="24"/>
        </w:rPr>
        <w:t>5</w:t>
      </w:r>
      <w:r>
        <w:rPr>
          <w:rFonts w:asciiTheme="majorBidi" w:hAnsiTheme="majorBidi"/>
          <w:szCs w:val="24"/>
        </w:rPr>
        <w:t>.00</w:t>
      </w:r>
      <w:r w:rsidRPr="00DE1247">
        <w:rPr>
          <w:rFonts w:asciiTheme="majorBidi" w:hAnsiTheme="majorBidi" w:hint="cs"/>
          <w:szCs w:val="24"/>
          <w:cs/>
        </w:rPr>
        <w:t xml:space="preserve"> ต่อปี</w:t>
      </w:r>
    </w:p>
    <w:p w14:paraId="79A9B45A" w14:textId="513BA3A3" w:rsidR="006745FD" w:rsidRDefault="006745FD" w:rsidP="005C7A28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1CAA9D2C" w14:textId="7332A9D1" w:rsidR="00BC0ACD" w:rsidRPr="00DE1247" w:rsidRDefault="005B3673" w:rsidP="005C7A28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E1247">
        <w:rPr>
          <w:rFonts w:asciiTheme="majorBidi" w:hAnsiTheme="majorBidi" w:hint="cs"/>
          <w:sz w:val="32"/>
          <w:szCs w:val="32"/>
          <w:cs/>
        </w:rPr>
        <w:lastRenderedPageBreak/>
        <w:t>รายละเอียด</w:t>
      </w:r>
      <w:r w:rsidR="00BC0ACD" w:rsidRPr="00DE1247">
        <w:rPr>
          <w:rFonts w:asciiTheme="majorBidi" w:hAnsiTheme="majorBidi"/>
          <w:sz w:val="32"/>
          <w:szCs w:val="32"/>
          <w:cs/>
        </w:rPr>
        <w:t>เงินให้กู้ยืมระยะยาวแก่บริษัทที่เกี่ยวข้องกัน</w:t>
      </w:r>
      <w:r w:rsidR="00FF2FDB" w:rsidRPr="00DE1247">
        <w:rPr>
          <w:rFonts w:asciiTheme="majorBidi" w:hAnsiTheme="majorBidi"/>
          <w:sz w:val="32"/>
          <w:szCs w:val="32"/>
        </w:rPr>
        <w:t xml:space="preserve"> </w:t>
      </w:r>
      <w:r w:rsidR="00FF2FDB" w:rsidRPr="00DE1247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/>
          <w:sz w:val="32"/>
          <w:szCs w:val="32"/>
        </w:rPr>
        <w:t>31</w:t>
      </w:r>
      <w:r w:rsidR="00FF2FDB" w:rsidRPr="00DE1247">
        <w:rPr>
          <w:rFonts w:asciiTheme="majorBidi" w:hAnsiTheme="majorBidi"/>
          <w:sz w:val="32"/>
          <w:szCs w:val="32"/>
        </w:rPr>
        <w:t xml:space="preserve"> </w:t>
      </w:r>
      <w:r w:rsidR="00FF2FDB" w:rsidRPr="00DE1247">
        <w:rPr>
          <w:rFonts w:asciiTheme="majorBidi" w:hAnsiTheme="majorBidi" w:hint="cs"/>
          <w:sz w:val="32"/>
          <w:szCs w:val="32"/>
          <w:cs/>
        </w:rPr>
        <w:t>ธันวาคม</w:t>
      </w:r>
      <w:r w:rsidR="00BC0ACD"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0A17" w:rsidRPr="00DE1247">
        <w:rPr>
          <w:rFonts w:asciiTheme="majorBidi" w:hAnsiTheme="majorBidi" w:cstheme="majorBidi" w:hint="cs"/>
          <w:sz w:val="32"/>
          <w:szCs w:val="32"/>
          <w:cs/>
        </w:rPr>
        <w:t>มีดังนี้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0"/>
        <w:gridCol w:w="720"/>
        <w:gridCol w:w="20"/>
        <w:gridCol w:w="810"/>
        <w:gridCol w:w="20"/>
        <w:gridCol w:w="810"/>
        <w:gridCol w:w="90"/>
        <w:gridCol w:w="770"/>
        <w:gridCol w:w="96"/>
        <w:gridCol w:w="804"/>
        <w:gridCol w:w="96"/>
        <w:gridCol w:w="804"/>
        <w:gridCol w:w="109"/>
        <w:gridCol w:w="791"/>
      </w:tblGrid>
      <w:tr w:rsidR="00401E42" w:rsidRPr="00DE1247" w14:paraId="128AD37B" w14:textId="77777777" w:rsidTr="00B41B32">
        <w:trPr>
          <w:trHeight w:val="20"/>
        </w:trPr>
        <w:tc>
          <w:tcPr>
            <w:tcW w:w="2430" w:type="dxa"/>
          </w:tcPr>
          <w:p w14:paraId="7D8E72A2" w14:textId="77777777" w:rsidR="009804E8" w:rsidRPr="00DE1247" w:rsidRDefault="009804E8" w:rsidP="00F309E1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5CD0AAAF" w14:textId="32BDF61D" w:rsidR="009804E8" w:rsidRPr="00DE1247" w:rsidRDefault="009804E8" w:rsidP="00F309E1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วันที่ครบ</w:t>
            </w:r>
          </w:p>
        </w:tc>
        <w:tc>
          <w:tcPr>
            <w:tcW w:w="20" w:type="dxa"/>
          </w:tcPr>
          <w:p w14:paraId="4C30E2E6" w14:textId="77777777" w:rsidR="009804E8" w:rsidRPr="00DE1247" w:rsidRDefault="009804E8" w:rsidP="00F309E1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40" w:type="dxa"/>
            <w:gridSpan w:val="3"/>
          </w:tcPr>
          <w:p w14:paraId="29E29B2C" w14:textId="477F2E4D" w:rsidR="009804E8" w:rsidRPr="00DE1247" w:rsidRDefault="009804E8" w:rsidP="00F309E1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อัตราดอกเบี้ยต่อปี</w:t>
            </w:r>
          </w:p>
        </w:tc>
        <w:tc>
          <w:tcPr>
            <w:tcW w:w="90" w:type="dxa"/>
          </w:tcPr>
          <w:p w14:paraId="75679EA7" w14:textId="77777777" w:rsidR="009804E8" w:rsidRPr="00DE1247" w:rsidRDefault="009804E8" w:rsidP="00F309E1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70" w:type="dxa"/>
            <w:gridSpan w:val="3"/>
          </w:tcPr>
          <w:p w14:paraId="233E6B4D" w14:textId="67BC98C7" w:rsidR="009804E8" w:rsidRPr="00DE1247" w:rsidRDefault="009804E8" w:rsidP="00F309E1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6" w:type="dxa"/>
          </w:tcPr>
          <w:p w14:paraId="2CA71B8D" w14:textId="77777777" w:rsidR="009804E8" w:rsidRPr="00DE1247" w:rsidRDefault="009804E8" w:rsidP="00F309E1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gridSpan w:val="3"/>
          </w:tcPr>
          <w:p w14:paraId="21D8BB01" w14:textId="0F777F0D" w:rsidR="009804E8" w:rsidRPr="00DE1247" w:rsidRDefault="009804E8" w:rsidP="00F309E1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01E42" w:rsidRPr="00DE1247" w14:paraId="3447C462" w14:textId="7B8D2D31" w:rsidTr="00660AA5">
        <w:trPr>
          <w:trHeight w:val="20"/>
        </w:trPr>
        <w:tc>
          <w:tcPr>
            <w:tcW w:w="2430" w:type="dxa"/>
          </w:tcPr>
          <w:p w14:paraId="75454D2E" w14:textId="77777777" w:rsidR="00820187" w:rsidRPr="00DE1247" w:rsidRDefault="00820187" w:rsidP="00820187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12C96D36" w14:textId="39C898D4" w:rsidR="00820187" w:rsidRPr="00DE1247" w:rsidRDefault="00FF2FDB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กำหนด</w:t>
            </w:r>
          </w:p>
        </w:tc>
        <w:tc>
          <w:tcPr>
            <w:tcW w:w="20" w:type="dxa"/>
          </w:tcPr>
          <w:p w14:paraId="546F601F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4FC7653F" w14:textId="5ED36C95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20" w:type="dxa"/>
          </w:tcPr>
          <w:p w14:paraId="2F83EF84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3885552" w14:textId="52991045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90" w:type="dxa"/>
          </w:tcPr>
          <w:p w14:paraId="503E17BC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79216554" w14:textId="2D0A695A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96" w:type="dxa"/>
          </w:tcPr>
          <w:p w14:paraId="11394626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5D44D261" w14:textId="40BD81B7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96" w:type="dxa"/>
          </w:tcPr>
          <w:p w14:paraId="720BA131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4333C053" w14:textId="7175F7D1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109" w:type="dxa"/>
          </w:tcPr>
          <w:p w14:paraId="3365FCCE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14:paraId="6AA03DB4" w14:textId="0382860D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</w:tr>
      <w:tr w:rsidR="00401E42" w:rsidRPr="00DE1247" w14:paraId="5BCEBF5A" w14:textId="24D39820" w:rsidTr="00660AA5">
        <w:trPr>
          <w:trHeight w:val="20"/>
        </w:trPr>
        <w:tc>
          <w:tcPr>
            <w:tcW w:w="2430" w:type="dxa"/>
          </w:tcPr>
          <w:p w14:paraId="0F0FDEF9" w14:textId="77777777" w:rsidR="00820187" w:rsidRPr="00DE1247" w:rsidRDefault="00820187" w:rsidP="00820187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1EBAA201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8E5CF09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34481D6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ร้อยละ</w:t>
            </w:r>
          </w:p>
        </w:tc>
        <w:tc>
          <w:tcPr>
            <w:tcW w:w="20" w:type="dxa"/>
          </w:tcPr>
          <w:p w14:paraId="1635A212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2975047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ร้อยละ</w:t>
            </w:r>
          </w:p>
        </w:tc>
        <w:tc>
          <w:tcPr>
            <w:tcW w:w="90" w:type="dxa"/>
          </w:tcPr>
          <w:p w14:paraId="21EF6F10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79848649" w14:textId="3EBBC894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6" w:type="dxa"/>
          </w:tcPr>
          <w:p w14:paraId="6C2097AD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3967BD1C" w14:textId="456465F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6" w:type="dxa"/>
          </w:tcPr>
          <w:p w14:paraId="647FBDB1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4" w:type="dxa"/>
          </w:tcPr>
          <w:p w14:paraId="139D26BD" w14:textId="3CF5FBE2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09" w:type="dxa"/>
          </w:tcPr>
          <w:p w14:paraId="0EE3E8AB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1" w:type="dxa"/>
          </w:tcPr>
          <w:p w14:paraId="5861B0F3" w14:textId="43CCCF43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7F2407" w:rsidRPr="00DE1247" w14:paraId="4F662E4A" w14:textId="77777777" w:rsidTr="00660AA5">
        <w:trPr>
          <w:trHeight w:val="20"/>
        </w:trPr>
        <w:tc>
          <w:tcPr>
            <w:tcW w:w="2430" w:type="dxa"/>
          </w:tcPr>
          <w:p w14:paraId="7699AE6A" w14:textId="77777777" w:rsidR="007F2407" w:rsidRPr="00DE1247" w:rsidRDefault="007F2407" w:rsidP="007F2407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00C50B3A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224C6725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81DBD53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57F4F80C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BDCD340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11A137DD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70E8C544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6" w:type="dxa"/>
          </w:tcPr>
          <w:p w14:paraId="2CE4B372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5CC4EC10" w14:textId="5520A818" w:rsidR="007F2407" w:rsidRPr="007F240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7F2407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“ยังไม่ได้</w:t>
            </w:r>
          </w:p>
        </w:tc>
        <w:tc>
          <w:tcPr>
            <w:tcW w:w="96" w:type="dxa"/>
          </w:tcPr>
          <w:p w14:paraId="09A0FEE1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4" w:type="dxa"/>
          </w:tcPr>
          <w:p w14:paraId="005EA1C8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9" w:type="dxa"/>
          </w:tcPr>
          <w:p w14:paraId="4971374B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1" w:type="dxa"/>
          </w:tcPr>
          <w:p w14:paraId="17631696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</w:tr>
      <w:tr w:rsidR="007F2407" w:rsidRPr="00DE1247" w14:paraId="26252F74" w14:textId="77777777" w:rsidTr="00660AA5">
        <w:trPr>
          <w:trHeight w:val="20"/>
        </w:trPr>
        <w:tc>
          <w:tcPr>
            <w:tcW w:w="2430" w:type="dxa"/>
          </w:tcPr>
          <w:p w14:paraId="6C318C8C" w14:textId="77777777" w:rsidR="007F2407" w:rsidRPr="00DE1247" w:rsidRDefault="007F2407" w:rsidP="007F2407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43E9B951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87725F9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DF8C196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1B276259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50F4B56A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" w:type="dxa"/>
          </w:tcPr>
          <w:p w14:paraId="56E08F7A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7FED31B4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6" w:type="dxa"/>
          </w:tcPr>
          <w:p w14:paraId="4998C64B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04FC077D" w14:textId="60DD802D" w:rsidR="007F2407" w:rsidRPr="007F240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7F2407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ตรวจสอบ”</w:t>
            </w:r>
          </w:p>
        </w:tc>
        <w:tc>
          <w:tcPr>
            <w:tcW w:w="96" w:type="dxa"/>
          </w:tcPr>
          <w:p w14:paraId="53B7EA86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4" w:type="dxa"/>
          </w:tcPr>
          <w:p w14:paraId="51AD05A6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9" w:type="dxa"/>
          </w:tcPr>
          <w:p w14:paraId="75BE8B84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1" w:type="dxa"/>
          </w:tcPr>
          <w:p w14:paraId="29FB3B78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</w:tr>
      <w:tr w:rsidR="00401E42" w:rsidRPr="00DE1247" w14:paraId="1AC38F8B" w14:textId="68B51760" w:rsidTr="00660AA5">
        <w:trPr>
          <w:trHeight w:val="20"/>
        </w:trPr>
        <w:tc>
          <w:tcPr>
            <w:tcW w:w="2430" w:type="dxa"/>
          </w:tcPr>
          <w:p w14:paraId="258FB3EB" w14:textId="77777777" w:rsidR="00820187" w:rsidRPr="00DE1247" w:rsidRDefault="00820187" w:rsidP="00820187">
            <w:pPr>
              <w:ind w:left="333" w:hanging="184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DE1247">
              <w:rPr>
                <w:rFonts w:asciiTheme="majorBidi" w:hAnsiTheme="majorBidi"/>
                <w:sz w:val="20"/>
                <w:szCs w:val="20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720" w:type="dxa"/>
          </w:tcPr>
          <w:p w14:paraId="3B7E6412" w14:textId="2F355EA9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inorBidi" w:hAnsiTheme="minorBidi" w:cstheme="minorBidi"/>
                <w:sz w:val="20"/>
                <w:szCs w:val="20"/>
              </w:rPr>
              <w:t>25</w:t>
            </w:r>
            <w:r w:rsidR="00820187" w:rsidRPr="00DE1247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="00820187" w:rsidRPr="00DE1247">
              <w:rPr>
                <w:rFonts w:asciiTheme="minorBidi" w:hAnsiTheme="minorBidi" w:cstheme="minorBidi" w:hint="cs"/>
                <w:sz w:val="20"/>
                <w:szCs w:val="20"/>
                <w:cs/>
              </w:rPr>
              <w:t xml:space="preserve">ธ.ค. </w:t>
            </w:r>
            <w:r w:rsidRPr="00936B0F">
              <w:rPr>
                <w:rFonts w:asciiTheme="minorBidi" w:hAnsiTheme="minorBidi" w:cstheme="minorBidi"/>
                <w:sz w:val="20"/>
                <w:szCs w:val="20"/>
              </w:rPr>
              <w:t>66</w:t>
            </w:r>
          </w:p>
        </w:tc>
        <w:tc>
          <w:tcPr>
            <w:tcW w:w="20" w:type="dxa"/>
          </w:tcPr>
          <w:p w14:paraId="7AD1CDDE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5DD3BADA" w14:textId="3A3D5443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0" w:type="dxa"/>
          </w:tcPr>
          <w:p w14:paraId="1EB42B1E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0E6E349" w14:textId="767C3376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820187" w:rsidRPr="00DE124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</w:t>
            </w:r>
          </w:p>
        </w:tc>
        <w:tc>
          <w:tcPr>
            <w:tcW w:w="90" w:type="dxa"/>
          </w:tcPr>
          <w:p w14:paraId="34AA22A4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vAlign w:val="center"/>
          </w:tcPr>
          <w:p w14:paraId="7DFFAD1D" w14:textId="573BD6AD" w:rsidR="00820187" w:rsidRPr="00DE1247" w:rsidRDefault="00820187" w:rsidP="00820187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6" w:type="dxa"/>
          </w:tcPr>
          <w:p w14:paraId="54A13E70" w14:textId="77777777" w:rsidR="00820187" w:rsidRPr="00DE1247" w:rsidRDefault="00820187" w:rsidP="00820187">
            <w:pPr>
              <w:ind w:left="32"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14:paraId="48E52B86" w14:textId="768F11C2" w:rsidR="00820187" w:rsidRPr="00DE1247" w:rsidRDefault="00820187" w:rsidP="00820187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6" w:type="dxa"/>
          </w:tcPr>
          <w:p w14:paraId="064EA9C7" w14:textId="77777777" w:rsidR="00820187" w:rsidRPr="00DE1247" w:rsidRDefault="00820187" w:rsidP="00820187">
            <w:pPr>
              <w:tabs>
                <w:tab w:val="decimal" w:pos="88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14:paraId="12D3D9FD" w14:textId="4841E6F4" w:rsidR="00820187" w:rsidRPr="00DE1247" w:rsidRDefault="00820187" w:rsidP="00820187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09" w:type="dxa"/>
          </w:tcPr>
          <w:p w14:paraId="645E7635" w14:textId="77777777" w:rsidR="00820187" w:rsidRPr="00DE1247" w:rsidRDefault="00820187" w:rsidP="00820187">
            <w:pPr>
              <w:tabs>
                <w:tab w:val="decimal" w:pos="88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1" w:type="dxa"/>
          </w:tcPr>
          <w:p w14:paraId="16E9AB0B" w14:textId="2EC52111" w:rsidR="00820187" w:rsidRPr="00DE1247" w:rsidRDefault="00936B0F" w:rsidP="00820187">
            <w:pPr>
              <w:tabs>
                <w:tab w:val="decimal" w:pos="70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40</w:t>
            </w:r>
            <w:r w:rsidR="00820187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820187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</w:tr>
      <w:tr w:rsidR="00401E42" w:rsidRPr="00DE1247" w14:paraId="45F2FC57" w14:textId="29606E58" w:rsidTr="00660AA5">
        <w:trPr>
          <w:trHeight w:val="20"/>
        </w:trPr>
        <w:tc>
          <w:tcPr>
            <w:tcW w:w="2430" w:type="dxa"/>
          </w:tcPr>
          <w:p w14:paraId="19C4FD67" w14:textId="33AA11A8" w:rsidR="00820187" w:rsidRPr="00DE1247" w:rsidRDefault="00820187" w:rsidP="00820187">
            <w:pPr>
              <w:ind w:left="333" w:hanging="184"/>
              <w:rPr>
                <w:rFonts w:asciiTheme="majorBidi" w:hAnsiTheme="majorBidi"/>
                <w:sz w:val="20"/>
                <w:szCs w:val="20"/>
                <w:cs/>
              </w:rPr>
            </w:pPr>
            <w:r w:rsidRPr="00DE1247">
              <w:rPr>
                <w:rFonts w:asciiTheme="majorBidi" w:hAnsiTheme="majorBidi"/>
                <w:sz w:val="20"/>
                <w:szCs w:val="20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720" w:type="dxa"/>
          </w:tcPr>
          <w:p w14:paraId="47E6EDA6" w14:textId="70EFA2EE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inorBidi" w:hAnsiTheme="minorBidi" w:cstheme="minorBidi"/>
                <w:sz w:val="20"/>
                <w:szCs w:val="20"/>
              </w:rPr>
              <w:t>31</w:t>
            </w:r>
            <w:r w:rsidR="00820187" w:rsidRPr="00DE1247">
              <w:rPr>
                <w:rFonts w:asciiTheme="minorBidi" w:hAnsiTheme="minorBidi" w:cstheme="minorBidi" w:hint="cs"/>
                <w:sz w:val="20"/>
                <w:szCs w:val="20"/>
                <w:cs/>
              </w:rPr>
              <w:t xml:space="preserve"> ธ.ค. </w:t>
            </w:r>
            <w:r w:rsidRPr="00936B0F">
              <w:rPr>
                <w:rFonts w:asciiTheme="minorBidi" w:hAnsiTheme="minorBidi" w:cstheme="minorBidi"/>
                <w:sz w:val="20"/>
                <w:szCs w:val="20"/>
              </w:rPr>
              <w:t>67</w:t>
            </w:r>
          </w:p>
        </w:tc>
        <w:tc>
          <w:tcPr>
            <w:tcW w:w="20" w:type="dxa"/>
          </w:tcPr>
          <w:p w14:paraId="0137E25C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vAlign w:val="center"/>
          </w:tcPr>
          <w:p w14:paraId="57F389DC" w14:textId="5DD658E4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0" w:type="dxa"/>
          </w:tcPr>
          <w:p w14:paraId="34FC9DBB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A3BE7F2" w14:textId="04686959" w:rsidR="00820187" w:rsidRPr="00DE1247" w:rsidRDefault="00936B0F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820187" w:rsidRPr="00DE124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</w:t>
            </w:r>
          </w:p>
        </w:tc>
        <w:tc>
          <w:tcPr>
            <w:tcW w:w="90" w:type="dxa"/>
          </w:tcPr>
          <w:p w14:paraId="473E2706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vAlign w:val="center"/>
          </w:tcPr>
          <w:p w14:paraId="366BF18A" w14:textId="1B32F047" w:rsidR="00820187" w:rsidRPr="00DE1247" w:rsidRDefault="00820187" w:rsidP="00820187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6" w:type="dxa"/>
          </w:tcPr>
          <w:p w14:paraId="661E053C" w14:textId="77777777" w:rsidR="00820187" w:rsidRPr="00DE1247" w:rsidRDefault="00820187" w:rsidP="00820187">
            <w:pPr>
              <w:ind w:left="32"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14:paraId="28BBC14A" w14:textId="191A34B5" w:rsidR="00820187" w:rsidRPr="00DE1247" w:rsidRDefault="00820187" w:rsidP="00820187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6" w:type="dxa"/>
          </w:tcPr>
          <w:p w14:paraId="7375E2E2" w14:textId="77777777" w:rsidR="00820187" w:rsidRPr="00DE1247" w:rsidRDefault="00820187" w:rsidP="00820187">
            <w:pPr>
              <w:tabs>
                <w:tab w:val="decimal" w:pos="88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14:paraId="0C8DEBCB" w14:textId="500A063B" w:rsidR="00820187" w:rsidRPr="00DE1247" w:rsidRDefault="00820187" w:rsidP="00820187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09" w:type="dxa"/>
          </w:tcPr>
          <w:p w14:paraId="3B9B8F9B" w14:textId="77777777" w:rsidR="00820187" w:rsidRPr="00DE1247" w:rsidRDefault="00820187" w:rsidP="00820187">
            <w:pPr>
              <w:tabs>
                <w:tab w:val="decimal" w:pos="88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1" w:type="dxa"/>
          </w:tcPr>
          <w:p w14:paraId="59E10460" w14:textId="32EF72F3" w:rsidR="00820187" w:rsidRPr="00DE1247" w:rsidRDefault="00936B0F" w:rsidP="00820187">
            <w:pPr>
              <w:tabs>
                <w:tab w:val="decimal" w:pos="70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10</w:t>
            </w:r>
            <w:r w:rsidR="00820187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820187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</w:tr>
      <w:tr w:rsidR="00401E42" w:rsidRPr="00DE1247" w14:paraId="6614BAC2" w14:textId="177277D8" w:rsidTr="004A1D20">
        <w:trPr>
          <w:trHeight w:val="20"/>
        </w:trPr>
        <w:tc>
          <w:tcPr>
            <w:tcW w:w="2430" w:type="dxa"/>
          </w:tcPr>
          <w:p w14:paraId="5B66957F" w14:textId="77777777" w:rsidR="00820187" w:rsidRPr="00DE1247" w:rsidRDefault="00820187" w:rsidP="00820187">
            <w:pPr>
              <w:ind w:left="333" w:right="58" w:hanging="184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4602123E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" w:type="dxa"/>
          </w:tcPr>
          <w:p w14:paraId="5882B39B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9312E68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0" w:type="dxa"/>
          </w:tcPr>
          <w:p w14:paraId="5ECE113D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2278399D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7946F773" w14:textId="77777777" w:rsidR="00820187" w:rsidRPr="00DE1247" w:rsidRDefault="00820187" w:rsidP="00820187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28FF88E" w14:textId="5ECF3672" w:rsidR="00820187" w:rsidRPr="00DE1247" w:rsidRDefault="00820187" w:rsidP="00820187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6" w:type="dxa"/>
          </w:tcPr>
          <w:p w14:paraId="583F2A23" w14:textId="77777777" w:rsidR="00820187" w:rsidRPr="00DE1247" w:rsidRDefault="00820187" w:rsidP="00820187">
            <w:pPr>
              <w:ind w:left="32"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A4076A8" w14:textId="1BFFC84A" w:rsidR="00820187" w:rsidRPr="00DE1247" w:rsidRDefault="00820187" w:rsidP="00820187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6" w:type="dxa"/>
          </w:tcPr>
          <w:p w14:paraId="1D6C4E12" w14:textId="77777777" w:rsidR="00820187" w:rsidRPr="00DE1247" w:rsidRDefault="00820187" w:rsidP="00820187">
            <w:pPr>
              <w:tabs>
                <w:tab w:val="decimal" w:pos="880"/>
              </w:tabs>
              <w:ind w:left="32"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FBCFA5" w14:textId="663A27AE" w:rsidR="00820187" w:rsidRPr="00DE1247" w:rsidRDefault="00820187" w:rsidP="00820187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09" w:type="dxa"/>
          </w:tcPr>
          <w:p w14:paraId="7D59D53D" w14:textId="77777777" w:rsidR="00820187" w:rsidRPr="00DE1247" w:rsidRDefault="00820187" w:rsidP="00820187">
            <w:pPr>
              <w:tabs>
                <w:tab w:val="decimal" w:pos="880"/>
              </w:tabs>
              <w:ind w:left="32"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auto"/>
              <w:bottom w:val="double" w:sz="4" w:space="0" w:color="auto"/>
            </w:tcBorders>
          </w:tcPr>
          <w:p w14:paraId="7A567F5D" w14:textId="2013AA80" w:rsidR="00820187" w:rsidRPr="00DE1247" w:rsidRDefault="00936B0F" w:rsidP="00820187">
            <w:pPr>
              <w:tabs>
                <w:tab w:val="decimal" w:pos="700"/>
              </w:tabs>
              <w:ind w:left="32"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50</w:t>
            </w:r>
            <w:r w:rsidR="00820187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820187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</w:tr>
    </w:tbl>
    <w:p w14:paraId="5B5C3BF7" w14:textId="450D9648" w:rsidR="00DE7B9B" w:rsidRPr="00DE1247" w:rsidRDefault="001D2D9F" w:rsidP="00F3790E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hAnsiTheme="majorBidi"/>
          <w:spacing w:val="-6"/>
          <w:sz w:val="32"/>
          <w:szCs w:val="32"/>
          <w:cs/>
        </w:rPr>
      </w:pPr>
      <w:r w:rsidRPr="00DE1247">
        <w:rPr>
          <w:rFonts w:asciiTheme="majorBidi" w:hAnsiTheme="majorBidi" w:hint="cs"/>
          <w:spacing w:val="-6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/>
          <w:spacing w:val="-6"/>
          <w:sz w:val="32"/>
          <w:szCs w:val="32"/>
        </w:rPr>
        <w:t>31</w:t>
      </w:r>
      <w:r w:rsidR="00820187" w:rsidRPr="00DE1247">
        <w:rPr>
          <w:rFonts w:asciiTheme="majorBidi" w:hAnsiTheme="majorBidi"/>
          <w:spacing w:val="-6"/>
          <w:sz w:val="32"/>
          <w:szCs w:val="32"/>
        </w:rPr>
        <w:t xml:space="preserve"> </w:t>
      </w:r>
      <w:r w:rsidR="00820187" w:rsidRPr="00DE1247">
        <w:rPr>
          <w:rFonts w:asciiTheme="majorBidi" w:hAnsiTheme="majorBidi"/>
          <w:spacing w:val="-6"/>
          <w:sz w:val="32"/>
          <w:szCs w:val="32"/>
          <w:cs/>
        </w:rPr>
        <w:t>ธันวาคม</w:t>
      </w:r>
      <w:r w:rsidRPr="00DE1247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/>
          <w:spacing w:val="-6"/>
          <w:sz w:val="32"/>
          <w:szCs w:val="32"/>
        </w:rPr>
        <w:t>2564</w:t>
      </w:r>
      <w:r w:rsidR="00BC0ACD" w:rsidRPr="00DE1247">
        <w:rPr>
          <w:rFonts w:asciiTheme="majorBidi" w:hAnsiTheme="majorBidi"/>
          <w:spacing w:val="-6"/>
          <w:sz w:val="32"/>
          <w:szCs w:val="32"/>
          <w:cs/>
        </w:rPr>
        <w:t xml:space="preserve"> </w:t>
      </w:r>
      <w:r w:rsidR="00BC0ACD" w:rsidRPr="00DE1247">
        <w:rPr>
          <w:rFonts w:asciiTheme="majorBidi" w:hAnsiTheme="majorBidi" w:cstheme="majorBidi"/>
          <w:spacing w:val="-6"/>
          <w:sz w:val="32"/>
          <w:szCs w:val="32"/>
          <w:cs/>
        </w:rPr>
        <w:t>เงิน</w:t>
      </w:r>
      <w:r w:rsidR="00BC0ACD" w:rsidRPr="00DE1247">
        <w:rPr>
          <w:rFonts w:asciiTheme="majorBidi" w:hAnsiTheme="majorBidi" w:cstheme="majorBidi" w:hint="cs"/>
          <w:spacing w:val="-6"/>
          <w:sz w:val="32"/>
          <w:szCs w:val="32"/>
          <w:cs/>
        </w:rPr>
        <w:t>ให้</w:t>
      </w:r>
      <w:r w:rsidR="00BC0ACD" w:rsidRPr="00DE1247">
        <w:rPr>
          <w:rFonts w:asciiTheme="majorBidi" w:hAnsiTheme="majorBidi" w:cstheme="majorBidi"/>
          <w:spacing w:val="-6"/>
          <w:sz w:val="32"/>
          <w:szCs w:val="32"/>
          <w:cs/>
        </w:rPr>
        <w:t>กู้ยืมระยะยาว</w:t>
      </w:r>
      <w:r w:rsidR="003F0EFA" w:rsidRPr="00DE1247">
        <w:rPr>
          <w:rFonts w:asciiTheme="majorBidi" w:hAnsiTheme="majorBidi" w:cstheme="majorBidi" w:hint="cs"/>
          <w:spacing w:val="-6"/>
          <w:sz w:val="32"/>
          <w:szCs w:val="32"/>
          <w:cs/>
        </w:rPr>
        <w:t>แก่</w:t>
      </w:r>
      <w:r w:rsidR="00BC0ACD" w:rsidRPr="00DE1247">
        <w:rPr>
          <w:rFonts w:asciiTheme="majorBidi" w:hAnsiTheme="majorBidi" w:cstheme="majorBidi"/>
          <w:spacing w:val="-6"/>
          <w:sz w:val="32"/>
          <w:szCs w:val="32"/>
          <w:cs/>
        </w:rPr>
        <w:t>บริษัทที่เกี่ยวข้องกัน</w:t>
      </w:r>
      <w:r w:rsidR="00BC0ACD" w:rsidRPr="00DE1247">
        <w:rPr>
          <w:rFonts w:asciiTheme="majorBidi" w:hAnsiTheme="majorBidi"/>
          <w:spacing w:val="-6"/>
          <w:sz w:val="32"/>
          <w:szCs w:val="32"/>
          <w:cs/>
        </w:rPr>
        <w:t>ไม่มีหลักประกัน</w:t>
      </w:r>
      <w:r w:rsidR="006E3A36" w:rsidRPr="00DE1247">
        <w:rPr>
          <w:rFonts w:asciiTheme="majorBidi" w:hAnsiTheme="majorBidi"/>
          <w:spacing w:val="-6"/>
          <w:sz w:val="32"/>
          <w:szCs w:val="32"/>
        </w:rPr>
        <w:t xml:space="preserve"> (</w:t>
      </w:r>
      <w:r w:rsidR="00936B0F" w:rsidRPr="00936B0F">
        <w:rPr>
          <w:rFonts w:asciiTheme="majorBidi" w:hAnsiTheme="majorBidi"/>
          <w:spacing w:val="-6"/>
          <w:sz w:val="32"/>
          <w:szCs w:val="32"/>
        </w:rPr>
        <w:t>2565</w:t>
      </w:r>
      <w:r w:rsidR="006E3A36" w:rsidRPr="00DE1247">
        <w:rPr>
          <w:rFonts w:asciiTheme="majorBidi" w:hAnsiTheme="majorBidi"/>
          <w:spacing w:val="-6"/>
          <w:sz w:val="32"/>
          <w:szCs w:val="32"/>
        </w:rPr>
        <w:t xml:space="preserve">: </w:t>
      </w:r>
      <w:r w:rsidR="006E3A36" w:rsidRPr="00DE1247">
        <w:rPr>
          <w:rFonts w:asciiTheme="majorBidi" w:hAnsiTheme="majorBidi" w:hint="cs"/>
          <w:spacing w:val="-6"/>
          <w:sz w:val="32"/>
          <w:szCs w:val="32"/>
          <w:cs/>
        </w:rPr>
        <w:t>ไม่มี)</w:t>
      </w:r>
    </w:p>
    <w:p w14:paraId="25A32EE5" w14:textId="2AEA7ED3" w:rsidR="00DE7B9B" w:rsidRPr="00DE1247" w:rsidRDefault="00DE7B9B" w:rsidP="00DE7B9B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E1247">
        <w:rPr>
          <w:rFonts w:asciiTheme="majorBidi" w:hAnsiTheme="majorBidi" w:hint="cs"/>
          <w:sz w:val="32"/>
          <w:szCs w:val="32"/>
          <w:cs/>
        </w:rPr>
        <w:t>รายละเอียด</w:t>
      </w:r>
      <w:r w:rsidRPr="00DE1247">
        <w:rPr>
          <w:rFonts w:asciiTheme="majorBidi" w:hAnsiTheme="majorBidi"/>
          <w:sz w:val="32"/>
          <w:szCs w:val="32"/>
          <w:cs/>
        </w:rPr>
        <w:t>เงินกู้ยืมระยะสั้นจาก</w:t>
      </w:r>
      <w:r w:rsidR="00B76458" w:rsidRPr="00DE1247">
        <w:rPr>
          <w:rFonts w:asciiTheme="majorBidi" w:hAnsiTheme="majorBidi" w:hint="cs"/>
          <w:sz w:val="32"/>
          <w:szCs w:val="32"/>
          <w:cs/>
        </w:rPr>
        <w:t>บุคคล</w:t>
      </w:r>
      <w:r w:rsidRPr="00DE1247">
        <w:rPr>
          <w:rFonts w:asciiTheme="majorBidi" w:hAnsiTheme="majorBidi"/>
          <w:sz w:val="32"/>
          <w:szCs w:val="32"/>
          <w:cs/>
        </w:rPr>
        <w:t>ที่เกี่ยวข้องกัน</w:t>
      </w:r>
      <w:r w:rsidR="00E05745" w:rsidRPr="00DE1247">
        <w:rPr>
          <w:rFonts w:asciiTheme="majorBidi" w:hAnsiTheme="majorBidi"/>
          <w:sz w:val="32"/>
          <w:szCs w:val="32"/>
        </w:rPr>
        <w:t xml:space="preserve"> </w:t>
      </w:r>
      <w:r w:rsidR="00E05745" w:rsidRPr="00DE1247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/>
          <w:sz w:val="32"/>
          <w:szCs w:val="32"/>
        </w:rPr>
        <w:t>31</w:t>
      </w:r>
      <w:r w:rsidR="00E05745" w:rsidRPr="00DE1247">
        <w:rPr>
          <w:rFonts w:asciiTheme="majorBidi" w:hAnsiTheme="majorBidi"/>
          <w:sz w:val="32"/>
          <w:szCs w:val="32"/>
        </w:rPr>
        <w:t xml:space="preserve"> </w:t>
      </w:r>
      <w:r w:rsidR="00E05745" w:rsidRPr="00DE1247">
        <w:rPr>
          <w:rFonts w:asciiTheme="majorBidi" w:hAnsiTheme="majorBidi" w:hint="cs"/>
          <w:sz w:val="32"/>
          <w:szCs w:val="32"/>
          <w:cs/>
        </w:rPr>
        <w:t>ธันวาคม</w:t>
      </w:r>
      <w:r w:rsidRPr="00DE1247">
        <w:rPr>
          <w:rFonts w:asciiTheme="majorBidi" w:hAnsiTheme="majorBidi" w:hint="cs"/>
          <w:sz w:val="32"/>
          <w:szCs w:val="32"/>
          <w:cs/>
        </w:rPr>
        <w:t xml:space="preserve"> </w:t>
      </w:r>
      <w:r w:rsidR="00423BF5" w:rsidRPr="00DE1247">
        <w:rPr>
          <w:rFonts w:asciiTheme="majorBidi" w:hAnsiTheme="majorBidi" w:cstheme="majorBidi" w:hint="cs"/>
          <w:sz w:val="32"/>
          <w:szCs w:val="32"/>
          <w:cs/>
          <w:lang w:val="en-GB"/>
        </w:rPr>
        <w:t>มีดังนี้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720"/>
        <w:gridCol w:w="720"/>
        <w:gridCol w:w="20"/>
        <w:gridCol w:w="810"/>
        <w:gridCol w:w="20"/>
        <w:gridCol w:w="810"/>
        <w:gridCol w:w="90"/>
        <w:gridCol w:w="770"/>
        <w:gridCol w:w="96"/>
        <w:gridCol w:w="804"/>
        <w:gridCol w:w="96"/>
        <w:gridCol w:w="804"/>
        <w:gridCol w:w="109"/>
        <w:gridCol w:w="791"/>
      </w:tblGrid>
      <w:tr w:rsidR="003C7EDE" w:rsidRPr="00DE1247" w14:paraId="34AD5F07" w14:textId="77777777" w:rsidTr="00C61917">
        <w:trPr>
          <w:trHeight w:val="20"/>
        </w:trPr>
        <w:tc>
          <w:tcPr>
            <w:tcW w:w="1710" w:type="dxa"/>
          </w:tcPr>
          <w:p w14:paraId="6855400A" w14:textId="77777777" w:rsidR="003C7EDE" w:rsidRPr="00DE1247" w:rsidRDefault="003C7EDE" w:rsidP="00D45EA4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0" w:type="dxa"/>
            <w:gridSpan w:val="2"/>
          </w:tcPr>
          <w:p w14:paraId="29869BB9" w14:textId="7B401A7A" w:rsidR="003C7EDE" w:rsidRPr="00DE1247" w:rsidRDefault="003C7EDE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วันที่ครบ</w:t>
            </w:r>
            <w:r w:rsidRPr="00DE1247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กำหนด</w:t>
            </w:r>
          </w:p>
        </w:tc>
        <w:tc>
          <w:tcPr>
            <w:tcW w:w="20" w:type="dxa"/>
          </w:tcPr>
          <w:p w14:paraId="2C10C4C0" w14:textId="77777777" w:rsidR="003C7EDE" w:rsidRPr="00DE1247" w:rsidRDefault="003C7EDE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40" w:type="dxa"/>
            <w:gridSpan w:val="3"/>
          </w:tcPr>
          <w:p w14:paraId="1A58CA9A" w14:textId="77777777" w:rsidR="003C7EDE" w:rsidRPr="00DE1247" w:rsidRDefault="003C7EDE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อัตราดอกเบี้ยต่อปี</w:t>
            </w:r>
          </w:p>
        </w:tc>
        <w:tc>
          <w:tcPr>
            <w:tcW w:w="90" w:type="dxa"/>
          </w:tcPr>
          <w:p w14:paraId="5B61290C" w14:textId="77777777" w:rsidR="003C7EDE" w:rsidRPr="00DE1247" w:rsidRDefault="003C7EDE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70" w:type="dxa"/>
            <w:gridSpan w:val="3"/>
          </w:tcPr>
          <w:p w14:paraId="3970868E" w14:textId="77777777" w:rsidR="003C7EDE" w:rsidRPr="00DE1247" w:rsidRDefault="003C7EDE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6" w:type="dxa"/>
          </w:tcPr>
          <w:p w14:paraId="2CE6BD38" w14:textId="77777777" w:rsidR="003C7EDE" w:rsidRPr="00DE1247" w:rsidRDefault="003C7EDE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gridSpan w:val="3"/>
          </w:tcPr>
          <w:p w14:paraId="2AF5D9B3" w14:textId="77777777" w:rsidR="003C7EDE" w:rsidRPr="00DE1247" w:rsidRDefault="003C7EDE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D45EA4" w:rsidRPr="00DE1247" w14:paraId="6933D669" w14:textId="77777777" w:rsidTr="00C61917">
        <w:trPr>
          <w:trHeight w:val="20"/>
        </w:trPr>
        <w:tc>
          <w:tcPr>
            <w:tcW w:w="1710" w:type="dxa"/>
          </w:tcPr>
          <w:p w14:paraId="7A234F74" w14:textId="77777777" w:rsidR="00D45EA4" w:rsidRPr="00DE1247" w:rsidRDefault="00D45EA4" w:rsidP="00D45EA4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5CF8D21F" w14:textId="2101C72E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720" w:type="dxa"/>
          </w:tcPr>
          <w:p w14:paraId="37AC1305" w14:textId="0CD61CD4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20" w:type="dxa"/>
          </w:tcPr>
          <w:p w14:paraId="5F6286A6" w14:textId="77777777" w:rsidR="00D45EA4" w:rsidRPr="00DE1247" w:rsidRDefault="00D45EA4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61D4745B" w14:textId="20469748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20" w:type="dxa"/>
          </w:tcPr>
          <w:p w14:paraId="2E80B009" w14:textId="77777777" w:rsidR="00D45EA4" w:rsidRPr="00DE1247" w:rsidRDefault="00D45EA4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9EE0F1B" w14:textId="105C0B69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90" w:type="dxa"/>
          </w:tcPr>
          <w:p w14:paraId="5CC63D5F" w14:textId="77777777" w:rsidR="00D45EA4" w:rsidRPr="00DE1247" w:rsidRDefault="00D45EA4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3C2D590D" w14:textId="2F3F70F6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96" w:type="dxa"/>
          </w:tcPr>
          <w:p w14:paraId="32BE2502" w14:textId="77777777" w:rsidR="00D45EA4" w:rsidRPr="00DE1247" w:rsidRDefault="00D45EA4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439E9D09" w14:textId="57B3FD21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96" w:type="dxa"/>
          </w:tcPr>
          <w:p w14:paraId="36FB3DE8" w14:textId="77777777" w:rsidR="00D45EA4" w:rsidRPr="00DE1247" w:rsidRDefault="00D45EA4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5F82CCBD" w14:textId="17024DA1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109" w:type="dxa"/>
          </w:tcPr>
          <w:p w14:paraId="37F5583C" w14:textId="77777777" w:rsidR="00D45EA4" w:rsidRPr="00DE1247" w:rsidRDefault="00D45EA4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14:paraId="5A46CD03" w14:textId="26580839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</w:tr>
      <w:tr w:rsidR="007F2407" w:rsidRPr="00DE1247" w14:paraId="4FCB3C0A" w14:textId="77777777" w:rsidTr="00195C8D">
        <w:trPr>
          <w:trHeight w:val="20"/>
        </w:trPr>
        <w:tc>
          <w:tcPr>
            <w:tcW w:w="1710" w:type="dxa"/>
          </w:tcPr>
          <w:p w14:paraId="310EC3FD" w14:textId="77777777" w:rsidR="007F2407" w:rsidRPr="00DE1247" w:rsidRDefault="007F2407" w:rsidP="00195C8D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1E818852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A57693C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366D0C86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0862F79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ร้อยละ</w:t>
            </w:r>
          </w:p>
        </w:tc>
        <w:tc>
          <w:tcPr>
            <w:tcW w:w="20" w:type="dxa"/>
          </w:tcPr>
          <w:p w14:paraId="06D7F0AE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538EDC6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ร้อยละ</w:t>
            </w:r>
          </w:p>
        </w:tc>
        <w:tc>
          <w:tcPr>
            <w:tcW w:w="90" w:type="dxa"/>
          </w:tcPr>
          <w:p w14:paraId="14067F01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5842F412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6" w:type="dxa"/>
          </w:tcPr>
          <w:p w14:paraId="1B9A44E9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0852677B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6" w:type="dxa"/>
          </w:tcPr>
          <w:p w14:paraId="5C587C13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4" w:type="dxa"/>
          </w:tcPr>
          <w:p w14:paraId="499CCD0D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09" w:type="dxa"/>
          </w:tcPr>
          <w:p w14:paraId="1F7357FF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1" w:type="dxa"/>
          </w:tcPr>
          <w:p w14:paraId="2703972C" w14:textId="77777777" w:rsidR="007F2407" w:rsidRPr="00DE1247" w:rsidRDefault="007F2407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7F2407" w:rsidRPr="00DE1247" w14:paraId="6F5C65CA" w14:textId="77777777" w:rsidTr="00195C8D">
        <w:trPr>
          <w:trHeight w:val="20"/>
        </w:trPr>
        <w:tc>
          <w:tcPr>
            <w:tcW w:w="1710" w:type="dxa"/>
          </w:tcPr>
          <w:p w14:paraId="42CB294B" w14:textId="77777777" w:rsidR="007F2407" w:rsidRPr="00DE1247" w:rsidRDefault="007F2407" w:rsidP="007F2407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06FBFE09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0C4D664E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105A794F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79EC7D4C" w14:textId="2589524A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008FD642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91B4904" w14:textId="2BDBAD05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16CCEA49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4E44AA9A" w14:textId="49C1D380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6" w:type="dxa"/>
          </w:tcPr>
          <w:p w14:paraId="3B51C15B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4A739554" w14:textId="4AADBDFA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F2407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“ยังไม่ได้</w:t>
            </w:r>
          </w:p>
        </w:tc>
        <w:tc>
          <w:tcPr>
            <w:tcW w:w="96" w:type="dxa"/>
          </w:tcPr>
          <w:p w14:paraId="4F34861D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4" w:type="dxa"/>
          </w:tcPr>
          <w:p w14:paraId="2D09F521" w14:textId="64BA66E5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9" w:type="dxa"/>
          </w:tcPr>
          <w:p w14:paraId="720DD0B9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1" w:type="dxa"/>
          </w:tcPr>
          <w:p w14:paraId="170D2BF7" w14:textId="46B9E60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</w:tr>
      <w:tr w:rsidR="007F2407" w:rsidRPr="00DE1247" w14:paraId="4CD01E76" w14:textId="77777777" w:rsidTr="00C61917">
        <w:trPr>
          <w:trHeight w:val="20"/>
        </w:trPr>
        <w:tc>
          <w:tcPr>
            <w:tcW w:w="1710" w:type="dxa"/>
          </w:tcPr>
          <w:p w14:paraId="04B570AF" w14:textId="77777777" w:rsidR="007F2407" w:rsidRPr="00DE1247" w:rsidRDefault="007F2407" w:rsidP="007F2407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71FC93A4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3FB0AAB0" w14:textId="6E9C01C3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790F5DB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0F34BD2F" w14:textId="41AB77ED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54A79D4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4530BE57" w14:textId="776D92F3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7A02E10D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5B809A92" w14:textId="4C411273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6" w:type="dxa"/>
          </w:tcPr>
          <w:p w14:paraId="6FB6ADC6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4E3583DC" w14:textId="065E05CD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F2407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ตรวจสอบ”</w:t>
            </w:r>
          </w:p>
        </w:tc>
        <w:tc>
          <w:tcPr>
            <w:tcW w:w="96" w:type="dxa"/>
          </w:tcPr>
          <w:p w14:paraId="76105D5E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04" w:type="dxa"/>
          </w:tcPr>
          <w:p w14:paraId="6CDAE62B" w14:textId="04EAEA04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9" w:type="dxa"/>
          </w:tcPr>
          <w:p w14:paraId="24BCE5C0" w14:textId="77777777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1" w:type="dxa"/>
          </w:tcPr>
          <w:p w14:paraId="7DC6C067" w14:textId="2026A093" w:rsidR="007F2407" w:rsidRPr="00DE1247" w:rsidRDefault="007F2407" w:rsidP="007F2407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</w:tr>
      <w:tr w:rsidR="00D45EA4" w:rsidRPr="00DE1247" w14:paraId="39EDB487" w14:textId="77777777" w:rsidTr="00C61917">
        <w:trPr>
          <w:trHeight w:val="20"/>
        </w:trPr>
        <w:tc>
          <w:tcPr>
            <w:tcW w:w="1710" w:type="dxa"/>
          </w:tcPr>
          <w:p w14:paraId="672D7632" w14:textId="6A2DD777" w:rsidR="00D45EA4" w:rsidRPr="00DE1247" w:rsidRDefault="00D45EA4" w:rsidP="00D45EA4">
            <w:pPr>
              <w:ind w:left="333" w:hanging="184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DE1247">
              <w:rPr>
                <w:rFonts w:asciiTheme="majorBidi" w:hAnsiTheme="majorBidi"/>
                <w:sz w:val="20"/>
                <w:szCs w:val="20"/>
                <w:cs/>
              </w:rPr>
              <w:t>ผู้บริหารสำคัญ</w:t>
            </w:r>
          </w:p>
        </w:tc>
        <w:tc>
          <w:tcPr>
            <w:tcW w:w="720" w:type="dxa"/>
          </w:tcPr>
          <w:p w14:paraId="3C411FF8" w14:textId="0625A809" w:rsidR="00D45EA4" w:rsidRPr="00DE1247" w:rsidRDefault="00936B0F" w:rsidP="00D45EA4">
            <w:pPr>
              <w:ind w:left="32" w:right="58"/>
              <w:jc w:val="center"/>
              <w:rPr>
                <w:rFonts w:asciiTheme="minorBidi" w:hAnsiTheme="minorBidi" w:cstheme="minorBidi"/>
                <w:sz w:val="20"/>
                <w:szCs w:val="20"/>
              </w:rPr>
            </w:pPr>
            <w:r w:rsidRPr="00936B0F">
              <w:rPr>
                <w:rFonts w:asciiTheme="minorBidi" w:hAnsiTheme="minorBidi" w:cstheme="minorBidi"/>
                <w:sz w:val="20"/>
                <w:szCs w:val="20"/>
              </w:rPr>
              <w:t>24</w:t>
            </w:r>
            <w:r w:rsidR="00D45EA4" w:rsidRPr="00DE1247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 </w:t>
            </w:r>
            <w:r w:rsidR="00D45EA4" w:rsidRPr="00DE1247">
              <w:rPr>
                <w:rFonts w:asciiTheme="minorBidi" w:hAnsiTheme="minorBidi" w:cstheme="minorBidi" w:hint="cs"/>
                <w:sz w:val="20"/>
                <w:szCs w:val="20"/>
                <w:cs/>
              </w:rPr>
              <w:t>มี</w:t>
            </w:r>
            <w:r w:rsidR="00D45EA4" w:rsidRPr="00DE1247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.ค. </w:t>
            </w:r>
            <w:r w:rsidRPr="00936B0F">
              <w:rPr>
                <w:rFonts w:asciiTheme="minorBidi" w:hAnsiTheme="minorBidi" w:cstheme="minorBidi"/>
                <w:sz w:val="20"/>
                <w:szCs w:val="20"/>
              </w:rPr>
              <w:t>66</w:t>
            </w:r>
          </w:p>
        </w:tc>
        <w:tc>
          <w:tcPr>
            <w:tcW w:w="720" w:type="dxa"/>
          </w:tcPr>
          <w:p w14:paraId="561C5A7E" w14:textId="27607BA5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17</w:t>
            </w:r>
            <w:r w:rsidR="00C61917" w:rsidRPr="00DE124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="00C61917" w:rsidRPr="00DE1247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พ.ค. 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65</w:t>
            </w:r>
          </w:p>
        </w:tc>
        <w:tc>
          <w:tcPr>
            <w:tcW w:w="20" w:type="dxa"/>
          </w:tcPr>
          <w:p w14:paraId="18C8770E" w14:textId="77777777" w:rsidR="00D45EA4" w:rsidRPr="00DE1247" w:rsidRDefault="00D45EA4" w:rsidP="00D45EA4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8C2169" w14:textId="5E892AD5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D45EA4" w:rsidRPr="00DE124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</w:t>
            </w:r>
          </w:p>
        </w:tc>
        <w:tc>
          <w:tcPr>
            <w:tcW w:w="20" w:type="dxa"/>
          </w:tcPr>
          <w:p w14:paraId="63EAA45D" w14:textId="77777777" w:rsidR="00D45EA4" w:rsidRPr="00DE1247" w:rsidRDefault="00D45EA4" w:rsidP="00D45EA4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3BB08137" w14:textId="74B4F0B8" w:rsidR="00D45EA4" w:rsidRPr="00DE1247" w:rsidRDefault="00936B0F" w:rsidP="00D45EA4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 w:rsidR="00D45EA4" w:rsidRPr="00DE1247">
              <w:rPr>
                <w:rFonts w:asciiTheme="majorBidi" w:hAnsiTheme="majorBidi" w:cstheme="majorBidi"/>
                <w:sz w:val="20"/>
                <w:szCs w:val="20"/>
              </w:rPr>
              <w:t>.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</w:t>
            </w:r>
          </w:p>
        </w:tc>
        <w:tc>
          <w:tcPr>
            <w:tcW w:w="90" w:type="dxa"/>
          </w:tcPr>
          <w:p w14:paraId="7D59F75D" w14:textId="77777777" w:rsidR="00D45EA4" w:rsidRPr="00DE1247" w:rsidRDefault="00D45EA4" w:rsidP="00D45EA4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tcBorders>
              <w:bottom w:val="double" w:sz="4" w:space="0" w:color="auto"/>
            </w:tcBorders>
          </w:tcPr>
          <w:p w14:paraId="7F73A98F" w14:textId="42B99951" w:rsidR="00D45EA4" w:rsidRPr="00DE1247" w:rsidRDefault="00936B0F" w:rsidP="00D45EA4">
            <w:pPr>
              <w:tabs>
                <w:tab w:val="decimal" w:pos="681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20</w:t>
            </w:r>
            <w:r w:rsidR="00D45EA4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D45EA4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6" w:type="dxa"/>
            <w:vAlign w:val="bottom"/>
          </w:tcPr>
          <w:p w14:paraId="133CE00B" w14:textId="77777777" w:rsidR="00D45EA4" w:rsidRPr="00DE1247" w:rsidRDefault="00D45EA4" w:rsidP="00D45EA4">
            <w:pPr>
              <w:ind w:left="32"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4" w:type="dxa"/>
            <w:tcBorders>
              <w:bottom w:val="double" w:sz="4" w:space="0" w:color="auto"/>
            </w:tcBorders>
            <w:vAlign w:val="bottom"/>
          </w:tcPr>
          <w:p w14:paraId="216BBAAC" w14:textId="28CE8054" w:rsidR="00D45EA4" w:rsidRPr="00DE1247" w:rsidRDefault="00936B0F" w:rsidP="00D45EA4">
            <w:pPr>
              <w:tabs>
                <w:tab w:val="decimal" w:pos="716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45</w:t>
            </w:r>
            <w:r w:rsidR="00D45EA4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088</w:t>
            </w:r>
            <w:r w:rsidR="00D45EA4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604</w:t>
            </w:r>
          </w:p>
        </w:tc>
        <w:tc>
          <w:tcPr>
            <w:tcW w:w="96" w:type="dxa"/>
          </w:tcPr>
          <w:p w14:paraId="3CE5268F" w14:textId="77777777" w:rsidR="00D45EA4" w:rsidRPr="00DE1247" w:rsidRDefault="00D45EA4" w:rsidP="00D45EA4">
            <w:pPr>
              <w:tabs>
                <w:tab w:val="decimal" w:pos="88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4" w:type="dxa"/>
            <w:tcBorders>
              <w:bottom w:val="double" w:sz="4" w:space="0" w:color="auto"/>
            </w:tcBorders>
            <w:vAlign w:val="center"/>
          </w:tcPr>
          <w:p w14:paraId="3E052021" w14:textId="77777777" w:rsidR="00D45EA4" w:rsidRPr="00DE1247" w:rsidRDefault="00D45EA4" w:rsidP="00D45EA4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09" w:type="dxa"/>
          </w:tcPr>
          <w:p w14:paraId="65AE6635" w14:textId="77777777" w:rsidR="00D45EA4" w:rsidRPr="00DE1247" w:rsidRDefault="00D45EA4" w:rsidP="00D45EA4">
            <w:pPr>
              <w:tabs>
                <w:tab w:val="decimal" w:pos="88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6E93DF62" w14:textId="7BBA5AB3" w:rsidR="00D45EA4" w:rsidRPr="00DE1247" w:rsidRDefault="00D45EA4" w:rsidP="00D45EA4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</w:tbl>
    <w:p w14:paraId="0AEC95AD" w14:textId="3D06031D" w:rsidR="004272D3" w:rsidRPr="00DE1247" w:rsidRDefault="00DE7B9B" w:rsidP="00F3790E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hAnsiTheme="majorBidi"/>
          <w:spacing w:val="-4"/>
          <w:sz w:val="32"/>
          <w:szCs w:val="32"/>
        </w:rPr>
      </w:pPr>
      <w:r w:rsidRPr="00DE1247">
        <w:rPr>
          <w:rFonts w:asciiTheme="majorBidi" w:hAnsiTheme="majorBidi" w:hint="cs"/>
          <w:spacing w:val="-4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31</w:t>
      </w:r>
      <w:r w:rsidR="00820187" w:rsidRPr="00DE1247">
        <w:rPr>
          <w:rFonts w:asciiTheme="majorBidi" w:hAnsiTheme="majorBidi"/>
          <w:spacing w:val="-4"/>
          <w:sz w:val="32"/>
          <w:szCs w:val="32"/>
        </w:rPr>
        <w:t xml:space="preserve"> </w:t>
      </w:r>
      <w:r w:rsidR="00820187" w:rsidRPr="00DE1247">
        <w:rPr>
          <w:rFonts w:asciiTheme="majorBidi" w:hAnsiTheme="majorBidi"/>
          <w:spacing w:val="-4"/>
          <w:sz w:val="32"/>
          <w:szCs w:val="32"/>
          <w:cs/>
        </w:rPr>
        <w:t>ธันวาคม</w:t>
      </w:r>
      <w:r w:rsidRPr="00DE1247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2565</w:t>
      </w:r>
      <w:r w:rsidRPr="00DE1247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E05745" w:rsidRPr="00DE1247">
        <w:rPr>
          <w:rFonts w:asciiTheme="majorBidi" w:hAnsiTheme="majorBidi" w:hint="cs"/>
          <w:spacing w:val="-4"/>
          <w:sz w:val="32"/>
          <w:szCs w:val="32"/>
          <w:cs/>
        </w:rPr>
        <w:t xml:space="preserve">และ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2564</w:t>
      </w:r>
      <w:r w:rsidR="00C2210E" w:rsidRPr="00DE1247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C2210E" w:rsidRPr="00DE1247">
        <w:rPr>
          <w:rFonts w:asciiTheme="majorBidi" w:hAnsiTheme="majorBidi"/>
          <w:sz w:val="32"/>
          <w:szCs w:val="32"/>
          <w:cs/>
        </w:rPr>
        <w:t>เงินกู้ยืมระยะสั้นจาก</w:t>
      </w:r>
      <w:r w:rsidR="00CC485D">
        <w:rPr>
          <w:rFonts w:asciiTheme="majorBidi" w:hAnsiTheme="majorBidi" w:hint="cs"/>
          <w:sz w:val="32"/>
          <w:szCs w:val="32"/>
          <w:cs/>
        </w:rPr>
        <w:t>บุคคล</w:t>
      </w:r>
      <w:r w:rsidR="00C2210E" w:rsidRPr="00DE1247">
        <w:rPr>
          <w:rFonts w:asciiTheme="majorBidi" w:hAnsiTheme="majorBidi"/>
          <w:sz w:val="32"/>
          <w:szCs w:val="32"/>
          <w:cs/>
        </w:rPr>
        <w:t>ที่เกี่ยวข้องกัน</w:t>
      </w:r>
      <w:r w:rsidR="00C2210E" w:rsidRPr="00DE1247">
        <w:rPr>
          <w:rFonts w:asciiTheme="majorBidi" w:hAnsiTheme="majorBidi" w:hint="cs"/>
          <w:sz w:val="32"/>
          <w:szCs w:val="32"/>
          <w:cs/>
        </w:rPr>
        <w:t xml:space="preserve"> </w:t>
      </w:r>
      <w:r w:rsidRPr="00DE1247">
        <w:rPr>
          <w:rFonts w:asciiTheme="majorBidi" w:hAnsiTheme="majorBidi"/>
          <w:spacing w:val="-4"/>
          <w:sz w:val="32"/>
          <w:szCs w:val="32"/>
          <w:cs/>
        </w:rPr>
        <w:t>ไม่มีหลักประกัน</w:t>
      </w:r>
    </w:p>
    <w:p w14:paraId="227610EF" w14:textId="7CFF5BE2" w:rsidR="00FE2B04" w:rsidRPr="00DE1247" w:rsidRDefault="00FE2B04" w:rsidP="00FE2B04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E1247">
        <w:rPr>
          <w:rFonts w:asciiTheme="majorBidi" w:hAnsiTheme="majorBidi" w:hint="cs"/>
          <w:sz w:val="32"/>
          <w:szCs w:val="32"/>
          <w:cs/>
        </w:rPr>
        <w:t>รายละเอียด</w:t>
      </w:r>
      <w:r w:rsidRPr="00DE1247">
        <w:rPr>
          <w:rFonts w:asciiTheme="majorBidi" w:hAnsiTheme="majorBidi"/>
          <w:sz w:val="32"/>
          <w:szCs w:val="32"/>
          <w:cs/>
        </w:rPr>
        <w:t>เงินกู้ยืมระยะ</w:t>
      </w:r>
      <w:r w:rsidRPr="00DE1247">
        <w:rPr>
          <w:rFonts w:asciiTheme="majorBidi" w:hAnsiTheme="majorBidi" w:hint="cs"/>
          <w:sz w:val="32"/>
          <w:szCs w:val="32"/>
          <w:cs/>
        </w:rPr>
        <w:t>ยาว</w:t>
      </w:r>
      <w:r w:rsidRPr="00DE1247">
        <w:rPr>
          <w:rFonts w:asciiTheme="majorBidi" w:hAnsiTheme="majorBidi"/>
          <w:sz w:val="32"/>
          <w:szCs w:val="32"/>
          <w:cs/>
        </w:rPr>
        <w:t>จากบริษัทที่เกี่ยวข้องกัน</w:t>
      </w:r>
      <w:r w:rsidRPr="00DE1247">
        <w:rPr>
          <w:rFonts w:asciiTheme="majorBidi" w:hAnsiTheme="majorBidi" w:hint="cs"/>
          <w:sz w:val="32"/>
          <w:szCs w:val="32"/>
          <w:cs/>
        </w:rPr>
        <w:t xml:space="preserve"> </w:t>
      </w:r>
      <w:r w:rsidR="00E05745" w:rsidRPr="00DE1247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/>
          <w:sz w:val="32"/>
          <w:szCs w:val="32"/>
        </w:rPr>
        <w:t>31</w:t>
      </w:r>
      <w:r w:rsidR="00E05745" w:rsidRPr="00DE1247">
        <w:rPr>
          <w:rFonts w:asciiTheme="majorBidi" w:hAnsiTheme="majorBidi"/>
          <w:sz w:val="32"/>
          <w:szCs w:val="32"/>
        </w:rPr>
        <w:t xml:space="preserve"> </w:t>
      </w:r>
      <w:r w:rsidR="00E05745" w:rsidRPr="00DE1247">
        <w:rPr>
          <w:rFonts w:asciiTheme="majorBidi" w:hAnsiTheme="majorBidi" w:hint="cs"/>
          <w:sz w:val="32"/>
          <w:szCs w:val="32"/>
          <w:cs/>
        </w:rPr>
        <w:t xml:space="preserve">ธันวาคม </w:t>
      </w:r>
      <w:r w:rsidRPr="00DE1247">
        <w:rPr>
          <w:rFonts w:asciiTheme="majorBidi" w:hAnsiTheme="majorBidi" w:cstheme="majorBidi" w:hint="cs"/>
          <w:sz w:val="32"/>
          <w:szCs w:val="32"/>
          <w:cs/>
          <w:lang w:val="en-GB"/>
        </w:rPr>
        <w:t>มีดังนี้</w:t>
      </w:r>
    </w:p>
    <w:tbl>
      <w:tblPr>
        <w:tblW w:w="842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720"/>
        <w:gridCol w:w="20"/>
        <w:gridCol w:w="810"/>
        <w:gridCol w:w="20"/>
        <w:gridCol w:w="770"/>
        <w:gridCol w:w="90"/>
        <w:gridCol w:w="770"/>
        <w:gridCol w:w="96"/>
        <w:gridCol w:w="804"/>
        <w:gridCol w:w="96"/>
        <w:gridCol w:w="714"/>
        <w:gridCol w:w="109"/>
        <w:gridCol w:w="791"/>
      </w:tblGrid>
      <w:tr w:rsidR="00BA370E" w:rsidRPr="00DE1247" w14:paraId="5BC735DE" w14:textId="77777777" w:rsidTr="001F6D99">
        <w:trPr>
          <w:trHeight w:val="20"/>
        </w:trPr>
        <w:tc>
          <w:tcPr>
            <w:tcW w:w="2610" w:type="dxa"/>
          </w:tcPr>
          <w:p w14:paraId="4E190E17" w14:textId="77777777" w:rsidR="00BA370E" w:rsidRPr="00DE1247" w:rsidRDefault="00BA370E" w:rsidP="00AF274D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323E772D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วันที่ครบ</w:t>
            </w:r>
          </w:p>
        </w:tc>
        <w:tc>
          <w:tcPr>
            <w:tcW w:w="20" w:type="dxa"/>
          </w:tcPr>
          <w:p w14:paraId="216EC5A0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gridSpan w:val="3"/>
          </w:tcPr>
          <w:p w14:paraId="31A06185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อัตราดอกเบี้ยต่อปี</w:t>
            </w:r>
          </w:p>
        </w:tc>
        <w:tc>
          <w:tcPr>
            <w:tcW w:w="90" w:type="dxa"/>
          </w:tcPr>
          <w:p w14:paraId="70C9EF59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70" w:type="dxa"/>
            <w:gridSpan w:val="3"/>
          </w:tcPr>
          <w:p w14:paraId="0DF026D7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96" w:type="dxa"/>
          </w:tcPr>
          <w:p w14:paraId="510EC32C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614" w:type="dxa"/>
            <w:gridSpan w:val="3"/>
          </w:tcPr>
          <w:p w14:paraId="3E624A3F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BA370E" w:rsidRPr="00DE1247" w14:paraId="75D6D1C6" w14:textId="77777777" w:rsidTr="001F6D99">
        <w:trPr>
          <w:trHeight w:val="20"/>
        </w:trPr>
        <w:tc>
          <w:tcPr>
            <w:tcW w:w="2610" w:type="dxa"/>
          </w:tcPr>
          <w:p w14:paraId="046A5D78" w14:textId="77777777" w:rsidR="00BA370E" w:rsidRPr="00DE1247" w:rsidRDefault="00BA370E" w:rsidP="00AF274D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7F907392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กำหนด</w:t>
            </w:r>
          </w:p>
        </w:tc>
        <w:tc>
          <w:tcPr>
            <w:tcW w:w="20" w:type="dxa"/>
          </w:tcPr>
          <w:p w14:paraId="63AEA3F8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DD54BB8" w14:textId="155F51EB" w:rsidR="00BA370E" w:rsidRPr="00DE1247" w:rsidRDefault="00936B0F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20" w:type="dxa"/>
          </w:tcPr>
          <w:p w14:paraId="3AC69787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6FAFED08" w14:textId="31B22671" w:rsidR="00BA370E" w:rsidRPr="00DE1247" w:rsidRDefault="00936B0F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90" w:type="dxa"/>
          </w:tcPr>
          <w:p w14:paraId="4B2547B0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703C0779" w14:textId="411DCE5C" w:rsidR="00BA370E" w:rsidRPr="00DE1247" w:rsidRDefault="00936B0F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96" w:type="dxa"/>
          </w:tcPr>
          <w:p w14:paraId="49F7934F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39DB1C56" w14:textId="3BD1ACBF" w:rsidR="00BA370E" w:rsidRPr="00DE1247" w:rsidRDefault="00936B0F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  <w:tc>
          <w:tcPr>
            <w:tcW w:w="96" w:type="dxa"/>
          </w:tcPr>
          <w:p w14:paraId="25DAD288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</w:tcPr>
          <w:p w14:paraId="56CB633A" w14:textId="3585489A" w:rsidR="00BA370E" w:rsidRPr="00DE1247" w:rsidRDefault="00936B0F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2565</w:t>
            </w:r>
          </w:p>
        </w:tc>
        <w:tc>
          <w:tcPr>
            <w:tcW w:w="109" w:type="dxa"/>
          </w:tcPr>
          <w:p w14:paraId="53AA8E46" w14:textId="77777777" w:rsidR="00BA370E" w:rsidRPr="00DE1247" w:rsidRDefault="00BA370E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</w:tcPr>
          <w:p w14:paraId="5120E3FA" w14:textId="6DEEEBD0" w:rsidR="00BA370E" w:rsidRPr="00DE1247" w:rsidRDefault="00936B0F" w:rsidP="00AF274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2564</w:t>
            </w:r>
          </w:p>
        </w:tc>
      </w:tr>
      <w:tr w:rsidR="009A076B" w:rsidRPr="00DE1247" w14:paraId="2E68203F" w14:textId="77777777" w:rsidTr="00195C8D">
        <w:trPr>
          <w:trHeight w:val="20"/>
        </w:trPr>
        <w:tc>
          <w:tcPr>
            <w:tcW w:w="2610" w:type="dxa"/>
          </w:tcPr>
          <w:p w14:paraId="7B443E7B" w14:textId="77777777" w:rsidR="009A076B" w:rsidRPr="00DE1247" w:rsidRDefault="009A076B" w:rsidP="00195C8D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041E0107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0E1A2544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C144C44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ร้อยละ</w:t>
            </w:r>
          </w:p>
        </w:tc>
        <w:tc>
          <w:tcPr>
            <w:tcW w:w="20" w:type="dxa"/>
          </w:tcPr>
          <w:p w14:paraId="51BE86C6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15452B01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ร้อยละ</w:t>
            </w:r>
          </w:p>
        </w:tc>
        <w:tc>
          <w:tcPr>
            <w:tcW w:w="90" w:type="dxa"/>
          </w:tcPr>
          <w:p w14:paraId="198F8D5F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332F3E58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6" w:type="dxa"/>
          </w:tcPr>
          <w:p w14:paraId="36777EBA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2145675C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96" w:type="dxa"/>
          </w:tcPr>
          <w:p w14:paraId="7E9AFA54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4" w:type="dxa"/>
          </w:tcPr>
          <w:p w14:paraId="1A82546A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  <w:tc>
          <w:tcPr>
            <w:tcW w:w="109" w:type="dxa"/>
          </w:tcPr>
          <w:p w14:paraId="14ED2F91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1" w:type="dxa"/>
          </w:tcPr>
          <w:p w14:paraId="6A4684F8" w14:textId="77777777" w:rsidR="009A076B" w:rsidRPr="00DE1247" w:rsidRDefault="009A076B" w:rsidP="00195C8D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บาท</w:t>
            </w:r>
          </w:p>
        </w:tc>
      </w:tr>
      <w:tr w:rsidR="009A076B" w:rsidRPr="00DE1247" w14:paraId="6C4BC249" w14:textId="77777777" w:rsidTr="00195C8D">
        <w:trPr>
          <w:trHeight w:val="20"/>
        </w:trPr>
        <w:tc>
          <w:tcPr>
            <w:tcW w:w="2610" w:type="dxa"/>
          </w:tcPr>
          <w:p w14:paraId="6BA9D7EB" w14:textId="77777777" w:rsidR="009A076B" w:rsidRPr="00DE1247" w:rsidRDefault="009A076B" w:rsidP="009A076B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DCD33B3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445586E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235E5E49" w14:textId="1CA7309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653E6C4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0BC8DBA7" w14:textId="7B4EE4A9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339F3F41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7F4A732E" w14:textId="038408B6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6" w:type="dxa"/>
          </w:tcPr>
          <w:p w14:paraId="6631B25B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1B9436A3" w14:textId="723F9ABE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F2407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“ยังไม่ได้</w:t>
            </w:r>
          </w:p>
        </w:tc>
        <w:tc>
          <w:tcPr>
            <w:tcW w:w="96" w:type="dxa"/>
          </w:tcPr>
          <w:p w14:paraId="2000BC12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4" w:type="dxa"/>
          </w:tcPr>
          <w:p w14:paraId="573BC27F" w14:textId="30F43233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9" w:type="dxa"/>
          </w:tcPr>
          <w:p w14:paraId="2AA178AD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1" w:type="dxa"/>
          </w:tcPr>
          <w:p w14:paraId="0F9F45F7" w14:textId="31695525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</w:tr>
      <w:tr w:rsidR="009A076B" w:rsidRPr="00DE1247" w14:paraId="03E7960A" w14:textId="77777777" w:rsidTr="001F6D99">
        <w:trPr>
          <w:trHeight w:val="20"/>
        </w:trPr>
        <w:tc>
          <w:tcPr>
            <w:tcW w:w="2610" w:type="dxa"/>
          </w:tcPr>
          <w:p w14:paraId="4D3A7E9B" w14:textId="77777777" w:rsidR="009A076B" w:rsidRPr="00DE1247" w:rsidRDefault="009A076B" w:rsidP="009A076B">
            <w:pPr>
              <w:ind w:left="333" w:right="5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5817ECE1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28E75526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4DBA4B60" w14:textId="2F35F585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7EEA8108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056503F9" w14:textId="5EC10DA9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</w:tcPr>
          <w:p w14:paraId="0F5628DF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14:paraId="776ABC70" w14:textId="7C0B7629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6" w:type="dxa"/>
          </w:tcPr>
          <w:p w14:paraId="54CC1530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4" w:type="dxa"/>
          </w:tcPr>
          <w:p w14:paraId="3455C00F" w14:textId="0D206370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F2407">
              <w:rPr>
                <w:rFonts w:asciiTheme="majorBidi" w:hAnsiTheme="majorBidi"/>
                <w:b/>
                <w:bCs/>
                <w:sz w:val="20"/>
                <w:szCs w:val="20"/>
                <w:cs/>
              </w:rPr>
              <w:t>ตรวจสอบ”</w:t>
            </w:r>
          </w:p>
        </w:tc>
        <w:tc>
          <w:tcPr>
            <w:tcW w:w="96" w:type="dxa"/>
          </w:tcPr>
          <w:p w14:paraId="58B5CF52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4" w:type="dxa"/>
          </w:tcPr>
          <w:p w14:paraId="51DF6EC1" w14:textId="767A1BC0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9" w:type="dxa"/>
          </w:tcPr>
          <w:p w14:paraId="03A8C685" w14:textId="77777777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91" w:type="dxa"/>
          </w:tcPr>
          <w:p w14:paraId="7CD49F13" w14:textId="54FFDACF" w:rsidR="009A076B" w:rsidRPr="00DE1247" w:rsidRDefault="009A076B" w:rsidP="009A076B">
            <w:pPr>
              <w:ind w:left="32" w:right="5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</w:tr>
      <w:tr w:rsidR="001F6D99" w:rsidRPr="00DE1247" w14:paraId="3F2BC2C1" w14:textId="77777777" w:rsidTr="00B80443">
        <w:trPr>
          <w:trHeight w:val="20"/>
        </w:trPr>
        <w:tc>
          <w:tcPr>
            <w:tcW w:w="2610" w:type="dxa"/>
          </w:tcPr>
          <w:p w14:paraId="6673B41B" w14:textId="1EDA969C" w:rsidR="001F6D99" w:rsidRPr="00DE1247" w:rsidRDefault="001F6D99" w:rsidP="001F6D99">
            <w:pPr>
              <w:ind w:left="333" w:hanging="184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DE1247">
              <w:rPr>
                <w:rFonts w:asciiTheme="majorBidi" w:hAnsiTheme="majorBidi"/>
                <w:sz w:val="20"/>
                <w:szCs w:val="20"/>
                <w:cs/>
              </w:rPr>
              <w:t>บริษัท สเปเชี่ยลตี้ เนเชอรัล อินโนเวชั่น จำกัด</w:t>
            </w:r>
          </w:p>
        </w:tc>
        <w:tc>
          <w:tcPr>
            <w:tcW w:w="720" w:type="dxa"/>
          </w:tcPr>
          <w:p w14:paraId="7FD14BAB" w14:textId="74417AB3" w:rsidR="001F6D99" w:rsidRPr="00DE1247" w:rsidRDefault="00936B0F" w:rsidP="001F6D99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inorBidi" w:hAnsiTheme="minorBidi" w:cstheme="minorBidi"/>
                <w:sz w:val="20"/>
                <w:szCs w:val="20"/>
              </w:rPr>
              <w:t>4</w:t>
            </w:r>
            <w:r w:rsidR="001F6D99" w:rsidRPr="00DE1247">
              <w:rPr>
                <w:rFonts w:asciiTheme="minorBidi" w:hAnsiTheme="minorBidi" w:cstheme="minorBidi"/>
                <w:sz w:val="20"/>
                <w:szCs w:val="20"/>
                <w:cs/>
              </w:rPr>
              <w:t xml:space="preserve"> พ.ค. </w:t>
            </w:r>
            <w:r w:rsidRPr="00936B0F">
              <w:rPr>
                <w:rFonts w:asciiTheme="minorBidi" w:hAnsiTheme="minorBidi" w:cstheme="minorBidi"/>
                <w:sz w:val="20"/>
                <w:szCs w:val="20"/>
              </w:rPr>
              <w:t>67</w:t>
            </w:r>
          </w:p>
        </w:tc>
        <w:tc>
          <w:tcPr>
            <w:tcW w:w="20" w:type="dxa"/>
          </w:tcPr>
          <w:p w14:paraId="1B50D37D" w14:textId="77777777" w:rsidR="001F6D99" w:rsidRPr="00DE1247" w:rsidRDefault="001F6D99" w:rsidP="001F6D99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06CE1956" w14:textId="01697CB7" w:rsidR="001F6D99" w:rsidRPr="00DE1247" w:rsidRDefault="00936B0F" w:rsidP="001F6D99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inorBidi" w:hAnsiTheme="minorBidi" w:cstheme="minorBidi"/>
                <w:sz w:val="20"/>
                <w:szCs w:val="20"/>
              </w:rPr>
              <w:t>2</w:t>
            </w:r>
            <w:r w:rsidR="001F6D99" w:rsidRPr="00DE1247">
              <w:rPr>
                <w:rFonts w:asciiTheme="minorBidi" w:hAnsiTheme="minorBidi" w:cstheme="minorBidi"/>
                <w:sz w:val="20"/>
                <w:szCs w:val="20"/>
              </w:rPr>
              <w:t>.</w:t>
            </w:r>
            <w:r w:rsidRPr="00936B0F">
              <w:rPr>
                <w:rFonts w:asciiTheme="minorBidi" w:hAnsiTheme="minorBidi" w:cstheme="minorBidi"/>
                <w:sz w:val="20"/>
                <w:szCs w:val="20"/>
              </w:rPr>
              <w:t>50</w:t>
            </w:r>
          </w:p>
        </w:tc>
        <w:tc>
          <w:tcPr>
            <w:tcW w:w="20" w:type="dxa"/>
          </w:tcPr>
          <w:p w14:paraId="2BAEB130" w14:textId="77777777" w:rsidR="001F6D99" w:rsidRPr="00DE1247" w:rsidRDefault="001F6D99" w:rsidP="001F6D99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</w:tcPr>
          <w:p w14:paraId="67D05A13" w14:textId="62B7128A" w:rsidR="001F6D99" w:rsidRPr="00DE1247" w:rsidRDefault="001F6D99" w:rsidP="001F6D99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inorBidi" w:hAnsiTheme="minorBidi" w:cstheme="minorBidi"/>
                <w:sz w:val="20"/>
                <w:szCs w:val="20"/>
              </w:rPr>
              <w:t>-</w:t>
            </w:r>
          </w:p>
        </w:tc>
        <w:tc>
          <w:tcPr>
            <w:tcW w:w="90" w:type="dxa"/>
          </w:tcPr>
          <w:p w14:paraId="3F1C6A5D" w14:textId="77777777" w:rsidR="001F6D99" w:rsidRPr="00DE1247" w:rsidRDefault="001F6D99" w:rsidP="001F6D99">
            <w:pPr>
              <w:ind w:left="32" w:right="5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70" w:type="dxa"/>
            <w:tcBorders>
              <w:bottom w:val="double" w:sz="4" w:space="0" w:color="auto"/>
            </w:tcBorders>
          </w:tcPr>
          <w:p w14:paraId="402934FF" w14:textId="70DD50B7" w:rsidR="001F6D99" w:rsidRPr="00DE1247" w:rsidRDefault="00936B0F" w:rsidP="001F6D99">
            <w:pPr>
              <w:tabs>
                <w:tab w:val="decimal" w:pos="681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936B0F">
              <w:rPr>
                <w:rFonts w:asciiTheme="majorBidi" w:hAnsiTheme="majorBidi" w:cstheme="majorBidi"/>
                <w:sz w:val="20"/>
                <w:szCs w:val="20"/>
              </w:rPr>
              <w:t>191</w:t>
            </w:r>
            <w:r w:rsidR="001F6D99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  <w:r w:rsidR="001F6D99" w:rsidRPr="00DE1247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936B0F">
              <w:rPr>
                <w:rFonts w:asciiTheme="majorBidi" w:hAnsiTheme="majorBidi" w:cstheme="majorBidi"/>
                <w:sz w:val="20"/>
                <w:szCs w:val="20"/>
              </w:rPr>
              <w:t>000</w:t>
            </w:r>
          </w:p>
        </w:tc>
        <w:tc>
          <w:tcPr>
            <w:tcW w:w="96" w:type="dxa"/>
          </w:tcPr>
          <w:p w14:paraId="07E2F1DB" w14:textId="77777777" w:rsidR="001F6D99" w:rsidRPr="00DE1247" w:rsidRDefault="001F6D99" w:rsidP="001F6D99">
            <w:pPr>
              <w:ind w:left="32" w:right="5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4" w:type="dxa"/>
            <w:tcBorders>
              <w:bottom w:val="double" w:sz="4" w:space="0" w:color="auto"/>
            </w:tcBorders>
            <w:vAlign w:val="center"/>
          </w:tcPr>
          <w:p w14:paraId="28652285" w14:textId="77777777" w:rsidR="001F6D99" w:rsidRPr="00DE1247" w:rsidRDefault="001F6D99" w:rsidP="001F6D99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6" w:type="dxa"/>
          </w:tcPr>
          <w:p w14:paraId="4AEA187D" w14:textId="77777777" w:rsidR="001F6D99" w:rsidRPr="00DE1247" w:rsidRDefault="001F6D99" w:rsidP="001F6D99">
            <w:pPr>
              <w:tabs>
                <w:tab w:val="decimal" w:pos="88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4" w:type="dxa"/>
            <w:tcBorders>
              <w:bottom w:val="double" w:sz="4" w:space="0" w:color="auto"/>
            </w:tcBorders>
            <w:vAlign w:val="center"/>
          </w:tcPr>
          <w:p w14:paraId="11BA5AE4" w14:textId="77777777" w:rsidR="001F6D99" w:rsidRPr="00DE1247" w:rsidRDefault="001F6D99" w:rsidP="001F6D99">
            <w:pPr>
              <w:tabs>
                <w:tab w:val="decimal" w:pos="41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09" w:type="dxa"/>
          </w:tcPr>
          <w:p w14:paraId="353D8A63" w14:textId="77777777" w:rsidR="001F6D99" w:rsidRPr="00DE1247" w:rsidRDefault="001F6D99" w:rsidP="001F6D99">
            <w:pPr>
              <w:tabs>
                <w:tab w:val="decimal" w:pos="880"/>
              </w:tabs>
              <w:ind w:right="-2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1" w:type="dxa"/>
            <w:tcBorders>
              <w:bottom w:val="double" w:sz="4" w:space="0" w:color="auto"/>
            </w:tcBorders>
          </w:tcPr>
          <w:p w14:paraId="14F2BC3A" w14:textId="37EA6814" w:rsidR="001F6D99" w:rsidRPr="00DE1247" w:rsidRDefault="001F6D99" w:rsidP="001F6D99">
            <w:pPr>
              <w:tabs>
                <w:tab w:val="decimal" w:pos="410"/>
              </w:tabs>
              <w:ind w:right="-31"/>
              <w:rPr>
                <w:rFonts w:asciiTheme="majorBidi" w:hAnsiTheme="majorBidi" w:cstheme="majorBidi"/>
                <w:sz w:val="20"/>
                <w:szCs w:val="20"/>
              </w:rPr>
            </w:pPr>
            <w:r w:rsidRPr="00DE1247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</w:tbl>
    <w:p w14:paraId="5D7DF29B" w14:textId="70095F3A" w:rsidR="00FE2B04" w:rsidRPr="00DE1247" w:rsidRDefault="00FE2B04" w:rsidP="00FE2B04">
      <w:pPr>
        <w:overflowPunct/>
        <w:autoSpaceDE/>
        <w:autoSpaceDN/>
        <w:adjustRightInd/>
        <w:spacing w:before="240" w:after="120"/>
        <w:ind w:left="1080" w:right="58"/>
        <w:jc w:val="thaiDistribute"/>
        <w:textAlignment w:val="auto"/>
        <w:rPr>
          <w:rFonts w:asciiTheme="majorBidi" w:hAnsiTheme="majorBidi"/>
          <w:spacing w:val="-6"/>
          <w:sz w:val="32"/>
          <w:szCs w:val="32"/>
          <w:cs/>
        </w:rPr>
      </w:pPr>
      <w:r w:rsidRPr="00DE1247">
        <w:rPr>
          <w:rFonts w:asciiTheme="majorBidi" w:hAnsiTheme="majorBidi" w:hint="cs"/>
          <w:spacing w:val="-6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/>
          <w:spacing w:val="-6"/>
          <w:sz w:val="32"/>
          <w:szCs w:val="32"/>
        </w:rPr>
        <w:t>31</w:t>
      </w:r>
      <w:r w:rsidR="00E05745" w:rsidRPr="00DE1247">
        <w:rPr>
          <w:rFonts w:asciiTheme="majorBidi" w:hAnsiTheme="majorBidi"/>
          <w:spacing w:val="-6"/>
          <w:sz w:val="32"/>
          <w:szCs w:val="32"/>
        </w:rPr>
        <w:t xml:space="preserve"> </w:t>
      </w:r>
      <w:r w:rsidR="00E05745" w:rsidRPr="00DE1247">
        <w:rPr>
          <w:rFonts w:asciiTheme="majorBidi" w:hAnsiTheme="majorBidi"/>
          <w:spacing w:val="-6"/>
          <w:sz w:val="32"/>
          <w:szCs w:val="32"/>
          <w:cs/>
        </w:rPr>
        <w:t>ธันวาคม</w:t>
      </w:r>
      <w:r w:rsidR="00E05745" w:rsidRPr="00DE1247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/>
          <w:spacing w:val="-6"/>
          <w:sz w:val="32"/>
          <w:szCs w:val="32"/>
        </w:rPr>
        <w:t>2565</w:t>
      </w:r>
      <w:r w:rsidR="00E05745" w:rsidRPr="00DE1247">
        <w:rPr>
          <w:rFonts w:asciiTheme="majorBidi" w:hAnsiTheme="majorBidi"/>
          <w:spacing w:val="-6"/>
          <w:sz w:val="32"/>
          <w:szCs w:val="32"/>
        </w:rPr>
        <w:t xml:space="preserve"> </w:t>
      </w:r>
      <w:r w:rsidRPr="00DE1247">
        <w:rPr>
          <w:rFonts w:asciiTheme="majorBidi" w:hAnsiTheme="majorBidi"/>
          <w:spacing w:val="-6"/>
          <w:sz w:val="32"/>
          <w:szCs w:val="32"/>
          <w:cs/>
        </w:rPr>
        <w:t>เงินกู้ยืมระยะ</w:t>
      </w:r>
      <w:r w:rsidR="00AC64A9" w:rsidRPr="00DE1247">
        <w:rPr>
          <w:rFonts w:asciiTheme="majorBidi" w:hAnsiTheme="majorBidi" w:hint="cs"/>
          <w:spacing w:val="-6"/>
          <w:sz w:val="32"/>
          <w:szCs w:val="32"/>
          <w:cs/>
        </w:rPr>
        <w:t>ยาว</w:t>
      </w:r>
      <w:r w:rsidRPr="00DE1247">
        <w:rPr>
          <w:rFonts w:asciiTheme="majorBidi" w:hAnsiTheme="majorBidi"/>
          <w:spacing w:val="-6"/>
          <w:sz w:val="32"/>
          <w:szCs w:val="32"/>
          <w:cs/>
        </w:rPr>
        <w:t>จากบริษัทที่เกี่ยวข้องกัน</w:t>
      </w:r>
      <w:r w:rsidRPr="00DE1247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Pr="00DE1247">
        <w:rPr>
          <w:rFonts w:asciiTheme="majorBidi" w:hAnsiTheme="majorBidi"/>
          <w:spacing w:val="-6"/>
          <w:sz w:val="32"/>
          <w:szCs w:val="32"/>
          <w:cs/>
        </w:rPr>
        <w:t>ไม่มีหลักประกัน</w:t>
      </w:r>
      <w:r w:rsidR="00E24B09" w:rsidRPr="00DE1247">
        <w:rPr>
          <w:rFonts w:asciiTheme="majorBidi" w:hAnsiTheme="majorBidi"/>
          <w:spacing w:val="-6"/>
          <w:sz w:val="32"/>
          <w:szCs w:val="32"/>
        </w:rPr>
        <w:t xml:space="preserve"> (</w:t>
      </w:r>
      <w:r w:rsidR="00936B0F" w:rsidRPr="00936B0F">
        <w:rPr>
          <w:rFonts w:asciiTheme="majorBidi" w:hAnsiTheme="majorBidi"/>
          <w:spacing w:val="-6"/>
          <w:sz w:val="32"/>
          <w:szCs w:val="32"/>
        </w:rPr>
        <w:t>2564</w:t>
      </w:r>
      <w:r w:rsidR="00E24B09" w:rsidRPr="00DE1247">
        <w:rPr>
          <w:rFonts w:asciiTheme="majorBidi" w:hAnsiTheme="majorBidi"/>
          <w:spacing w:val="-6"/>
          <w:sz w:val="32"/>
          <w:szCs w:val="32"/>
        </w:rPr>
        <w:t xml:space="preserve">: </w:t>
      </w:r>
      <w:r w:rsidR="00E24B09" w:rsidRPr="00DE1247">
        <w:rPr>
          <w:rFonts w:asciiTheme="majorBidi" w:hAnsiTheme="majorBidi" w:hint="cs"/>
          <w:spacing w:val="-6"/>
          <w:sz w:val="32"/>
          <w:szCs w:val="32"/>
          <w:cs/>
        </w:rPr>
        <w:t>ไม่มี)</w:t>
      </w:r>
    </w:p>
    <w:p w14:paraId="02B61CFF" w14:textId="77777777" w:rsidR="006745FD" w:rsidRDefault="006745FD" w:rsidP="003A5CA5">
      <w:pPr>
        <w:overflowPunct/>
        <w:autoSpaceDE/>
        <w:autoSpaceDN/>
        <w:adjustRightInd/>
        <w:spacing w:before="240" w:after="120"/>
        <w:ind w:left="1080" w:right="58" w:hanging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14:paraId="2F5B4D91" w14:textId="3A87B1A0" w:rsidR="00B01564" w:rsidRPr="00DE1247" w:rsidRDefault="00936B0F" w:rsidP="003A5CA5">
      <w:pPr>
        <w:overflowPunct/>
        <w:autoSpaceDE/>
        <w:autoSpaceDN/>
        <w:adjustRightInd/>
        <w:spacing w:before="240" w:after="120"/>
        <w:ind w:left="1080" w:right="58" w:hanging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936B0F">
        <w:rPr>
          <w:rFonts w:asciiTheme="majorBidi" w:hAnsiTheme="majorBidi" w:cstheme="majorBidi"/>
          <w:sz w:val="32"/>
          <w:szCs w:val="32"/>
        </w:rPr>
        <w:lastRenderedPageBreak/>
        <w:t>6</w:t>
      </w:r>
      <w:r w:rsidR="00A24240" w:rsidRPr="00DE1247">
        <w:rPr>
          <w:rFonts w:asciiTheme="majorBidi" w:hAnsiTheme="majorBidi" w:cstheme="majorBidi"/>
          <w:sz w:val="32"/>
          <w:szCs w:val="32"/>
          <w:cs/>
        </w:rPr>
        <w:t>.</w:t>
      </w:r>
      <w:r w:rsidRPr="00936B0F">
        <w:rPr>
          <w:rFonts w:asciiTheme="majorBidi" w:hAnsiTheme="majorBidi" w:cstheme="majorBidi"/>
          <w:sz w:val="32"/>
          <w:szCs w:val="32"/>
        </w:rPr>
        <w:t>4</w:t>
      </w:r>
      <w:r w:rsidR="00A24240" w:rsidRPr="00DE1247">
        <w:rPr>
          <w:rFonts w:asciiTheme="majorBidi" w:hAnsiTheme="majorBidi" w:cstheme="majorBidi"/>
          <w:sz w:val="32"/>
          <w:szCs w:val="32"/>
        </w:rPr>
        <w:tab/>
      </w:r>
      <w:r w:rsidR="00A24240" w:rsidRPr="00DE1247">
        <w:rPr>
          <w:rFonts w:asciiTheme="majorBidi" w:hAnsiTheme="majorBidi" w:cstheme="majorBidi"/>
          <w:sz w:val="32"/>
          <w:szCs w:val="32"/>
          <w:cs/>
        </w:rPr>
        <w:t>รายการกับกิจการที่เกี่ยวข้องกัน</w:t>
      </w:r>
      <w:r w:rsidR="00B02D63" w:rsidRPr="00DE1247">
        <w:rPr>
          <w:rFonts w:asciiTheme="majorBidi" w:hAnsiTheme="majorBidi" w:cstheme="majorBidi" w:hint="cs"/>
          <w:sz w:val="32"/>
          <w:szCs w:val="32"/>
          <w:cs/>
        </w:rPr>
        <w:t xml:space="preserve">สำหรับปีสิ้นสุดวันที่ </w:t>
      </w:r>
      <w:r w:rsidRPr="00936B0F">
        <w:rPr>
          <w:rFonts w:asciiTheme="majorBidi" w:hAnsiTheme="majorBidi" w:cstheme="majorBidi"/>
          <w:sz w:val="32"/>
          <w:szCs w:val="32"/>
        </w:rPr>
        <w:t>31</w:t>
      </w:r>
      <w:r w:rsidR="00B02D63" w:rsidRPr="00DE1247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E26C36" w:rsidRPr="00DE124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24240" w:rsidRPr="00DE1247">
        <w:rPr>
          <w:rFonts w:asciiTheme="majorBidi" w:hAnsiTheme="majorBidi" w:cstheme="majorBidi"/>
          <w:sz w:val="32"/>
          <w:szCs w:val="32"/>
          <w:cs/>
        </w:rPr>
        <w:t xml:space="preserve">ประกอบด้วย </w:t>
      </w:r>
    </w:p>
    <w:p w14:paraId="6B3544AF" w14:textId="77777777" w:rsidR="00866150" w:rsidRPr="00DE1247" w:rsidRDefault="00866150" w:rsidP="00866150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370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0"/>
        <w:gridCol w:w="990"/>
        <w:gridCol w:w="100"/>
        <w:gridCol w:w="980"/>
        <w:gridCol w:w="92"/>
        <w:gridCol w:w="14"/>
        <w:gridCol w:w="974"/>
        <w:gridCol w:w="90"/>
        <w:gridCol w:w="990"/>
      </w:tblGrid>
      <w:tr w:rsidR="00401E42" w:rsidRPr="00DE1247" w14:paraId="63EC413B" w14:textId="77777777" w:rsidTr="0003776A">
        <w:tc>
          <w:tcPr>
            <w:tcW w:w="4140" w:type="dxa"/>
          </w:tcPr>
          <w:p w14:paraId="7598EAED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ประเภทรายการ/ชื่อบริษัท</w:t>
            </w:r>
          </w:p>
        </w:tc>
        <w:tc>
          <w:tcPr>
            <w:tcW w:w="2070" w:type="dxa"/>
            <w:gridSpan w:val="3"/>
          </w:tcPr>
          <w:p w14:paraId="067981F5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6" w:type="dxa"/>
            <w:gridSpan w:val="2"/>
          </w:tcPr>
          <w:p w14:paraId="7E7B5138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054" w:type="dxa"/>
            <w:gridSpan w:val="3"/>
          </w:tcPr>
          <w:p w14:paraId="5BE7BA8B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งบการเงินเฉพาะกิจการ</w:t>
            </w:r>
          </w:p>
        </w:tc>
      </w:tr>
      <w:tr w:rsidR="00401E42" w:rsidRPr="00DE1247" w14:paraId="12412488" w14:textId="77777777" w:rsidTr="0003776A">
        <w:tc>
          <w:tcPr>
            <w:tcW w:w="4140" w:type="dxa"/>
          </w:tcPr>
          <w:p w14:paraId="798F735C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0F498517" w14:textId="244D696C" w:rsidR="00866150" w:rsidRPr="00DE1247" w:rsidRDefault="00936B0F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0" w:type="dxa"/>
          </w:tcPr>
          <w:p w14:paraId="12836FCB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57646735" w14:textId="3F95363A" w:rsidR="00866150" w:rsidRPr="00DE1247" w:rsidRDefault="00936B0F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2" w:type="dxa"/>
          </w:tcPr>
          <w:p w14:paraId="41D83964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1F1E82B4" w14:textId="04BAB65A" w:rsidR="00866150" w:rsidRPr="00DE1247" w:rsidRDefault="00936B0F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7088F0E7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90" w:type="dxa"/>
          </w:tcPr>
          <w:p w14:paraId="508ED2FD" w14:textId="31E6E60D" w:rsidR="00866150" w:rsidRPr="00DE1247" w:rsidRDefault="00936B0F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9A076B" w:rsidRPr="00DE1247" w14:paraId="74B3ACDE" w14:textId="77777777" w:rsidTr="00195C8D">
        <w:tc>
          <w:tcPr>
            <w:tcW w:w="4140" w:type="dxa"/>
          </w:tcPr>
          <w:p w14:paraId="18F28102" w14:textId="5CF9F7B0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2A4BE551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3CA90F90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3CC6E559" w14:textId="71B98762" w:rsidR="009A076B" w:rsidRPr="009A076B" w:rsidRDefault="009A076B" w:rsidP="009A076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A076B">
              <w:rPr>
                <w:rFonts w:asciiTheme="majorBidi" w:hAnsiTheme="majorBidi"/>
                <w:b/>
                <w:bCs/>
                <w:cs/>
              </w:rPr>
              <w:t>“ยังไม่ได้</w:t>
            </w:r>
          </w:p>
        </w:tc>
        <w:tc>
          <w:tcPr>
            <w:tcW w:w="92" w:type="dxa"/>
          </w:tcPr>
          <w:p w14:paraId="35595F99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40B5495F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05CCA4B8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16D7ED34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A076B" w:rsidRPr="00DE1247" w14:paraId="464B9758" w14:textId="77777777" w:rsidTr="00195C8D">
        <w:tc>
          <w:tcPr>
            <w:tcW w:w="4140" w:type="dxa"/>
          </w:tcPr>
          <w:p w14:paraId="2BFBBDB5" w14:textId="7CA00A4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73A9825F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48FB6A80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7031913B" w14:textId="758BAB84" w:rsidR="009A076B" w:rsidRPr="009A076B" w:rsidRDefault="009A076B" w:rsidP="009A076B">
            <w:pPr>
              <w:overflowPunct/>
              <w:autoSpaceDE/>
              <w:autoSpaceDN/>
              <w:adjustRightInd/>
              <w:spacing w:line="280" w:lineRule="exact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A076B">
              <w:rPr>
                <w:rFonts w:asciiTheme="majorBidi" w:hAnsiTheme="majorBidi"/>
                <w:b/>
                <w:bCs/>
                <w:cs/>
              </w:rPr>
              <w:t>ตรวจสอบ”</w:t>
            </w:r>
          </w:p>
        </w:tc>
        <w:tc>
          <w:tcPr>
            <w:tcW w:w="92" w:type="dxa"/>
          </w:tcPr>
          <w:p w14:paraId="389D7161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0B137447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046079B3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04297A75" w14:textId="77777777" w:rsidR="009A076B" w:rsidRPr="00DE1247" w:rsidRDefault="009A076B" w:rsidP="009A076B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01E42" w:rsidRPr="00DE1247" w14:paraId="744EDBF3" w14:textId="77777777" w:rsidTr="0003776A">
        <w:tc>
          <w:tcPr>
            <w:tcW w:w="4140" w:type="dxa"/>
          </w:tcPr>
          <w:p w14:paraId="6823291B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รายได้จากการขาย</w:t>
            </w:r>
          </w:p>
        </w:tc>
        <w:tc>
          <w:tcPr>
            <w:tcW w:w="990" w:type="dxa"/>
          </w:tcPr>
          <w:p w14:paraId="27ECD763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440FBDFE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2AF888A0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1B9E2351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1CBD8EF4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F21E6C8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429F4CB7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401E42" w:rsidRPr="00DE1247" w14:paraId="6B1E4F3A" w14:textId="77777777" w:rsidTr="0003776A">
        <w:tc>
          <w:tcPr>
            <w:tcW w:w="4140" w:type="dxa"/>
          </w:tcPr>
          <w:p w14:paraId="1058E075" w14:textId="4B3B450B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E1247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CA7A0A0" w14:textId="77BE682E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5C9F5D7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2FE8F92C" w14:textId="5EAFAF02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17ABCC14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34C0CC7F" w14:textId="342D5F42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915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445</w:t>
            </w:r>
          </w:p>
        </w:tc>
        <w:tc>
          <w:tcPr>
            <w:tcW w:w="90" w:type="dxa"/>
          </w:tcPr>
          <w:p w14:paraId="6371E49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35ABD56" w14:textId="376CD24F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41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678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720</w:t>
            </w:r>
          </w:p>
        </w:tc>
      </w:tr>
      <w:tr w:rsidR="00401E42" w:rsidRPr="00DE1247" w14:paraId="3A6AB4DA" w14:textId="77777777" w:rsidTr="00FC06EE">
        <w:tc>
          <w:tcPr>
            <w:tcW w:w="4140" w:type="dxa"/>
          </w:tcPr>
          <w:p w14:paraId="04D24CC0" w14:textId="63A8A03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E1247">
              <w:rPr>
                <w:rFonts w:hint="cs"/>
                <w:cs/>
              </w:rPr>
              <w:t>บริษัทที่เกี่ยวข้องกัน</w:t>
            </w:r>
          </w:p>
        </w:tc>
        <w:tc>
          <w:tcPr>
            <w:tcW w:w="990" w:type="dxa"/>
            <w:vAlign w:val="center"/>
          </w:tcPr>
          <w:p w14:paraId="12D70BCA" w14:textId="1E1CDFFB" w:rsidR="00012381" w:rsidRPr="00A90A1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89</w:t>
            </w:r>
            <w:r w:rsidR="0067421E" w:rsidRPr="00A90A1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845</w:t>
            </w:r>
            <w:r w:rsidR="0067421E" w:rsidRPr="00A90A1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973</w:t>
            </w:r>
          </w:p>
        </w:tc>
        <w:tc>
          <w:tcPr>
            <w:tcW w:w="100" w:type="dxa"/>
          </w:tcPr>
          <w:p w14:paraId="5EEBF40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1CFDEB31" w14:textId="7AD6F2E0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128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519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829</w:t>
            </w:r>
          </w:p>
        </w:tc>
        <w:tc>
          <w:tcPr>
            <w:tcW w:w="92" w:type="dxa"/>
          </w:tcPr>
          <w:p w14:paraId="54347C2F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vAlign w:val="center"/>
          </w:tcPr>
          <w:p w14:paraId="7C8CF88D" w14:textId="149D3E8D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39</w:t>
            </w:r>
            <w:r w:rsidR="00C427F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856</w:t>
            </w:r>
            <w:r w:rsidR="00C427F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310</w:t>
            </w:r>
          </w:p>
        </w:tc>
        <w:tc>
          <w:tcPr>
            <w:tcW w:w="90" w:type="dxa"/>
            <w:vAlign w:val="center"/>
          </w:tcPr>
          <w:p w14:paraId="4728457D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center"/>
          </w:tcPr>
          <w:p w14:paraId="6EFEA772" w14:textId="06F6D63E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57</w:t>
            </w:r>
            <w:r w:rsidR="00C427F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131</w:t>
            </w:r>
            <w:r w:rsidR="00C427F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695</w:t>
            </w:r>
          </w:p>
        </w:tc>
      </w:tr>
      <w:tr w:rsidR="00401E42" w:rsidRPr="00DE1247" w14:paraId="3FA24657" w14:textId="77777777" w:rsidTr="00963759">
        <w:tc>
          <w:tcPr>
            <w:tcW w:w="4140" w:type="dxa"/>
          </w:tcPr>
          <w:p w14:paraId="3F3B4991" w14:textId="77777777" w:rsidR="006D6E85" w:rsidRPr="00DE1247" w:rsidRDefault="006D6E85" w:rsidP="006D6E8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0820C53" w14:textId="53D64A70" w:rsidR="006D6E85" w:rsidRPr="00A90A17" w:rsidRDefault="00936B0F" w:rsidP="00224D1C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89</w:t>
            </w:r>
            <w:r w:rsidR="0067421E" w:rsidRPr="00A90A1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845</w:t>
            </w:r>
            <w:r w:rsidR="0067421E" w:rsidRPr="00A90A1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973</w:t>
            </w:r>
          </w:p>
        </w:tc>
        <w:tc>
          <w:tcPr>
            <w:tcW w:w="100" w:type="dxa"/>
          </w:tcPr>
          <w:p w14:paraId="781FC562" w14:textId="77777777" w:rsidR="006D6E85" w:rsidRPr="00DE1247" w:rsidRDefault="006D6E85" w:rsidP="006D6E8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75E43CC1" w14:textId="02C80E55" w:rsidR="006D6E85" w:rsidRPr="00DE1247" w:rsidRDefault="00936B0F" w:rsidP="00A82F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128</w:t>
            </w:r>
            <w:r w:rsidR="00BD4F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519</w:t>
            </w:r>
            <w:r w:rsidR="00BD4F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829</w:t>
            </w:r>
          </w:p>
        </w:tc>
        <w:tc>
          <w:tcPr>
            <w:tcW w:w="92" w:type="dxa"/>
          </w:tcPr>
          <w:p w14:paraId="4FFBB791" w14:textId="77777777" w:rsidR="006D6E85" w:rsidRPr="00DE1247" w:rsidRDefault="006D6E85" w:rsidP="006D6E8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BE0E78" w14:textId="0F104F56" w:rsidR="006D6E85" w:rsidRPr="00DE1247" w:rsidRDefault="006D6E85" w:rsidP="006D6E8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</w:t>
            </w:r>
            <w:r w:rsidR="00936B0F" w:rsidRPr="00936B0F">
              <w:rPr>
                <w:rFonts w:asciiTheme="majorBidi" w:hAnsiTheme="majorBidi" w:cstheme="majorBidi"/>
              </w:rPr>
              <w:t>49</w:t>
            </w:r>
            <w:r w:rsidR="004775B8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771</w:t>
            </w:r>
            <w:r w:rsidR="004775B8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755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vAlign w:val="center"/>
          </w:tcPr>
          <w:p w14:paraId="443DCE70" w14:textId="77777777" w:rsidR="006D6E85" w:rsidRPr="00DE1247" w:rsidRDefault="006D6E85" w:rsidP="006D6E8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25650C" w14:textId="11936A18" w:rsidR="006D6E85" w:rsidRPr="00DE1247" w:rsidRDefault="006D6E85" w:rsidP="00AD0B5C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</w:t>
            </w:r>
            <w:r w:rsidR="00936B0F" w:rsidRPr="00936B0F">
              <w:rPr>
                <w:rFonts w:asciiTheme="majorBidi" w:hAnsiTheme="majorBidi" w:cstheme="majorBidi"/>
              </w:rPr>
              <w:t>98</w:t>
            </w:r>
            <w:r w:rsidR="00CE4E5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810</w:t>
            </w:r>
            <w:r w:rsidR="00CE4E5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415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01E42" w:rsidRPr="00DE1247" w14:paraId="182450D1" w14:textId="77777777" w:rsidTr="009F7923">
        <w:tc>
          <w:tcPr>
            <w:tcW w:w="4140" w:type="dxa"/>
          </w:tcPr>
          <w:p w14:paraId="1C2B21CE" w14:textId="77777777" w:rsidR="009F7923" w:rsidRPr="00DE1247" w:rsidRDefault="009F7923" w:rsidP="006D6E8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DBC9262" w14:textId="77777777" w:rsidR="009F7923" w:rsidRPr="00DE1247" w:rsidRDefault="009F7923" w:rsidP="00224D1C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06489C70" w14:textId="77777777" w:rsidR="009F7923" w:rsidRPr="00DE1247" w:rsidRDefault="009F7923" w:rsidP="006D6E8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2AA61835" w14:textId="77777777" w:rsidR="009F7923" w:rsidRPr="00DE1247" w:rsidRDefault="009F7923" w:rsidP="00A82F1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0FB607A" w14:textId="77777777" w:rsidR="009F7923" w:rsidRPr="00DE1247" w:rsidRDefault="009F7923" w:rsidP="006D6E8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  <w:vAlign w:val="bottom"/>
          </w:tcPr>
          <w:p w14:paraId="06B0FD25" w14:textId="77777777" w:rsidR="009F7923" w:rsidRPr="00DE1247" w:rsidRDefault="009F7923" w:rsidP="006D6E8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4EEC193B" w14:textId="77777777" w:rsidR="009F7923" w:rsidRPr="00DE1247" w:rsidRDefault="009F7923" w:rsidP="006D6E8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290CD64" w14:textId="77777777" w:rsidR="009F7923" w:rsidRPr="00DE1247" w:rsidRDefault="009F7923" w:rsidP="006D6E85">
            <w:pPr>
              <w:tabs>
                <w:tab w:val="decimal" w:pos="903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45F7C748" w14:textId="77777777" w:rsidTr="0003776A">
        <w:tc>
          <w:tcPr>
            <w:tcW w:w="4140" w:type="dxa"/>
          </w:tcPr>
          <w:p w14:paraId="562AFD1D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รายได้จากการ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ให้บริการ</w:t>
            </w:r>
          </w:p>
        </w:tc>
        <w:tc>
          <w:tcPr>
            <w:tcW w:w="990" w:type="dxa"/>
          </w:tcPr>
          <w:p w14:paraId="4A3D2D9E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0" w:type="dxa"/>
          </w:tcPr>
          <w:p w14:paraId="280BF418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lang w:eastAsia="ja-JP" w:bidi="ar-SA"/>
              </w:rPr>
            </w:pPr>
          </w:p>
        </w:tc>
        <w:tc>
          <w:tcPr>
            <w:tcW w:w="980" w:type="dxa"/>
          </w:tcPr>
          <w:p w14:paraId="6DA0138F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2" w:type="dxa"/>
          </w:tcPr>
          <w:p w14:paraId="311B42CC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8" w:type="dxa"/>
            <w:gridSpan w:val="2"/>
          </w:tcPr>
          <w:p w14:paraId="7DDE4AAC" w14:textId="77777777" w:rsidR="00866150" w:rsidRPr="00DE1247" w:rsidRDefault="00866150" w:rsidP="0003776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3E39C06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90" w:type="dxa"/>
          </w:tcPr>
          <w:p w14:paraId="5DE56F9D" w14:textId="77777777" w:rsidR="00866150" w:rsidRPr="00DE1247" w:rsidRDefault="00866150" w:rsidP="0003776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4C3C938C" w14:textId="77777777" w:rsidTr="00E056AD">
        <w:tc>
          <w:tcPr>
            <w:tcW w:w="4140" w:type="dxa"/>
          </w:tcPr>
          <w:p w14:paraId="7A80C5EC" w14:textId="0F9C4EC9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E1247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935D550" w14:textId="7D54DEB6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61452B2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3595C093" w14:textId="25AA8F78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4D09AAD5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06EB88A5" w14:textId="12A16D57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709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380</w:t>
            </w:r>
          </w:p>
        </w:tc>
        <w:tc>
          <w:tcPr>
            <w:tcW w:w="90" w:type="dxa"/>
          </w:tcPr>
          <w:p w14:paraId="14E5DE90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197EBC4" w14:textId="3461BF29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766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865</w:t>
            </w:r>
          </w:p>
        </w:tc>
      </w:tr>
      <w:tr w:rsidR="00A44755" w:rsidRPr="00DE1247" w14:paraId="20DD4AFB" w14:textId="77777777" w:rsidTr="00E056AD">
        <w:tc>
          <w:tcPr>
            <w:tcW w:w="4140" w:type="dxa"/>
          </w:tcPr>
          <w:p w14:paraId="1C40CC07" w14:textId="2E90DD27" w:rsidR="00A44755" w:rsidRPr="00DE1247" w:rsidRDefault="00A44755" w:rsidP="00A4475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r w:rsidRPr="00DE1247">
              <w:rPr>
                <w:rFonts w:hint="cs"/>
                <w:cs/>
              </w:rPr>
              <w:t>บริษัทที่เกี่ยวข้องกัน</w:t>
            </w:r>
          </w:p>
        </w:tc>
        <w:tc>
          <w:tcPr>
            <w:tcW w:w="990" w:type="dxa"/>
          </w:tcPr>
          <w:p w14:paraId="7CDFF724" w14:textId="67F126D0" w:rsidR="00A44755" w:rsidRPr="00DE1247" w:rsidRDefault="00936B0F" w:rsidP="00A4475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156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390</w:t>
            </w:r>
          </w:p>
        </w:tc>
        <w:tc>
          <w:tcPr>
            <w:tcW w:w="100" w:type="dxa"/>
          </w:tcPr>
          <w:p w14:paraId="37190EAC" w14:textId="77777777" w:rsidR="00A44755" w:rsidRPr="00DE1247" w:rsidRDefault="00A44755" w:rsidP="00A4475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</w:tcPr>
          <w:p w14:paraId="5754BA38" w14:textId="021E5512" w:rsidR="00A44755" w:rsidRPr="00DE1247" w:rsidRDefault="00936B0F" w:rsidP="00A4475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674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145</w:t>
            </w:r>
          </w:p>
        </w:tc>
        <w:tc>
          <w:tcPr>
            <w:tcW w:w="92" w:type="dxa"/>
          </w:tcPr>
          <w:p w14:paraId="6878D919" w14:textId="77777777" w:rsidR="00A44755" w:rsidRPr="00DE1247" w:rsidRDefault="00A44755" w:rsidP="00A44755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F2D7D5A" w14:textId="07BD68B9" w:rsidR="00A44755" w:rsidRPr="00DE1247" w:rsidRDefault="00936B0F" w:rsidP="00A4475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49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</w:tcPr>
          <w:p w14:paraId="0F2EEDC5" w14:textId="77777777" w:rsidR="00A44755" w:rsidRPr="00DE1247" w:rsidRDefault="00A44755" w:rsidP="00A4475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16644CA6" w14:textId="7C6257F7" w:rsidR="00A44755" w:rsidRPr="00DE1247" w:rsidRDefault="00936B0F" w:rsidP="00A4475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589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103</w:t>
            </w:r>
          </w:p>
        </w:tc>
      </w:tr>
      <w:tr w:rsidR="00A44755" w:rsidRPr="00DE1247" w14:paraId="41E2236A" w14:textId="77777777" w:rsidTr="004355AD">
        <w:tc>
          <w:tcPr>
            <w:tcW w:w="4140" w:type="dxa"/>
          </w:tcPr>
          <w:p w14:paraId="59512C54" w14:textId="77777777" w:rsidR="00A44755" w:rsidRPr="00DE1247" w:rsidRDefault="00A44755" w:rsidP="00A44755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A1E7A72" w14:textId="133F5F98" w:rsidR="00A44755" w:rsidRPr="00DE1247" w:rsidRDefault="00936B0F" w:rsidP="00A4475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156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390</w:t>
            </w:r>
          </w:p>
        </w:tc>
        <w:tc>
          <w:tcPr>
            <w:tcW w:w="100" w:type="dxa"/>
          </w:tcPr>
          <w:p w14:paraId="1E4C186B" w14:textId="77777777" w:rsidR="00A44755" w:rsidRPr="00DE1247" w:rsidRDefault="00A44755" w:rsidP="00A4475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5192C4" w14:textId="326C755A" w:rsidR="00A44755" w:rsidRPr="00DE1247" w:rsidRDefault="00936B0F" w:rsidP="00A4475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674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145</w:t>
            </w:r>
          </w:p>
        </w:tc>
        <w:tc>
          <w:tcPr>
            <w:tcW w:w="92" w:type="dxa"/>
          </w:tcPr>
          <w:p w14:paraId="1C785780" w14:textId="77777777" w:rsidR="00A44755" w:rsidRPr="00DE1247" w:rsidRDefault="00A44755" w:rsidP="00A4475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FC18B5D" w14:textId="7F6E07AC" w:rsidR="00A44755" w:rsidRPr="00DE1247" w:rsidRDefault="00936B0F" w:rsidP="00A4475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758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880</w:t>
            </w:r>
          </w:p>
        </w:tc>
        <w:tc>
          <w:tcPr>
            <w:tcW w:w="90" w:type="dxa"/>
          </w:tcPr>
          <w:p w14:paraId="4F0C3BA9" w14:textId="77777777" w:rsidR="00A44755" w:rsidRPr="00DE1247" w:rsidRDefault="00A44755" w:rsidP="00A44755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359AA2C" w14:textId="03B7B412" w:rsidR="00A44755" w:rsidRPr="00DE1247" w:rsidRDefault="00936B0F" w:rsidP="00A44755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355</w:t>
            </w:r>
            <w:r w:rsidR="00A447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968</w:t>
            </w:r>
          </w:p>
        </w:tc>
      </w:tr>
      <w:tr w:rsidR="00401E42" w:rsidRPr="00DE1247" w14:paraId="3347B5C3" w14:textId="77777777" w:rsidTr="0003776A">
        <w:tc>
          <w:tcPr>
            <w:tcW w:w="4140" w:type="dxa"/>
          </w:tcPr>
          <w:p w14:paraId="77CA668F" w14:textId="49BB553F" w:rsidR="00012381" w:rsidRPr="00DE1247" w:rsidRDefault="00352420" w:rsidP="0001238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รายได้</w:t>
            </w:r>
            <w:r w:rsidR="00012381" w:rsidRPr="00DE1247">
              <w:rPr>
                <w:rFonts w:asciiTheme="majorBidi" w:hAnsiTheme="majorBidi" w:cstheme="majorBidi" w:hint="cs"/>
                <w:b/>
                <w:bCs/>
                <w:cs/>
              </w:rPr>
              <w:t>เงินปันผล</w:t>
            </w:r>
          </w:p>
        </w:tc>
        <w:tc>
          <w:tcPr>
            <w:tcW w:w="990" w:type="dxa"/>
          </w:tcPr>
          <w:p w14:paraId="2ACD7E1A" w14:textId="77777777" w:rsidR="00012381" w:rsidRPr="00DE1247" w:rsidRDefault="00012381" w:rsidP="0001238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286B728E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D167386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15AAF87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F0C8B56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F4A2C0D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2B889EFA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174C477E" w14:textId="77777777" w:rsidTr="0003776A">
        <w:tc>
          <w:tcPr>
            <w:tcW w:w="4140" w:type="dxa"/>
          </w:tcPr>
          <w:p w14:paraId="6114C49E" w14:textId="0C829473" w:rsidR="00012381" w:rsidRPr="00DE1247" w:rsidRDefault="00012381" w:rsidP="0001238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74C7C5E0" w14:textId="5AEF83BD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2EFF1278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double" w:sz="4" w:space="0" w:color="auto"/>
            </w:tcBorders>
          </w:tcPr>
          <w:p w14:paraId="0A74553F" w14:textId="317E7231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BF70896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double" w:sz="4" w:space="0" w:color="auto"/>
            </w:tcBorders>
          </w:tcPr>
          <w:p w14:paraId="3F112CE5" w14:textId="0FCFF9CA" w:rsidR="00012381" w:rsidRPr="00DE1247" w:rsidRDefault="00936B0F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228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413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941</w:t>
            </w:r>
          </w:p>
        </w:tc>
        <w:tc>
          <w:tcPr>
            <w:tcW w:w="90" w:type="dxa"/>
          </w:tcPr>
          <w:p w14:paraId="10F43532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03A97724" w14:textId="47EEDC18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325DD879" w14:textId="77777777" w:rsidTr="0003776A">
        <w:tc>
          <w:tcPr>
            <w:tcW w:w="4140" w:type="dxa"/>
          </w:tcPr>
          <w:p w14:paraId="645F7514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D1B64F8" w14:textId="77777777" w:rsidR="00012381" w:rsidRPr="00DE1247" w:rsidRDefault="00012381" w:rsidP="0001238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EFD5CBA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38DB3538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12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C958387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EE3B83F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1201970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677C9B47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6F89A2E4" w14:textId="77777777" w:rsidTr="0003776A">
        <w:tc>
          <w:tcPr>
            <w:tcW w:w="4140" w:type="dxa"/>
          </w:tcPr>
          <w:p w14:paraId="55466017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ดอกเบี้ยรับ</w:t>
            </w:r>
          </w:p>
        </w:tc>
        <w:tc>
          <w:tcPr>
            <w:tcW w:w="990" w:type="dxa"/>
          </w:tcPr>
          <w:p w14:paraId="07E12CCC" w14:textId="77777777" w:rsidR="00012381" w:rsidRPr="00DE1247" w:rsidRDefault="00012381" w:rsidP="0001238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4804ACD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28C27942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12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7B2AA3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2C383C79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474AE8D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B58FA5E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41EE78D7" w14:textId="77777777" w:rsidTr="0003776A">
        <w:tc>
          <w:tcPr>
            <w:tcW w:w="4140" w:type="dxa"/>
          </w:tcPr>
          <w:p w14:paraId="0E3AEE41" w14:textId="18965ED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E1247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05D2FCF9" w14:textId="04BDC95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A3F8945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4281C102" w14:textId="191CE65A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06D63243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6252E138" w14:textId="1E96EDC2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345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205</w:t>
            </w:r>
          </w:p>
        </w:tc>
        <w:tc>
          <w:tcPr>
            <w:tcW w:w="90" w:type="dxa"/>
          </w:tcPr>
          <w:p w14:paraId="209719FB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5FCC7697" w14:textId="1785796A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458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904</w:t>
            </w:r>
          </w:p>
        </w:tc>
      </w:tr>
      <w:tr w:rsidR="00401E42" w:rsidRPr="00DE1247" w14:paraId="68D15BB8" w14:textId="77777777" w:rsidTr="0003776A">
        <w:tc>
          <w:tcPr>
            <w:tcW w:w="4140" w:type="dxa"/>
          </w:tcPr>
          <w:p w14:paraId="749E9EDA" w14:textId="189921A3" w:rsidR="00012381" w:rsidRPr="00DE1247" w:rsidRDefault="002A5E78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</w:rPr>
            </w:pPr>
            <w:r w:rsidRPr="00DE1247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4410DBB" w14:textId="37C2CC8A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284</w:t>
            </w:r>
          </w:p>
        </w:tc>
        <w:tc>
          <w:tcPr>
            <w:tcW w:w="100" w:type="dxa"/>
          </w:tcPr>
          <w:p w14:paraId="4EB86E36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1468FF10" w14:textId="1FC1C85C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31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513</w:t>
            </w:r>
          </w:p>
        </w:tc>
        <w:tc>
          <w:tcPr>
            <w:tcW w:w="92" w:type="dxa"/>
          </w:tcPr>
          <w:p w14:paraId="1B0DBC71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7902F44B" w14:textId="7805E1A9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162D8C3" w14:textId="77777777" w:rsidR="00012381" w:rsidRPr="00DE1247" w:rsidRDefault="00012381" w:rsidP="00012381">
            <w:pPr>
              <w:tabs>
                <w:tab w:val="decimal" w:pos="540"/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8225987" w14:textId="14AF0343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11B2993F" w14:textId="77777777" w:rsidTr="0003776A">
        <w:tc>
          <w:tcPr>
            <w:tcW w:w="4140" w:type="dxa"/>
          </w:tcPr>
          <w:p w14:paraId="42B898AE" w14:textId="77777777" w:rsidR="00012381" w:rsidRPr="00DE1247" w:rsidRDefault="00012381" w:rsidP="0001238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EC62833" w14:textId="3A99D46B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284</w:t>
            </w:r>
          </w:p>
        </w:tc>
        <w:tc>
          <w:tcPr>
            <w:tcW w:w="100" w:type="dxa"/>
          </w:tcPr>
          <w:p w14:paraId="5300EFF6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66029C7D" w14:textId="1E348CFE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31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513</w:t>
            </w:r>
          </w:p>
        </w:tc>
        <w:tc>
          <w:tcPr>
            <w:tcW w:w="92" w:type="dxa"/>
          </w:tcPr>
          <w:p w14:paraId="0D3A4560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F841ED0" w14:textId="245A820A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345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205</w:t>
            </w:r>
          </w:p>
        </w:tc>
        <w:tc>
          <w:tcPr>
            <w:tcW w:w="90" w:type="dxa"/>
          </w:tcPr>
          <w:p w14:paraId="5A9EC81C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86FBD01" w14:textId="7DE77F4A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458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904</w:t>
            </w:r>
          </w:p>
        </w:tc>
      </w:tr>
      <w:tr w:rsidR="00401E42" w:rsidRPr="00DE1247" w14:paraId="0711457B" w14:textId="77777777" w:rsidTr="002975D7">
        <w:tc>
          <w:tcPr>
            <w:tcW w:w="4140" w:type="dxa"/>
          </w:tcPr>
          <w:p w14:paraId="2636CDB6" w14:textId="77777777" w:rsidR="002975D7" w:rsidRPr="00DE1247" w:rsidRDefault="002975D7" w:rsidP="0001238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F7E97C2" w14:textId="77777777" w:rsidR="002975D7" w:rsidRPr="00DE1247" w:rsidRDefault="002975D7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5690C2BE" w14:textId="77777777" w:rsidR="002975D7" w:rsidRPr="00DE1247" w:rsidRDefault="002975D7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0A8BE7FD" w14:textId="77777777" w:rsidR="002975D7" w:rsidRPr="00DE1247" w:rsidRDefault="002975D7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44F9D24" w14:textId="77777777" w:rsidR="002975D7" w:rsidRPr="00DE1247" w:rsidRDefault="002975D7" w:rsidP="00012381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</w:tcBorders>
          </w:tcPr>
          <w:p w14:paraId="6D4C4BD0" w14:textId="77777777" w:rsidR="002975D7" w:rsidRPr="00DE1247" w:rsidRDefault="002975D7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3054D52" w14:textId="77777777" w:rsidR="002975D7" w:rsidRPr="00DE1247" w:rsidRDefault="002975D7" w:rsidP="00012381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D7405DA" w14:textId="77777777" w:rsidR="002975D7" w:rsidRPr="00DE1247" w:rsidRDefault="002975D7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2B75A199" w14:textId="77777777" w:rsidTr="0003776A">
        <w:tc>
          <w:tcPr>
            <w:tcW w:w="4140" w:type="dxa"/>
          </w:tcPr>
          <w:p w14:paraId="2025150E" w14:textId="7A5A960F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รายได้อื่น</w:t>
            </w:r>
          </w:p>
        </w:tc>
        <w:tc>
          <w:tcPr>
            <w:tcW w:w="990" w:type="dxa"/>
          </w:tcPr>
          <w:p w14:paraId="49A582FE" w14:textId="77777777" w:rsidR="00012381" w:rsidRPr="00DE1247" w:rsidRDefault="00012381" w:rsidP="00012381">
            <w:pPr>
              <w:tabs>
                <w:tab w:val="decimal" w:pos="45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D9F19FF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BB52FAB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720" w:right="63" w:firstLine="270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0F2797B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12B2CAA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05D4C7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64AB7AF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2492FA8F" w14:textId="77777777" w:rsidTr="0003776A">
        <w:tc>
          <w:tcPr>
            <w:tcW w:w="4140" w:type="dxa"/>
          </w:tcPr>
          <w:p w14:paraId="74B28ABF" w14:textId="6C0B0172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/>
                <w:cs/>
              </w:rPr>
            </w:pPr>
            <w:r w:rsidRPr="00DE1247">
              <w:rPr>
                <w:rFonts w:hint="cs"/>
                <w:cs/>
              </w:rPr>
              <w:t>บริษัทที่เกี่ยวข้องกัน</w:t>
            </w:r>
          </w:p>
        </w:tc>
        <w:tc>
          <w:tcPr>
            <w:tcW w:w="990" w:type="dxa"/>
          </w:tcPr>
          <w:p w14:paraId="0081B588" w14:textId="077D666D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762</w:t>
            </w:r>
            <w:r w:rsidR="009C39F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617</w:t>
            </w:r>
          </w:p>
        </w:tc>
        <w:tc>
          <w:tcPr>
            <w:tcW w:w="100" w:type="dxa"/>
          </w:tcPr>
          <w:p w14:paraId="0B1DC481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10082EC8" w14:textId="003BB471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12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4F76A30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42B1861F" w14:textId="7F0A03B0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762</w:t>
            </w:r>
            <w:r w:rsidR="00B3492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617</w:t>
            </w:r>
          </w:p>
        </w:tc>
        <w:tc>
          <w:tcPr>
            <w:tcW w:w="90" w:type="dxa"/>
          </w:tcPr>
          <w:p w14:paraId="2F732AD1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703E6419" w14:textId="5D13E2A1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2B6D430A" w14:textId="77777777" w:rsidTr="0003776A">
        <w:tc>
          <w:tcPr>
            <w:tcW w:w="4140" w:type="dxa"/>
          </w:tcPr>
          <w:p w14:paraId="78D1D799" w14:textId="77777777" w:rsidR="00012381" w:rsidRPr="00DE1247" w:rsidRDefault="00012381" w:rsidP="00012381">
            <w:pPr>
              <w:tabs>
                <w:tab w:val="left" w:pos="5580"/>
              </w:tabs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2548FDB2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80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C396BE7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14:paraId="41ED7FBE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80" w:right="-1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F4A7B8E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7772E720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E19B016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djustRightInd/>
              <w:spacing w:line="280" w:lineRule="exact"/>
              <w:ind w:right="63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0A850068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6F0FDE50" w14:textId="77777777" w:rsidTr="0003776A">
        <w:tc>
          <w:tcPr>
            <w:tcW w:w="4140" w:type="dxa"/>
          </w:tcPr>
          <w:p w14:paraId="19B1A563" w14:textId="0E748A0E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86" w:right="63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ซื้อ</w:t>
            </w:r>
          </w:p>
        </w:tc>
        <w:tc>
          <w:tcPr>
            <w:tcW w:w="990" w:type="dxa"/>
          </w:tcPr>
          <w:p w14:paraId="4F2276C5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833390E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020D7F4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7098DDF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49482DE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06D7D35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036905CB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583A2173" w14:textId="77777777" w:rsidTr="00AB000A">
        <w:tc>
          <w:tcPr>
            <w:tcW w:w="4140" w:type="dxa"/>
          </w:tcPr>
          <w:p w14:paraId="4ED096C9" w14:textId="7099D75F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DE1247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33357104" w14:textId="654D4FB2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243D71AF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43F0822" w14:textId="61F7518E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3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6127FE14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64B3D86" w14:textId="0B6CA7FC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397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327</w:t>
            </w:r>
          </w:p>
        </w:tc>
        <w:tc>
          <w:tcPr>
            <w:tcW w:w="90" w:type="dxa"/>
          </w:tcPr>
          <w:p w14:paraId="1F842BFA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2C97D7AF" w14:textId="4111C416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198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638</w:t>
            </w:r>
          </w:p>
        </w:tc>
      </w:tr>
      <w:tr w:rsidR="00401E42" w:rsidRPr="00DE1247" w14:paraId="7560BC71" w14:textId="77777777" w:rsidTr="00AB000A">
        <w:tc>
          <w:tcPr>
            <w:tcW w:w="4140" w:type="dxa"/>
          </w:tcPr>
          <w:p w14:paraId="4922208E" w14:textId="640F7E16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</w:pPr>
            <w:r w:rsidRPr="00DE1247">
              <w:rPr>
                <w:rFonts w:hint="cs"/>
                <w:cs/>
              </w:rPr>
              <w:t>บริษัทที่เกี่ยวข้องกัน</w:t>
            </w:r>
          </w:p>
        </w:tc>
        <w:tc>
          <w:tcPr>
            <w:tcW w:w="990" w:type="dxa"/>
          </w:tcPr>
          <w:p w14:paraId="3D47B104" w14:textId="4E8A02C0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11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598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00" w:type="dxa"/>
          </w:tcPr>
          <w:p w14:paraId="025EC099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080F4E68" w14:textId="4A8296D7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710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705</w:t>
            </w:r>
          </w:p>
        </w:tc>
        <w:tc>
          <w:tcPr>
            <w:tcW w:w="92" w:type="dxa"/>
          </w:tcPr>
          <w:p w14:paraId="4E3F8E5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743ECDE" w14:textId="5E35E292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960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905</w:t>
            </w:r>
          </w:p>
        </w:tc>
        <w:tc>
          <w:tcPr>
            <w:tcW w:w="90" w:type="dxa"/>
          </w:tcPr>
          <w:p w14:paraId="03E2F2B1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4853576" w14:textId="7B8F207F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202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660</w:t>
            </w:r>
          </w:p>
        </w:tc>
      </w:tr>
      <w:tr w:rsidR="00401E42" w:rsidRPr="00DE1247" w14:paraId="319E9E15" w14:textId="77777777" w:rsidTr="0003776A">
        <w:tc>
          <w:tcPr>
            <w:tcW w:w="4140" w:type="dxa"/>
          </w:tcPr>
          <w:p w14:paraId="236F3582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7C647684" w14:textId="4BF3792D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11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598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596</w:t>
            </w:r>
          </w:p>
        </w:tc>
        <w:tc>
          <w:tcPr>
            <w:tcW w:w="100" w:type="dxa"/>
          </w:tcPr>
          <w:p w14:paraId="3523B24B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7BC954" w14:textId="4BC66362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710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705</w:t>
            </w:r>
          </w:p>
        </w:tc>
        <w:tc>
          <w:tcPr>
            <w:tcW w:w="92" w:type="dxa"/>
          </w:tcPr>
          <w:p w14:paraId="68E76C70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137E520" w14:textId="4A11CB2F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358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232</w:t>
            </w:r>
          </w:p>
        </w:tc>
        <w:tc>
          <w:tcPr>
            <w:tcW w:w="90" w:type="dxa"/>
          </w:tcPr>
          <w:p w14:paraId="285DA756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BE95640" w14:textId="055DA3CD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401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298</w:t>
            </w:r>
          </w:p>
        </w:tc>
      </w:tr>
      <w:tr w:rsidR="00401E42" w:rsidRPr="00DE1247" w14:paraId="23B64C14" w14:textId="77777777" w:rsidTr="002C224E">
        <w:tc>
          <w:tcPr>
            <w:tcW w:w="4140" w:type="dxa"/>
          </w:tcPr>
          <w:p w14:paraId="56525D3B" w14:textId="239151F7" w:rsidR="00B3492A" w:rsidRPr="00DE1247" w:rsidRDefault="00B3492A" w:rsidP="002C224E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0CF8417" w14:textId="77777777" w:rsidR="00B3492A" w:rsidRPr="00DE1247" w:rsidRDefault="00B3492A" w:rsidP="002C224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240B3029" w14:textId="77777777" w:rsidR="00B3492A" w:rsidRPr="00DE1247" w:rsidRDefault="00B3492A" w:rsidP="002C224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5C436B83" w14:textId="77777777" w:rsidR="00B3492A" w:rsidRPr="00DE1247" w:rsidRDefault="00B3492A" w:rsidP="002C224E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1805988" w14:textId="77777777" w:rsidR="00B3492A" w:rsidRPr="00DE1247" w:rsidRDefault="00B3492A" w:rsidP="002C224E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3F7812F" w14:textId="77777777" w:rsidR="00B3492A" w:rsidRPr="00DE1247" w:rsidRDefault="00B3492A" w:rsidP="002C224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923CC8D" w14:textId="77777777" w:rsidR="00B3492A" w:rsidRPr="00DE1247" w:rsidRDefault="00B3492A" w:rsidP="002C224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D6B2D51" w14:textId="77777777" w:rsidR="00B3492A" w:rsidRPr="00DE1247" w:rsidRDefault="00B3492A" w:rsidP="002C224E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6CC27A75" w14:textId="77777777" w:rsidTr="0003776A">
        <w:tc>
          <w:tcPr>
            <w:tcW w:w="4140" w:type="dxa"/>
          </w:tcPr>
          <w:p w14:paraId="01A4A449" w14:textId="77777777" w:rsidR="00866150" w:rsidRPr="00DE1247" w:rsidRDefault="00866150" w:rsidP="0003776A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ใน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การบริหาร</w:t>
            </w:r>
          </w:p>
        </w:tc>
        <w:tc>
          <w:tcPr>
            <w:tcW w:w="990" w:type="dxa"/>
          </w:tcPr>
          <w:p w14:paraId="243F3A65" w14:textId="77777777" w:rsidR="00866150" w:rsidRPr="00DE1247" w:rsidRDefault="00866150" w:rsidP="0003776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28AFFF2C" w14:textId="77777777" w:rsidR="00866150" w:rsidRPr="00DE1247" w:rsidRDefault="00866150" w:rsidP="0003776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02DD0F18" w14:textId="77777777" w:rsidR="00866150" w:rsidRPr="00DE1247" w:rsidRDefault="00866150" w:rsidP="0003776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598CE37" w14:textId="77777777" w:rsidR="00866150" w:rsidRPr="00DE1247" w:rsidRDefault="00866150" w:rsidP="0003776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22C08EA" w14:textId="77777777" w:rsidR="00866150" w:rsidRPr="00DE1247" w:rsidRDefault="00866150" w:rsidP="0003776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E5E9B3F" w14:textId="77777777" w:rsidR="00866150" w:rsidRPr="00DE1247" w:rsidRDefault="00866150" w:rsidP="0003776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E76C077" w14:textId="77777777" w:rsidR="00866150" w:rsidRPr="00DE1247" w:rsidRDefault="00866150" w:rsidP="0003776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588C6F24" w14:textId="77777777" w:rsidTr="0003776A">
        <w:tc>
          <w:tcPr>
            <w:tcW w:w="4140" w:type="dxa"/>
          </w:tcPr>
          <w:p w14:paraId="17FB1DF1" w14:textId="4C29665F" w:rsidR="002521EA" w:rsidRPr="00DE1247" w:rsidRDefault="002521EA" w:rsidP="002521EA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hint="cs"/>
                <w:cs/>
              </w:rPr>
              <w:t>บริษัทย่อย</w:t>
            </w:r>
          </w:p>
        </w:tc>
        <w:tc>
          <w:tcPr>
            <w:tcW w:w="990" w:type="dxa"/>
          </w:tcPr>
          <w:p w14:paraId="17B86B6A" w14:textId="260611D0" w:rsidR="002521EA" w:rsidRPr="00DE1247" w:rsidRDefault="002521EA" w:rsidP="002521E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18FD7237" w14:textId="77777777" w:rsidR="002521EA" w:rsidRPr="00DE1247" w:rsidRDefault="002521EA" w:rsidP="0003776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4E135E01" w14:textId="17C02307" w:rsidR="002521EA" w:rsidRPr="00DE1247" w:rsidRDefault="002521EA" w:rsidP="002521E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80A24C7" w14:textId="77777777" w:rsidR="002521EA" w:rsidRPr="00DE1247" w:rsidRDefault="002521EA" w:rsidP="0003776A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1831CD06" w14:textId="3A3F03C0" w:rsidR="002521EA" w:rsidRPr="00DE1247" w:rsidRDefault="002521EA" w:rsidP="0003776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499313C7" w14:textId="77777777" w:rsidR="002521EA" w:rsidRPr="00DE1247" w:rsidRDefault="002521EA" w:rsidP="0003776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2A6AA6C4" w14:textId="11255778" w:rsidR="002521EA" w:rsidRPr="00DE1247" w:rsidRDefault="00936B0F" w:rsidP="002521E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135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780</w:t>
            </w:r>
          </w:p>
        </w:tc>
      </w:tr>
      <w:tr w:rsidR="00401E42" w:rsidRPr="00DE1247" w14:paraId="746305A2" w14:textId="77777777" w:rsidTr="00BA5E06">
        <w:tc>
          <w:tcPr>
            <w:tcW w:w="4140" w:type="dxa"/>
          </w:tcPr>
          <w:p w14:paraId="7BE0C38D" w14:textId="459FAD38" w:rsidR="00012381" w:rsidRPr="00DE1247" w:rsidRDefault="002A5E78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cs/>
              </w:rPr>
              <w:t>บริษัทร่วมทางอ้อม</w:t>
            </w:r>
          </w:p>
        </w:tc>
        <w:tc>
          <w:tcPr>
            <w:tcW w:w="990" w:type="dxa"/>
          </w:tcPr>
          <w:p w14:paraId="78BAEB89" w14:textId="1FCA2817" w:rsidR="00012381" w:rsidRPr="00DE1247" w:rsidRDefault="00936B0F" w:rsidP="002521E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035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240</w:t>
            </w:r>
          </w:p>
        </w:tc>
        <w:tc>
          <w:tcPr>
            <w:tcW w:w="100" w:type="dxa"/>
          </w:tcPr>
          <w:p w14:paraId="35EAD597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0D10CE36" w14:textId="32F3CB01" w:rsidR="00012381" w:rsidRPr="00DE1247" w:rsidRDefault="00936B0F" w:rsidP="002521E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708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830</w:t>
            </w:r>
          </w:p>
        </w:tc>
        <w:tc>
          <w:tcPr>
            <w:tcW w:w="92" w:type="dxa"/>
          </w:tcPr>
          <w:p w14:paraId="58C3A49D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48F014F" w14:textId="5B550FC8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5D323194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69A4DA99" w14:textId="77D22EF2" w:rsidR="00012381" w:rsidRPr="00DE1247" w:rsidRDefault="002521EA" w:rsidP="002521E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7F51178E" w14:textId="77777777" w:rsidTr="00BA5E06">
        <w:tc>
          <w:tcPr>
            <w:tcW w:w="4140" w:type="dxa"/>
          </w:tcPr>
          <w:p w14:paraId="34C00164" w14:textId="53D75FCF" w:rsidR="002521EA" w:rsidRPr="00DE1247" w:rsidRDefault="002521EA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E1247">
              <w:rPr>
                <w:rFonts w:hint="cs"/>
                <w:cs/>
              </w:rPr>
              <w:t>บริษัทที่เกี่ยวข้องกัน</w:t>
            </w:r>
          </w:p>
        </w:tc>
        <w:tc>
          <w:tcPr>
            <w:tcW w:w="990" w:type="dxa"/>
          </w:tcPr>
          <w:p w14:paraId="45023664" w14:textId="51E6315A" w:rsidR="002521EA" w:rsidRPr="00DE1247" w:rsidRDefault="002521EA" w:rsidP="002521EA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0" w:type="dxa"/>
          </w:tcPr>
          <w:p w14:paraId="00ED64BC" w14:textId="77777777" w:rsidR="002521EA" w:rsidRPr="00DE1247" w:rsidRDefault="002521EA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2E3E41EF" w14:textId="4E7AF42F" w:rsidR="002521EA" w:rsidRPr="00DE1247" w:rsidRDefault="00936B0F" w:rsidP="002521EA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347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631</w:t>
            </w:r>
          </w:p>
        </w:tc>
        <w:tc>
          <w:tcPr>
            <w:tcW w:w="92" w:type="dxa"/>
          </w:tcPr>
          <w:p w14:paraId="25744C29" w14:textId="77777777" w:rsidR="002521EA" w:rsidRPr="00DE1247" w:rsidRDefault="002521EA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799A9A2B" w14:textId="1E7FA80E" w:rsidR="002521EA" w:rsidRPr="00DE1247" w:rsidRDefault="002521EA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B1960F0" w14:textId="77777777" w:rsidR="002521EA" w:rsidRPr="00DE1247" w:rsidRDefault="002521EA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57A8BC6A" w14:textId="5F8463A8" w:rsidR="002521EA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289</w:t>
            </w:r>
            <w:r w:rsidR="002521E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720</w:t>
            </w:r>
          </w:p>
        </w:tc>
      </w:tr>
      <w:tr w:rsidR="00401E42" w:rsidRPr="00DE1247" w14:paraId="228B4DA9" w14:textId="77777777" w:rsidTr="003F59CB">
        <w:tc>
          <w:tcPr>
            <w:tcW w:w="4140" w:type="dxa"/>
          </w:tcPr>
          <w:p w14:paraId="662BAE15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4C236E4" w14:textId="645C03F1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035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240</w:t>
            </w:r>
          </w:p>
        </w:tc>
        <w:tc>
          <w:tcPr>
            <w:tcW w:w="100" w:type="dxa"/>
          </w:tcPr>
          <w:p w14:paraId="19C0ABD0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0F8BFC05" w14:textId="58A3E8C6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056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461</w:t>
            </w:r>
          </w:p>
        </w:tc>
        <w:tc>
          <w:tcPr>
            <w:tcW w:w="92" w:type="dxa"/>
          </w:tcPr>
          <w:p w14:paraId="084FFACD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F5539AD" w14:textId="694B485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3928C53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81E03FA" w14:textId="19E5BC1E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425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500</w:t>
            </w:r>
          </w:p>
        </w:tc>
      </w:tr>
      <w:tr w:rsidR="006745FD" w:rsidRPr="00DE1247" w14:paraId="016D1FDE" w14:textId="77777777" w:rsidTr="00195C8D">
        <w:tc>
          <w:tcPr>
            <w:tcW w:w="4140" w:type="dxa"/>
          </w:tcPr>
          <w:p w14:paraId="7D6C52F3" w14:textId="5A4D17A7" w:rsidR="006745FD" w:rsidRPr="00DE1247" w:rsidRDefault="006745FD" w:rsidP="00195C8D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FB72E1C" w14:textId="77777777" w:rsidR="006745FD" w:rsidRPr="00DE1247" w:rsidRDefault="006745FD" w:rsidP="00195C8D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7170CF7F" w14:textId="77777777" w:rsidR="006745FD" w:rsidRPr="00DE1247" w:rsidRDefault="006745FD" w:rsidP="00195C8D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0FD5277C" w14:textId="77777777" w:rsidR="006745FD" w:rsidRPr="00DE1247" w:rsidRDefault="006745FD" w:rsidP="00195C8D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F588CB2" w14:textId="77777777" w:rsidR="006745FD" w:rsidRPr="00DE1247" w:rsidRDefault="006745FD" w:rsidP="00195C8D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031A81E7" w14:textId="77777777" w:rsidR="006745FD" w:rsidRPr="00DE1247" w:rsidRDefault="006745FD" w:rsidP="00195C8D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AF62A80" w14:textId="77777777" w:rsidR="006745FD" w:rsidRPr="00DE1247" w:rsidRDefault="006745FD" w:rsidP="00195C8D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40C93117" w14:textId="77777777" w:rsidR="006745FD" w:rsidRPr="00DE1247" w:rsidRDefault="006745FD" w:rsidP="00195C8D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141B43F4" w14:textId="77777777" w:rsidTr="0003776A">
        <w:tc>
          <w:tcPr>
            <w:tcW w:w="4140" w:type="dxa"/>
          </w:tcPr>
          <w:p w14:paraId="1C4501A5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ต้นทุนทางการเงิน</w:t>
            </w:r>
          </w:p>
        </w:tc>
        <w:tc>
          <w:tcPr>
            <w:tcW w:w="990" w:type="dxa"/>
          </w:tcPr>
          <w:p w14:paraId="1E5CC8B2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688C1F84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62A1F666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A769306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31F34391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73EB37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6137924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57D5E0BF" w14:textId="77777777" w:rsidTr="0003776A">
        <w:tc>
          <w:tcPr>
            <w:tcW w:w="4140" w:type="dxa"/>
          </w:tcPr>
          <w:p w14:paraId="750AB45D" w14:textId="5A54BCDB" w:rsidR="00012381" w:rsidRPr="00DE1247" w:rsidRDefault="002521EA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hint="cs"/>
                <w:cs/>
              </w:rPr>
              <w:t>บริษัทที่เกี่ยวข้องกัน</w:t>
            </w:r>
          </w:p>
        </w:tc>
        <w:tc>
          <w:tcPr>
            <w:tcW w:w="990" w:type="dxa"/>
          </w:tcPr>
          <w:p w14:paraId="36B653FD" w14:textId="49424FA1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989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236</w:t>
            </w:r>
          </w:p>
        </w:tc>
        <w:tc>
          <w:tcPr>
            <w:tcW w:w="100" w:type="dxa"/>
          </w:tcPr>
          <w:p w14:paraId="0BC0E2A9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01C42765" w14:textId="37A2260F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-12" w:right="-1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5D27F16E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6065FB74" w14:textId="3DC5F80E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836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428</w:t>
            </w:r>
          </w:p>
        </w:tc>
        <w:tc>
          <w:tcPr>
            <w:tcW w:w="90" w:type="dxa"/>
          </w:tcPr>
          <w:p w14:paraId="436C709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</w:tcPr>
          <w:p w14:paraId="32288728" w14:textId="6C5FCB4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20231DA1" w14:textId="77777777" w:rsidTr="0003776A">
        <w:tc>
          <w:tcPr>
            <w:tcW w:w="4140" w:type="dxa"/>
          </w:tcPr>
          <w:p w14:paraId="431BE9B6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E1247">
              <w:rPr>
                <w:cs/>
              </w:rPr>
              <w:t>ผู้บริหารสำคัญ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0E1BB4B" w14:textId="3274803D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430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215</w:t>
            </w:r>
          </w:p>
        </w:tc>
        <w:tc>
          <w:tcPr>
            <w:tcW w:w="100" w:type="dxa"/>
          </w:tcPr>
          <w:p w14:paraId="0EDAED5D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vAlign w:val="bottom"/>
          </w:tcPr>
          <w:p w14:paraId="7FD0B657" w14:textId="5DD68EE5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987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703</w:t>
            </w:r>
          </w:p>
        </w:tc>
        <w:tc>
          <w:tcPr>
            <w:tcW w:w="92" w:type="dxa"/>
          </w:tcPr>
          <w:p w14:paraId="04F0123B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08F82732" w14:textId="4176435F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30460C3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00EA23" w14:textId="320640FB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16D244A6" w14:textId="77777777" w:rsidTr="0003776A">
        <w:tc>
          <w:tcPr>
            <w:tcW w:w="4140" w:type="dxa"/>
          </w:tcPr>
          <w:p w14:paraId="7E3465F4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B3831E2" w14:textId="040608C0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419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451</w:t>
            </w:r>
          </w:p>
        </w:tc>
        <w:tc>
          <w:tcPr>
            <w:tcW w:w="100" w:type="dxa"/>
          </w:tcPr>
          <w:p w14:paraId="75DE88D5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345C7F" w14:textId="37D767B0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987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703</w:t>
            </w:r>
          </w:p>
        </w:tc>
        <w:tc>
          <w:tcPr>
            <w:tcW w:w="92" w:type="dxa"/>
          </w:tcPr>
          <w:p w14:paraId="74CD5D8F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58B26AC" w14:textId="67EA3228" w:rsidR="00012381" w:rsidRPr="00DE1247" w:rsidRDefault="00936B0F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836</w:t>
            </w:r>
            <w:r w:rsidR="000123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428</w:t>
            </w:r>
          </w:p>
        </w:tc>
        <w:tc>
          <w:tcPr>
            <w:tcW w:w="90" w:type="dxa"/>
          </w:tcPr>
          <w:p w14:paraId="4657415E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C73856C" w14:textId="34F79D19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619EADCC" w14:textId="77777777" w:rsidTr="0003776A">
        <w:tc>
          <w:tcPr>
            <w:tcW w:w="4140" w:type="dxa"/>
          </w:tcPr>
          <w:p w14:paraId="1BA04190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6E00000F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110F3BFC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  <w:vAlign w:val="bottom"/>
          </w:tcPr>
          <w:p w14:paraId="107CE1D4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21F04D19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  <w:tcBorders>
              <w:top w:val="double" w:sz="4" w:space="0" w:color="auto"/>
            </w:tcBorders>
          </w:tcPr>
          <w:p w14:paraId="1ACA6BB6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292DE5C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</w:tcPr>
          <w:p w14:paraId="376966EF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0F929EC1" w14:textId="77777777" w:rsidTr="0003776A">
        <w:tc>
          <w:tcPr>
            <w:tcW w:w="4140" w:type="dxa"/>
          </w:tcPr>
          <w:p w14:paraId="1F7E562F" w14:textId="77777777" w:rsidR="00012381" w:rsidRPr="00DE1247" w:rsidRDefault="00012381" w:rsidP="00012381">
            <w:pPr>
              <w:overflowPunct/>
              <w:autoSpaceDE/>
              <w:autoSpaceDN/>
              <w:adjustRightInd/>
              <w:spacing w:line="280" w:lineRule="exact"/>
              <w:ind w:right="63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ค่าตอบแทนผู้บริหาร</w:t>
            </w:r>
          </w:p>
        </w:tc>
        <w:tc>
          <w:tcPr>
            <w:tcW w:w="990" w:type="dxa"/>
          </w:tcPr>
          <w:p w14:paraId="4CBD1234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0" w:type="dxa"/>
          </w:tcPr>
          <w:p w14:paraId="0C703986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vAlign w:val="bottom"/>
          </w:tcPr>
          <w:p w14:paraId="485B7AFB" w14:textId="77777777" w:rsidR="00012381" w:rsidRPr="00DE1247" w:rsidRDefault="00012381" w:rsidP="00012381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7889DCF3" w14:textId="77777777" w:rsidR="00012381" w:rsidRPr="00DE1247" w:rsidRDefault="00012381" w:rsidP="00012381">
            <w:pPr>
              <w:tabs>
                <w:tab w:val="decimal" w:pos="900"/>
              </w:tabs>
              <w:overflowPunct/>
              <w:autoSpaceDE/>
              <w:autoSpaceDN/>
              <w:adjustRightInd/>
              <w:spacing w:line="280" w:lineRule="exact"/>
              <w:ind w:right="63"/>
              <w:jc w:val="right"/>
              <w:textAlignment w:val="auto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88" w:type="dxa"/>
            <w:gridSpan w:val="2"/>
          </w:tcPr>
          <w:p w14:paraId="5BEE5A73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210D780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3B282EA7" w14:textId="77777777" w:rsidR="00012381" w:rsidRPr="00DE1247" w:rsidRDefault="00012381" w:rsidP="00012381">
            <w:pPr>
              <w:tabs>
                <w:tab w:val="decimal" w:pos="540"/>
              </w:tabs>
              <w:overflowPunct/>
              <w:autoSpaceDE/>
              <w:autoSpaceDN/>
              <w:adjustRightInd/>
              <w:spacing w:line="280" w:lineRule="exact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FC3187" w:rsidRPr="00DE1247" w14:paraId="7E3E2508" w14:textId="77777777" w:rsidTr="00214123">
        <w:tc>
          <w:tcPr>
            <w:tcW w:w="4140" w:type="dxa"/>
            <w:vAlign w:val="center"/>
          </w:tcPr>
          <w:p w14:paraId="06E0FCAD" w14:textId="77777777" w:rsidR="00FC3187" w:rsidRPr="00DE1247" w:rsidRDefault="00FC3187" w:rsidP="00FC3187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E1247">
              <w:rPr>
                <w:cs/>
              </w:rPr>
              <w:t>ผลประโยชน์ระยะสั้น</w:t>
            </w:r>
          </w:p>
        </w:tc>
        <w:tc>
          <w:tcPr>
            <w:tcW w:w="990" w:type="dxa"/>
          </w:tcPr>
          <w:p w14:paraId="004A32EC" w14:textId="0316B774" w:rsidR="00FC3187" w:rsidRPr="00DE1247" w:rsidRDefault="00FC3187" w:rsidP="00FC3187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21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893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607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39903272" w14:textId="77777777" w:rsidR="00FC3187" w:rsidRPr="00DE1247" w:rsidRDefault="00FC3187" w:rsidP="00FC3187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6BEC076B" w14:textId="3B212929" w:rsidR="00FC3187" w:rsidRPr="00DE1247" w:rsidRDefault="00FC3187" w:rsidP="00FC3187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896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649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2" w:type="dxa"/>
          </w:tcPr>
          <w:p w14:paraId="58E59173" w14:textId="77777777" w:rsidR="00FC3187" w:rsidRPr="00DE1247" w:rsidRDefault="00FC3187" w:rsidP="00FC3187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A09D319" w14:textId="61A36178" w:rsidR="00FC3187" w:rsidRPr="00DE1247" w:rsidRDefault="00FC3187" w:rsidP="00FC3187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       </w:t>
            </w:r>
            <w:r w:rsidR="00936B0F" w:rsidRPr="00936B0F">
              <w:rPr>
                <w:rFonts w:asciiTheme="majorBidi" w:hAnsiTheme="majorBidi" w:cstheme="majorBidi"/>
              </w:rPr>
              <w:t>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164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140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vAlign w:val="center"/>
          </w:tcPr>
          <w:p w14:paraId="65F45C9E" w14:textId="77777777" w:rsidR="00FC3187" w:rsidRPr="00DE1247" w:rsidRDefault="00FC3187" w:rsidP="00FC3187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6A920106" w14:textId="3E9EFCAC" w:rsidR="00FC3187" w:rsidRPr="00DE1247" w:rsidRDefault="00FC3187" w:rsidP="00FC3187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081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098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081064" w:rsidRPr="00DE1247" w14:paraId="2230FC0F" w14:textId="77777777" w:rsidTr="00214123">
        <w:tc>
          <w:tcPr>
            <w:tcW w:w="4140" w:type="dxa"/>
            <w:vAlign w:val="center"/>
          </w:tcPr>
          <w:p w14:paraId="311FACA7" w14:textId="77777777" w:rsidR="00081064" w:rsidRPr="00DE1247" w:rsidRDefault="00081064" w:rsidP="00081064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E1247">
              <w:rPr>
                <w:cs/>
              </w:rPr>
              <w:t>ผลประโยชน์หลังออกจากงาน</w:t>
            </w:r>
          </w:p>
        </w:tc>
        <w:tc>
          <w:tcPr>
            <w:tcW w:w="990" w:type="dxa"/>
          </w:tcPr>
          <w:p w14:paraId="272F492D" w14:textId="6A1123C9" w:rsidR="00081064" w:rsidRPr="00DE1247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353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484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5C171A43" w14:textId="77777777" w:rsidR="00081064" w:rsidRPr="00DE1247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</w:tcPr>
          <w:p w14:paraId="7D577126" w14:textId="06543269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1E3261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1E326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531</w:t>
            </w:r>
            <w:r w:rsidRPr="001E326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300</w:t>
            </w:r>
            <w:r w:rsidRPr="001E326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2" w:type="dxa"/>
          </w:tcPr>
          <w:p w14:paraId="1E9CC5D4" w14:textId="77777777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7F5E15C7" w14:textId="31279A36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1E3261">
              <w:rPr>
                <w:rFonts w:asciiTheme="majorBidi" w:hAnsiTheme="majorBidi" w:cstheme="majorBidi"/>
              </w:rPr>
              <w:t xml:space="preserve">               </w:t>
            </w:r>
            <w:r w:rsidR="00936B0F" w:rsidRPr="00936B0F">
              <w:rPr>
                <w:rFonts w:asciiTheme="majorBidi" w:hAnsiTheme="majorBidi" w:cstheme="majorBidi"/>
              </w:rPr>
              <w:t>960</w:t>
            </w:r>
            <w:r w:rsidRPr="001E326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259</w:t>
            </w:r>
            <w:r w:rsidRPr="001E326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vAlign w:val="center"/>
          </w:tcPr>
          <w:p w14:paraId="5776633C" w14:textId="77777777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</w:tcPr>
          <w:p w14:paraId="73C9DD05" w14:textId="43A3C6B7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1E3261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602</w:t>
            </w:r>
            <w:r w:rsidRPr="001E326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591</w:t>
            </w:r>
            <w:r w:rsidRPr="001E326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081064" w:rsidRPr="00DE1247" w14:paraId="39DEA1AC" w14:textId="77777777" w:rsidTr="00214123">
        <w:tc>
          <w:tcPr>
            <w:tcW w:w="4140" w:type="dxa"/>
            <w:vAlign w:val="center"/>
          </w:tcPr>
          <w:p w14:paraId="4C428D03" w14:textId="77777777" w:rsidR="00081064" w:rsidRPr="00DE1247" w:rsidRDefault="00081064" w:rsidP="00081064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  <w:r w:rsidRPr="00DE1247">
              <w:rPr>
                <w:cs/>
              </w:rPr>
              <w:t>ผลประโยชน์ระยะยาวอื่น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0288375" w14:textId="4DA04A1C" w:rsidR="00081064" w:rsidRPr="00DE1247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47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702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1D47F167" w14:textId="77777777" w:rsidR="00081064" w:rsidRPr="00DE1247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C04C459" w14:textId="348960F1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1E3261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47</w:t>
            </w:r>
            <w:r w:rsidRPr="001E326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974</w:t>
            </w:r>
            <w:r w:rsidRPr="001E326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2" w:type="dxa"/>
          </w:tcPr>
          <w:p w14:paraId="0DED7290" w14:textId="77777777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</w:tcPr>
          <w:p w14:paraId="6950A4E6" w14:textId="1029360D" w:rsidR="00081064" w:rsidRPr="001E3261" w:rsidRDefault="00081064" w:rsidP="00081064">
            <w:pPr>
              <w:tabs>
                <w:tab w:val="decimal" w:pos="54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1E3261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55D2FA4C" w14:textId="77777777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9D92149" w14:textId="0ECAF920" w:rsidR="00081064" w:rsidRPr="001E3261" w:rsidRDefault="00936B0F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13</w:t>
            </w:r>
            <w:r w:rsidR="00081064" w:rsidRPr="001E3261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373</w:t>
            </w:r>
            <w:r w:rsidR="00081064" w:rsidRPr="001E326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081064" w:rsidRPr="00DE1247" w14:paraId="53598977" w14:textId="77777777" w:rsidTr="00214123">
        <w:tc>
          <w:tcPr>
            <w:tcW w:w="4140" w:type="dxa"/>
          </w:tcPr>
          <w:p w14:paraId="2CED0725" w14:textId="77777777" w:rsidR="00081064" w:rsidRPr="00DE1247" w:rsidRDefault="00081064" w:rsidP="00081064">
            <w:pPr>
              <w:overflowPunct/>
              <w:autoSpaceDE/>
              <w:autoSpaceDN/>
              <w:adjustRightInd/>
              <w:spacing w:line="280" w:lineRule="exact"/>
              <w:ind w:left="162" w:right="63"/>
              <w:textAlignment w:val="auto"/>
              <w:rPr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C37F11B" w14:textId="01C1EB40" w:rsidR="00081064" w:rsidRPr="00DE1247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24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294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793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0" w:type="dxa"/>
            <w:vAlign w:val="bottom"/>
          </w:tcPr>
          <w:p w14:paraId="29296A68" w14:textId="77777777" w:rsidR="00081064" w:rsidRPr="00DE1247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</w:tcPr>
          <w:p w14:paraId="34E3EA34" w14:textId="1F40B5CD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1E3261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15</w:t>
            </w:r>
            <w:r w:rsidRPr="001E326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475</w:t>
            </w:r>
            <w:r w:rsidRPr="001E326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923</w:t>
            </w:r>
            <w:r w:rsidRPr="001E3261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2" w:type="dxa"/>
          </w:tcPr>
          <w:p w14:paraId="269C9F3D" w14:textId="77777777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195B289" w14:textId="56975A86" w:rsidR="00081064" w:rsidRPr="001E3261" w:rsidRDefault="00936B0F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</w:t>
            </w:r>
            <w:r w:rsidR="00081064" w:rsidRPr="001E3261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124</w:t>
            </w:r>
            <w:r w:rsidR="00081064" w:rsidRPr="001E3261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399</w:t>
            </w:r>
          </w:p>
        </w:tc>
        <w:tc>
          <w:tcPr>
            <w:tcW w:w="90" w:type="dxa"/>
            <w:vAlign w:val="center"/>
          </w:tcPr>
          <w:p w14:paraId="46EF27A2" w14:textId="77777777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FD040F9" w14:textId="3DB231F3" w:rsidR="00081064" w:rsidRPr="001E3261" w:rsidRDefault="00081064" w:rsidP="00081064">
            <w:pPr>
              <w:tabs>
                <w:tab w:val="decimal" w:pos="903"/>
              </w:tabs>
              <w:overflowPunct/>
              <w:autoSpaceDE/>
              <w:adjustRightInd/>
              <w:spacing w:line="280" w:lineRule="exact"/>
              <w:ind w:left="-720" w:right="1" w:firstLine="270"/>
              <w:jc w:val="thaiDistribute"/>
              <w:rPr>
                <w:rFonts w:asciiTheme="majorBidi" w:hAnsiTheme="majorBidi" w:cstheme="majorBidi"/>
              </w:rPr>
            </w:pPr>
            <w:r w:rsidRPr="001E3261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6</w:t>
            </w:r>
            <w:r w:rsidRPr="001E326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697</w:t>
            </w:r>
            <w:r w:rsidRPr="001E326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062</w:t>
            </w:r>
          </w:p>
        </w:tc>
      </w:tr>
    </w:tbl>
    <w:p w14:paraId="0A95AB67" w14:textId="4562C162" w:rsidR="00D60FA4" w:rsidRPr="00DE1247" w:rsidRDefault="00936B0F" w:rsidP="002C7B41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7</w:t>
      </w:r>
      <w:r w:rsidR="00D60FA4" w:rsidRPr="00DE124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D60FA4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DE1247">
        <w:rPr>
          <w:rFonts w:asciiTheme="majorBidi" w:hAnsiTheme="majorBidi"/>
          <w:b/>
          <w:bCs/>
          <w:sz w:val="32"/>
          <w:szCs w:val="32"/>
          <w:cs/>
        </w:rPr>
        <w:t>ข้อมูลเพิ่มเติมเกี่ยวกับกระแสเงินสด</w:t>
      </w:r>
    </w:p>
    <w:p w14:paraId="7BDC21E5" w14:textId="470CA835" w:rsidR="0054673D" w:rsidRPr="00DE1247" w:rsidRDefault="00936B0F" w:rsidP="002C7B41">
      <w:pPr>
        <w:overflowPunct/>
        <w:autoSpaceDE/>
        <w:autoSpaceDN/>
        <w:adjustRightInd/>
        <w:spacing w:after="120"/>
        <w:ind w:left="1094" w:right="58" w:hanging="547"/>
        <w:jc w:val="thaiDistribute"/>
        <w:textAlignment w:val="auto"/>
        <w:rPr>
          <w:rFonts w:ascii="Angsana New" w:hAnsi="Angsana New"/>
          <w:spacing w:val="-8"/>
          <w:sz w:val="32"/>
          <w:szCs w:val="32"/>
        </w:rPr>
      </w:pPr>
      <w:r w:rsidRPr="00936B0F">
        <w:rPr>
          <w:rFonts w:ascii="Angsana New" w:hAnsi="Angsana New"/>
          <w:spacing w:val="-8"/>
          <w:sz w:val="32"/>
          <w:szCs w:val="32"/>
        </w:rPr>
        <w:t>7</w:t>
      </w:r>
      <w:r w:rsidR="000F4CF2" w:rsidRPr="00DE1247">
        <w:rPr>
          <w:rFonts w:ascii="Angsana New" w:hAnsi="Angsana New"/>
          <w:spacing w:val="-8"/>
          <w:sz w:val="32"/>
          <w:szCs w:val="32"/>
        </w:rPr>
        <w:t>.</w:t>
      </w:r>
      <w:r w:rsidRPr="00936B0F">
        <w:rPr>
          <w:rFonts w:ascii="Angsana New" w:hAnsi="Angsana New"/>
          <w:spacing w:val="-8"/>
          <w:sz w:val="32"/>
          <w:szCs w:val="32"/>
        </w:rPr>
        <w:t>1</w:t>
      </w:r>
      <w:r w:rsidR="002C7B41" w:rsidRPr="00DE1247">
        <w:rPr>
          <w:rFonts w:ascii="Angsana New" w:hAnsi="Angsana New"/>
          <w:spacing w:val="-8"/>
          <w:sz w:val="32"/>
          <w:szCs w:val="32"/>
          <w:cs/>
        </w:rPr>
        <w:tab/>
      </w:r>
      <w:r w:rsidR="003B24CB" w:rsidRPr="00DE1247">
        <w:rPr>
          <w:rFonts w:ascii="Angsana New" w:hAnsi="Angsana New"/>
          <w:spacing w:val="-8"/>
          <w:sz w:val="32"/>
          <w:szCs w:val="32"/>
          <w:cs/>
        </w:rPr>
        <w:t>รายการที่ไม่เกี่ยวข้องกับเงินสด</w:t>
      </w:r>
      <w:r w:rsidR="004E7F29" w:rsidRPr="00DE1247">
        <w:rPr>
          <w:rFonts w:ascii="Angsana New" w:hAnsi="Angsana New"/>
          <w:spacing w:val="-8"/>
          <w:sz w:val="32"/>
          <w:szCs w:val="32"/>
          <w:cs/>
        </w:rPr>
        <w:t>สำหรับ</w:t>
      </w:r>
      <w:r w:rsidR="002C7B41" w:rsidRPr="00DE1247">
        <w:rPr>
          <w:rFonts w:ascii="Angsana New" w:hAnsi="Angsana New" w:hint="cs"/>
          <w:spacing w:val="-8"/>
          <w:sz w:val="32"/>
          <w:szCs w:val="32"/>
          <w:cs/>
        </w:rPr>
        <w:t>ปี</w:t>
      </w:r>
      <w:r w:rsidR="004E7F29" w:rsidRPr="00DE1247">
        <w:rPr>
          <w:rFonts w:ascii="Angsana New" w:hAnsi="Angsana New"/>
          <w:spacing w:val="-8"/>
          <w:sz w:val="32"/>
          <w:szCs w:val="32"/>
          <w:cs/>
        </w:rPr>
        <w:t xml:space="preserve">สิ้นสุดวันที่ </w:t>
      </w:r>
      <w:r w:rsidRPr="00936B0F">
        <w:rPr>
          <w:rFonts w:ascii="Angsana New" w:hAnsi="Angsana New"/>
          <w:spacing w:val="-8"/>
          <w:sz w:val="32"/>
          <w:szCs w:val="32"/>
        </w:rPr>
        <w:t>31</w:t>
      </w:r>
      <w:r w:rsidR="002C7B41" w:rsidRPr="00DE1247">
        <w:rPr>
          <w:rFonts w:ascii="Angsana New" w:hAnsi="Angsana New"/>
          <w:spacing w:val="-8"/>
          <w:sz w:val="32"/>
          <w:szCs w:val="32"/>
        </w:rPr>
        <w:t xml:space="preserve"> </w:t>
      </w:r>
      <w:r w:rsidR="002C7B41" w:rsidRPr="00DE1247">
        <w:rPr>
          <w:rFonts w:ascii="Angsana New" w:hAnsi="Angsana New" w:hint="cs"/>
          <w:spacing w:val="-8"/>
          <w:sz w:val="32"/>
          <w:szCs w:val="32"/>
          <w:cs/>
        </w:rPr>
        <w:t>ธันวาคม</w:t>
      </w:r>
      <w:r w:rsidR="004E7F29" w:rsidRPr="00DE1247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3B24CB" w:rsidRPr="00DE1247">
        <w:rPr>
          <w:rFonts w:ascii="Angsana New" w:hAnsi="Angsana New"/>
          <w:spacing w:val="-8"/>
          <w:sz w:val="32"/>
          <w:szCs w:val="32"/>
          <w:cs/>
        </w:rPr>
        <w:t>มีดังนี้</w:t>
      </w:r>
    </w:p>
    <w:p w14:paraId="7CBDA114" w14:textId="77777777" w:rsidR="00401494" w:rsidRPr="00DE1247" w:rsidRDefault="00401494" w:rsidP="00401494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281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259"/>
        <w:gridCol w:w="90"/>
        <w:gridCol w:w="1349"/>
        <w:gridCol w:w="90"/>
        <w:gridCol w:w="1169"/>
        <w:gridCol w:w="90"/>
        <w:gridCol w:w="1174"/>
      </w:tblGrid>
      <w:tr w:rsidR="00401E42" w:rsidRPr="00DE1247" w14:paraId="71F14806" w14:textId="77777777" w:rsidTr="00835310">
        <w:trPr>
          <w:trHeight w:val="20"/>
          <w:tblHeader/>
        </w:trPr>
        <w:tc>
          <w:tcPr>
            <w:tcW w:w="3060" w:type="dxa"/>
          </w:tcPr>
          <w:p w14:paraId="2CF957E6" w14:textId="77777777" w:rsidR="00401494" w:rsidRPr="00DE1247" w:rsidRDefault="00401494" w:rsidP="00401494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2698" w:type="dxa"/>
            <w:gridSpan w:val="3"/>
            <w:shd w:val="clear" w:color="auto" w:fill="auto"/>
          </w:tcPr>
          <w:p w14:paraId="74ADE2F3" w14:textId="77777777" w:rsidR="00401494" w:rsidRPr="00DE1247" w:rsidRDefault="00401494" w:rsidP="0040149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DE1247">
              <w:rPr>
                <w:rFonts w:ascii="Angsana New" w:eastAsia="MS Mincho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4DE880A8" w14:textId="77777777" w:rsidR="00401494" w:rsidRPr="00DE1247" w:rsidRDefault="00401494" w:rsidP="0040149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2433" w:type="dxa"/>
            <w:gridSpan w:val="3"/>
            <w:shd w:val="clear" w:color="auto" w:fill="auto"/>
          </w:tcPr>
          <w:p w14:paraId="6B9C9AF3" w14:textId="77777777" w:rsidR="00401494" w:rsidRPr="00DE1247" w:rsidRDefault="00401494" w:rsidP="00401494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DE1247">
              <w:rPr>
                <w:rFonts w:ascii="Angsana New" w:eastAsia="MS Mincho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2CC98877" w14:textId="77777777" w:rsidTr="00835310">
        <w:trPr>
          <w:trHeight w:val="20"/>
          <w:tblHeader/>
        </w:trPr>
        <w:tc>
          <w:tcPr>
            <w:tcW w:w="3060" w:type="dxa"/>
          </w:tcPr>
          <w:p w14:paraId="6ACCA8A2" w14:textId="77777777" w:rsidR="001905B6" w:rsidRPr="00DE1247" w:rsidRDefault="001905B6" w:rsidP="001905B6">
            <w:pPr>
              <w:overflowPunct/>
              <w:autoSpaceDE/>
              <w:autoSpaceDN/>
              <w:adjustRightInd/>
              <w:ind w:left="81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259" w:type="dxa"/>
            <w:shd w:val="clear" w:color="auto" w:fill="auto"/>
          </w:tcPr>
          <w:p w14:paraId="486E2C10" w14:textId="469086C0" w:rsidR="001905B6" w:rsidRPr="00DE1247" w:rsidRDefault="00936B0F" w:rsidP="001905B6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59D3A27" w14:textId="77777777" w:rsidR="001905B6" w:rsidRPr="00DE1247" w:rsidRDefault="001905B6" w:rsidP="001905B6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3BCCC9ED" w14:textId="3CE158E8" w:rsidR="001905B6" w:rsidRPr="00DE1247" w:rsidRDefault="00936B0F" w:rsidP="001905B6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3A6B682F" w14:textId="77777777" w:rsidR="001905B6" w:rsidRPr="00DE1247" w:rsidRDefault="001905B6" w:rsidP="001905B6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458899CE" w14:textId="5CF4D4BF" w:rsidR="001905B6" w:rsidRPr="00DE1247" w:rsidRDefault="00936B0F" w:rsidP="001905B6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24815FA9" w14:textId="77777777" w:rsidR="001905B6" w:rsidRPr="00DE1247" w:rsidRDefault="001905B6" w:rsidP="001905B6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174" w:type="dxa"/>
            <w:shd w:val="clear" w:color="auto" w:fill="auto"/>
          </w:tcPr>
          <w:p w14:paraId="123F987C" w14:textId="0C3C5054" w:rsidR="001905B6" w:rsidRPr="00DE1247" w:rsidRDefault="00936B0F" w:rsidP="001905B6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391C39" w:rsidRPr="00DE1247" w14:paraId="67B2E8DF" w14:textId="77777777" w:rsidTr="00835310">
        <w:trPr>
          <w:trHeight w:val="20"/>
          <w:tblHeader/>
        </w:trPr>
        <w:tc>
          <w:tcPr>
            <w:tcW w:w="3060" w:type="dxa"/>
            <w:shd w:val="clear" w:color="auto" w:fill="auto"/>
          </w:tcPr>
          <w:p w14:paraId="7E03A865" w14:textId="26FF2AD2" w:rsidR="00391C39" w:rsidRPr="00DE1247" w:rsidRDefault="00391C39" w:rsidP="00391C39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259" w:type="dxa"/>
            <w:shd w:val="clear" w:color="auto" w:fill="auto"/>
          </w:tcPr>
          <w:p w14:paraId="6D6037EE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F4E8E70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23BB2499" w14:textId="5F10E341" w:rsidR="00391C39" w:rsidRPr="00DE1247" w:rsidRDefault="00391C39" w:rsidP="00391C39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A076B">
              <w:rPr>
                <w:rFonts w:asciiTheme="majorBidi" w:hAnsiTheme="majorBidi"/>
                <w:b/>
                <w:bCs/>
                <w:cs/>
              </w:rPr>
              <w:t>“ยังไม่ได้</w:t>
            </w:r>
            <w:r w:rsidR="00835310">
              <w:rPr>
                <w:rFonts w:asciiTheme="majorBidi" w:hAnsiTheme="majorBidi" w:hint="cs"/>
                <w:b/>
                <w:bCs/>
                <w:cs/>
              </w:rPr>
              <w:t>ตรวจสอบ</w:t>
            </w:r>
            <w:r w:rsidR="00835310">
              <w:rPr>
                <w:rFonts w:asciiTheme="majorBidi" w:hAnsiTheme="majorBidi"/>
                <w:b/>
                <w:bCs/>
              </w:rPr>
              <w:t>”</w:t>
            </w:r>
          </w:p>
        </w:tc>
        <w:tc>
          <w:tcPr>
            <w:tcW w:w="90" w:type="dxa"/>
            <w:shd w:val="clear" w:color="auto" w:fill="auto"/>
          </w:tcPr>
          <w:p w14:paraId="5D77C71D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571E92F4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AF8784D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174" w:type="dxa"/>
            <w:shd w:val="clear" w:color="auto" w:fill="auto"/>
          </w:tcPr>
          <w:p w14:paraId="392BFDC3" w14:textId="77777777" w:rsidR="00391C39" w:rsidRPr="00DE1247" w:rsidRDefault="00391C39" w:rsidP="00391C39">
            <w:pPr>
              <w:tabs>
                <w:tab w:val="decimal" w:pos="900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391C39" w:rsidRPr="00DE1247" w14:paraId="06D15038" w14:textId="77777777" w:rsidTr="00835310">
        <w:trPr>
          <w:trHeight w:val="20"/>
          <w:tblHeader/>
        </w:trPr>
        <w:tc>
          <w:tcPr>
            <w:tcW w:w="3060" w:type="dxa"/>
            <w:shd w:val="clear" w:color="auto" w:fill="auto"/>
          </w:tcPr>
          <w:p w14:paraId="559C9458" w14:textId="261A6FCA" w:rsidR="00391C39" w:rsidRPr="00DE1247" w:rsidRDefault="00391C39" w:rsidP="00391C39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</w:p>
        </w:tc>
        <w:tc>
          <w:tcPr>
            <w:tcW w:w="1259" w:type="dxa"/>
            <w:shd w:val="clear" w:color="auto" w:fill="auto"/>
          </w:tcPr>
          <w:p w14:paraId="72F3CBEF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0DE3731C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69C3A035" w14:textId="456962C8" w:rsidR="00391C39" w:rsidRPr="00DE1247" w:rsidRDefault="00391C39" w:rsidP="00391C39">
            <w:pPr>
              <w:overflowPunct/>
              <w:autoSpaceDE/>
              <w:autoSpaceDN/>
              <w:snapToGrid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0E60373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631EFF5C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3737492F" w14:textId="77777777" w:rsidR="00391C39" w:rsidRPr="00DE1247" w:rsidRDefault="00391C39" w:rsidP="00391C39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174" w:type="dxa"/>
            <w:shd w:val="clear" w:color="auto" w:fill="auto"/>
          </w:tcPr>
          <w:p w14:paraId="5EFF64F7" w14:textId="77777777" w:rsidR="00391C39" w:rsidRPr="00DE1247" w:rsidRDefault="00391C39" w:rsidP="00391C39">
            <w:pPr>
              <w:tabs>
                <w:tab w:val="decimal" w:pos="900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537116E0" w14:textId="77777777" w:rsidTr="00835310">
        <w:trPr>
          <w:trHeight w:val="20"/>
          <w:tblHeader/>
        </w:trPr>
        <w:tc>
          <w:tcPr>
            <w:tcW w:w="3060" w:type="dxa"/>
            <w:shd w:val="clear" w:color="auto" w:fill="auto"/>
          </w:tcPr>
          <w:p w14:paraId="435BB16B" w14:textId="12AF800D" w:rsidR="00727F5A" w:rsidRPr="00DE1247" w:rsidRDefault="00727F5A" w:rsidP="00727F5A">
            <w:pPr>
              <w:overflowPunct/>
              <w:autoSpaceDE/>
              <w:autoSpaceDN/>
              <w:adjustRightInd/>
              <w:ind w:left="1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E1247">
              <w:rPr>
                <w:rFonts w:ascii="Angsana New" w:hAnsi="Angsana New"/>
                <w:cs/>
              </w:rPr>
              <w:t>เจ้าหนี้ค่าซื้ออุปกรณ์</w:t>
            </w:r>
            <w:r w:rsidRPr="00DE1247">
              <w:rPr>
                <w:rFonts w:ascii="Angsana New" w:hAnsi="Angsana New"/>
              </w:rPr>
              <w:t xml:space="preserve"> </w:t>
            </w:r>
            <w:r w:rsidRPr="00DE1247">
              <w:rPr>
                <w:rFonts w:ascii="Angsana New" w:hAnsi="Angsana New"/>
                <w:cs/>
                <w:lang w:val="th-TH"/>
              </w:rPr>
              <w:t>สินทรัพย์ไม่มีตัวตน</w:t>
            </w:r>
            <w:r w:rsidR="00835310">
              <w:rPr>
                <w:rFonts w:ascii="Angsana New" w:hAnsi="Angsana New" w:hint="cs"/>
                <w:cs/>
                <w:lang w:val="th-TH"/>
              </w:rPr>
              <w:t>และ</w:t>
            </w:r>
          </w:p>
        </w:tc>
        <w:tc>
          <w:tcPr>
            <w:tcW w:w="1259" w:type="dxa"/>
            <w:shd w:val="clear" w:color="auto" w:fill="auto"/>
          </w:tcPr>
          <w:p w14:paraId="2FB23123" w14:textId="77777777" w:rsidR="00727F5A" w:rsidRPr="00DE1247" w:rsidRDefault="00727F5A" w:rsidP="00727F5A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6213C855" w14:textId="77777777" w:rsidR="00727F5A" w:rsidRPr="00DE1247" w:rsidRDefault="00727F5A" w:rsidP="00727F5A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2BF93CB2" w14:textId="77777777" w:rsidR="00727F5A" w:rsidRPr="00DE1247" w:rsidRDefault="00727F5A" w:rsidP="00727F5A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  <w:shd w:val="clear" w:color="auto" w:fill="auto"/>
          </w:tcPr>
          <w:p w14:paraId="139A4E03" w14:textId="77777777" w:rsidR="00727F5A" w:rsidRPr="00DE1247" w:rsidRDefault="00727F5A" w:rsidP="00727F5A">
            <w:pPr>
              <w:overflowPunct/>
              <w:autoSpaceDE/>
              <w:autoSpaceDN/>
              <w:snapToGrid w:val="0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21AF784C" w14:textId="2A333CD4" w:rsidR="00727F5A" w:rsidRPr="00DE1247" w:rsidRDefault="00727F5A" w:rsidP="00727F5A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63A6BFB8" w14:textId="77777777" w:rsidR="00727F5A" w:rsidRPr="00DE1247" w:rsidRDefault="00727F5A" w:rsidP="00727F5A">
            <w:pPr>
              <w:overflowPunct/>
              <w:autoSpaceDE/>
              <w:autoSpaceDN/>
              <w:snapToGrid w:val="0"/>
              <w:ind w:left="-315" w:firstLine="333"/>
              <w:jc w:val="center"/>
              <w:textAlignment w:val="auto"/>
              <w:rPr>
                <w:rFonts w:ascii="Angsana New" w:eastAsia="MS Mincho" w:hAnsi="Angsana New"/>
                <w:b/>
                <w:bCs/>
                <w:cs/>
              </w:rPr>
            </w:pPr>
          </w:p>
        </w:tc>
        <w:tc>
          <w:tcPr>
            <w:tcW w:w="1174" w:type="dxa"/>
            <w:shd w:val="clear" w:color="auto" w:fill="auto"/>
          </w:tcPr>
          <w:p w14:paraId="0F15D3F5" w14:textId="3F9DF7AB" w:rsidR="00727F5A" w:rsidRPr="00DE1247" w:rsidRDefault="00727F5A" w:rsidP="00727F5A">
            <w:pPr>
              <w:tabs>
                <w:tab w:val="decimal" w:pos="900"/>
              </w:tabs>
              <w:overflowPunct/>
              <w:autoSpaceDE/>
              <w:autoSpaceDN/>
              <w:adjustRightInd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5AE2D650" w14:textId="77777777" w:rsidTr="00835310">
        <w:trPr>
          <w:trHeight w:val="20"/>
        </w:trPr>
        <w:tc>
          <w:tcPr>
            <w:tcW w:w="3060" w:type="dxa"/>
            <w:shd w:val="clear" w:color="auto" w:fill="auto"/>
          </w:tcPr>
          <w:p w14:paraId="4A8518A5" w14:textId="4F5929CC" w:rsidR="002F6606" w:rsidRPr="00DE1247" w:rsidRDefault="002F6606" w:rsidP="002F6606">
            <w:pPr>
              <w:tabs>
                <w:tab w:val="right" w:pos="3780"/>
              </w:tabs>
              <w:overflowPunct/>
              <w:autoSpaceDE/>
              <w:autoSpaceDN/>
              <w:adjustRightInd/>
              <w:ind w:left="535" w:hanging="2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E1247">
              <w:rPr>
                <w:rFonts w:ascii="Angsana New" w:hAnsi="Angsana New"/>
                <w:cs/>
                <w:lang w:val="th-TH"/>
              </w:rPr>
              <w:t>สินทรัพย์สิทธิการใช้</w:t>
            </w:r>
            <w:r w:rsidRPr="00DE1247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Pr="00DE1247">
              <w:rPr>
                <w:rFonts w:ascii="Angsana New" w:hAnsi="Angsana New" w:hint="cs"/>
                <w:cs/>
              </w:rPr>
              <w:t>ณ วันที่</w:t>
            </w:r>
            <w:r w:rsidRPr="00DE1247">
              <w:rPr>
                <w:rFonts w:ascii="Angsana New" w:hAnsi="Angsana New"/>
              </w:rPr>
              <w:t xml:space="preserve"> 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 xml:space="preserve"> </w:t>
            </w:r>
            <w:r w:rsidRPr="00DE1247">
              <w:rPr>
                <w:rFonts w:ascii="Angsana New" w:hAnsi="Angsana New" w:hint="cs"/>
                <w:cs/>
              </w:rPr>
              <w:t>มกราคม</w:t>
            </w:r>
          </w:p>
        </w:tc>
        <w:tc>
          <w:tcPr>
            <w:tcW w:w="1259" w:type="dxa"/>
            <w:shd w:val="clear" w:color="auto" w:fill="auto"/>
          </w:tcPr>
          <w:p w14:paraId="6F0F3C7E" w14:textId="58AECE62" w:rsidR="002F6606" w:rsidRPr="00DE1247" w:rsidRDefault="00936B0F" w:rsidP="00835310">
            <w:pPr>
              <w:tabs>
                <w:tab w:val="decimal" w:pos="1170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2</w:t>
            </w:r>
            <w:r w:rsidR="00681C78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917</w:t>
            </w:r>
            <w:r w:rsidR="00681C78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481</w:t>
            </w:r>
          </w:p>
        </w:tc>
        <w:tc>
          <w:tcPr>
            <w:tcW w:w="90" w:type="dxa"/>
            <w:shd w:val="clear" w:color="auto" w:fill="auto"/>
          </w:tcPr>
          <w:p w14:paraId="3690A3B6" w14:textId="77777777" w:rsidR="002F6606" w:rsidRPr="00DE1247" w:rsidRDefault="002F6606" w:rsidP="002F6606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65E5535C" w14:textId="06454EFB" w:rsidR="002F6606" w:rsidRPr="00DE1247" w:rsidRDefault="00936B0F" w:rsidP="00835310">
            <w:pPr>
              <w:tabs>
                <w:tab w:val="decimal" w:pos="1257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36B0F">
              <w:rPr>
                <w:rFonts w:ascii="Angsana New" w:eastAsia="MS Mincho" w:hAnsi="Angsana New"/>
              </w:rPr>
              <w:t>4</w:t>
            </w:r>
            <w:r w:rsidR="007E219C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724</w:t>
            </w:r>
            <w:r w:rsidR="007E219C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405</w:t>
            </w:r>
          </w:p>
        </w:tc>
        <w:tc>
          <w:tcPr>
            <w:tcW w:w="90" w:type="dxa"/>
            <w:shd w:val="clear" w:color="auto" w:fill="auto"/>
          </w:tcPr>
          <w:p w14:paraId="29BBCCE3" w14:textId="77777777" w:rsidR="002F6606" w:rsidRPr="00DE1247" w:rsidRDefault="002F6606" w:rsidP="002F6606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24AFD97D" w14:textId="6B8546D3" w:rsidR="002F6606" w:rsidRPr="00DE1247" w:rsidRDefault="00936B0F" w:rsidP="00835310">
            <w:pPr>
              <w:tabs>
                <w:tab w:val="decimal" w:pos="108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36B0F">
              <w:rPr>
                <w:rFonts w:asciiTheme="majorBidi" w:hAnsiTheme="majorBidi" w:cstheme="majorBidi"/>
              </w:rPr>
              <w:t>254</w:t>
            </w:r>
            <w:r w:rsidR="002F6606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936</w:t>
            </w:r>
          </w:p>
        </w:tc>
        <w:tc>
          <w:tcPr>
            <w:tcW w:w="90" w:type="dxa"/>
            <w:shd w:val="clear" w:color="auto" w:fill="auto"/>
          </w:tcPr>
          <w:p w14:paraId="09374CA8" w14:textId="77777777" w:rsidR="002F6606" w:rsidRPr="00DE1247" w:rsidRDefault="002F6606" w:rsidP="002F6606">
            <w:pPr>
              <w:tabs>
                <w:tab w:val="decimal" w:pos="1081"/>
              </w:tabs>
              <w:overflowPunct/>
              <w:autoSpaceDE/>
              <w:autoSpaceDN/>
              <w:adjustRightInd/>
              <w:ind w:right="180"/>
              <w:jc w:val="right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174" w:type="dxa"/>
            <w:shd w:val="clear" w:color="auto" w:fill="auto"/>
          </w:tcPr>
          <w:p w14:paraId="29847E02" w14:textId="21AADC05" w:rsidR="002F6606" w:rsidRPr="00DE1247" w:rsidRDefault="00936B0F" w:rsidP="00835310">
            <w:pPr>
              <w:tabs>
                <w:tab w:val="decimal" w:pos="108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Theme="majorBidi" w:hAnsiTheme="majorBidi" w:cstheme="majorBidi"/>
              </w:rPr>
              <w:t>198</w:t>
            </w:r>
            <w:r w:rsidR="002F6606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817</w:t>
            </w:r>
          </w:p>
        </w:tc>
      </w:tr>
      <w:tr w:rsidR="00401E42" w:rsidRPr="00DE1247" w14:paraId="26098F38" w14:textId="77777777" w:rsidTr="00835310">
        <w:trPr>
          <w:trHeight w:val="20"/>
        </w:trPr>
        <w:tc>
          <w:tcPr>
            <w:tcW w:w="3060" w:type="dxa"/>
            <w:shd w:val="clear" w:color="auto" w:fill="auto"/>
          </w:tcPr>
          <w:p w14:paraId="2CC9B27D" w14:textId="3A88466C" w:rsidR="002F6606" w:rsidRPr="00DE1247" w:rsidRDefault="002F6606" w:rsidP="002F6606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E1247">
              <w:rPr>
                <w:rFonts w:ascii="Angsana New" w:hAnsi="Angsana New"/>
                <w:u w:val="single"/>
                <w:cs/>
                <w:lang w:val="th-TH"/>
              </w:rPr>
              <w:t>บวก</w:t>
            </w:r>
            <w:r w:rsidRPr="00DE1247">
              <w:rPr>
                <w:rFonts w:ascii="Angsana New" w:hAnsi="Angsana New"/>
                <w:cs/>
                <w:lang w:val="th-TH"/>
              </w:rPr>
              <w:tab/>
              <w:t>ซื้อระหว่าง</w:t>
            </w:r>
            <w:r w:rsidRPr="00DE1247">
              <w:rPr>
                <w:rFonts w:ascii="Angsana New" w:hAnsi="Angsana New" w:hint="cs"/>
                <w:cs/>
                <w:lang w:val="th-TH"/>
              </w:rPr>
              <w:t>งวด</w:t>
            </w:r>
          </w:p>
        </w:tc>
        <w:tc>
          <w:tcPr>
            <w:tcW w:w="1259" w:type="dxa"/>
            <w:shd w:val="clear" w:color="auto" w:fill="auto"/>
          </w:tcPr>
          <w:p w14:paraId="50D12014" w14:textId="35B3D2B1" w:rsidR="002F6606" w:rsidRPr="00DE1247" w:rsidRDefault="00936B0F" w:rsidP="00835310">
            <w:pPr>
              <w:tabs>
                <w:tab w:val="decimal" w:pos="1170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24</w:t>
            </w:r>
            <w:r w:rsidR="006F194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520</w:t>
            </w:r>
            <w:r w:rsidR="006F194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761</w:t>
            </w:r>
          </w:p>
        </w:tc>
        <w:tc>
          <w:tcPr>
            <w:tcW w:w="90" w:type="dxa"/>
            <w:shd w:val="clear" w:color="auto" w:fill="auto"/>
          </w:tcPr>
          <w:p w14:paraId="01C881BA" w14:textId="77777777" w:rsidR="002F6606" w:rsidRPr="00DE1247" w:rsidRDefault="002F6606" w:rsidP="002F660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349" w:type="dxa"/>
            <w:shd w:val="clear" w:color="auto" w:fill="auto"/>
          </w:tcPr>
          <w:p w14:paraId="0425639D" w14:textId="6297CA80" w:rsidR="002F6606" w:rsidRPr="00DE1247" w:rsidRDefault="00936B0F" w:rsidP="00835310">
            <w:pPr>
              <w:tabs>
                <w:tab w:val="decimal" w:pos="1257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30</w:t>
            </w:r>
            <w:r w:rsidR="00180591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023</w:t>
            </w:r>
            <w:r w:rsidR="00180591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848</w:t>
            </w:r>
          </w:p>
        </w:tc>
        <w:tc>
          <w:tcPr>
            <w:tcW w:w="90" w:type="dxa"/>
            <w:shd w:val="clear" w:color="auto" w:fill="auto"/>
          </w:tcPr>
          <w:p w14:paraId="296B2381" w14:textId="77777777" w:rsidR="002F6606" w:rsidRPr="00DE1247" w:rsidRDefault="002F6606" w:rsidP="002F660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69" w:type="dxa"/>
            <w:shd w:val="clear" w:color="auto" w:fill="auto"/>
          </w:tcPr>
          <w:p w14:paraId="0E3DCF71" w14:textId="6B6EFB2B" w:rsidR="002F6606" w:rsidRPr="00DE1247" w:rsidRDefault="00936B0F" w:rsidP="00835310">
            <w:pPr>
              <w:tabs>
                <w:tab w:val="decimal" w:pos="108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17</w:t>
            </w:r>
            <w:r w:rsidR="00C8294F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188</w:t>
            </w:r>
            <w:r w:rsidR="00C8294F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520</w:t>
            </w:r>
          </w:p>
        </w:tc>
        <w:tc>
          <w:tcPr>
            <w:tcW w:w="90" w:type="dxa"/>
            <w:shd w:val="clear" w:color="auto" w:fill="auto"/>
          </w:tcPr>
          <w:p w14:paraId="744BE67F" w14:textId="77777777" w:rsidR="002F6606" w:rsidRPr="00DE1247" w:rsidRDefault="002F6606" w:rsidP="002F6606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4" w:type="dxa"/>
            <w:shd w:val="clear" w:color="auto" w:fill="auto"/>
          </w:tcPr>
          <w:p w14:paraId="1ED6806D" w14:textId="25BC50A0" w:rsidR="002F6606" w:rsidRPr="00DE1247" w:rsidRDefault="00936B0F" w:rsidP="00835310">
            <w:pPr>
              <w:tabs>
                <w:tab w:val="decimal" w:pos="108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18</w:t>
            </w:r>
            <w:r w:rsidR="003B0EBA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765</w:t>
            </w:r>
            <w:r w:rsidR="003B0EBA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209</w:t>
            </w:r>
          </w:p>
        </w:tc>
      </w:tr>
      <w:tr w:rsidR="00401E42" w:rsidRPr="00DE1247" w14:paraId="5A42E174" w14:textId="77777777" w:rsidTr="00835310">
        <w:trPr>
          <w:trHeight w:val="20"/>
        </w:trPr>
        <w:tc>
          <w:tcPr>
            <w:tcW w:w="3060" w:type="dxa"/>
            <w:shd w:val="clear" w:color="auto" w:fill="auto"/>
          </w:tcPr>
          <w:p w14:paraId="57C824F8" w14:textId="405BB0DB" w:rsidR="002F6606" w:rsidRPr="00DE1247" w:rsidRDefault="002F6606" w:rsidP="002F6606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E1247">
              <w:rPr>
                <w:rFonts w:ascii="Angsana New" w:hAnsi="Angsana New"/>
                <w:u w:val="single"/>
                <w:cs/>
                <w:lang w:val="th-TH"/>
              </w:rPr>
              <w:t>หัก</w:t>
            </w:r>
            <w:r w:rsidRPr="00DE1247">
              <w:rPr>
                <w:rFonts w:ascii="Angsana New" w:hAnsi="Angsana New"/>
                <w:cs/>
                <w:lang w:val="th-TH"/>
              </w:rPr>
              <w:tab/>
              <w:t>เงินสดจ่ายระหว่างงวด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</w:tcPr>
          <w:p w14:paraId="343F1ED4" w14:textId="34448CEE" w:rsidR="002F6606" w:rsidRPr="00DE1247" w:rsidRDefault="002F6606" w:rsidP="00835310">
            <w:pPr>
              <w:tabs>
                <w:tab w:val="decimal" w:pos="1170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20</w:t>
            </w:r>
            <w:r w:rsidR="00681C78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482</w:t>
            </w:r>
            <w:r w:rsidR="00681C78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582</w:t>
            </w:r>
            <w:r w:rsidRPr="00DE124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48E7198" w14:textId="77777777" w:rsidR="002F6606" w:rsidRPr="00DE1247" w:rsidRDefault="002F6606" w:rsidP="002F660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auto"/>
          </w:tcPr>
          <w:p w14:paraId="17A8D878" w14:textId="468CF205" w:rsidR="002F6606" w:rsidRPr="00DE1247" w:rsidRDefault="00180591" w:rsidP="00835310">
            <w:pPr>
              <w:tabs>
                <w:tab w:val="decimal" w:pos="1257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31</w:t>
            </w:r>
            <w:r w:rsidR="006267E6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830</w:t>
            </w:r>
            <w:r w:rsidR="006267E6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772</w:t>
            </w:r>
            <w:r w:rsidRPr="00DE124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3853DFF" w14:textId="77777777" w:rsidR="002F6606" w:rsidRPr="00DE1247" w:rsidRDefault="002F6606" w:rsidP="002F6606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9A847A3" w14:textId="6B584DC1" w:rsidR="002F6606" w:rsidRPr="00DE1247" w:rsidRDefault="004E20C8" w:rsidP="00835310">
            <w:pPr>
              <w:tabs>
                <w:tab w:val="decimal" w:pos="108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12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513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242</w:t>
            </w:r>
            <w:r w:rsidRPr="00DE1247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7D1168C" w14:textId="77777777" w:rsidR="002F6606" w:rsidRPr="00DE1247" w:rsidRDefault="002F6606" w:rsidP="002F6606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</w:tcPr>
          <w:p w14:paraId="2B5AED00" w14:textId="6DE2DE80" w:rsidR="002F6606" w:rsidRPr="00DE1247" w:rsidRDefault="005D5660" w:rsidP="00835310">
            <w:pPr>
              <w:tabs>
                <w:tab w:val="decimal" w:pos="108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18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709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090</w:t>
            </w:r>
            <w:r w:rsidRPr="00DE1247">
              <w:rPr>
                <w:rFonts w:ascii="Angsana New" w:eastAsia="MS Mincho" w:hAnsi="Angsana New"/>
              </w:rPr>
              <w:t>)</w:t>
            </w:r>
          </w:p>
        </w:tc>
      </w:tr>
      <w:tr w:rsidR="00401E42" w:rsidRPr="00DE1247" w14:paraId="7885E321" w14:textId="77777777" w:rsidTr="00835310">
        <w:trPr>
          <w:trHeight w:val="324"/>
        </w:trPr>
        <w:tc>
          <w:tcPr>
            <w:tcW w:w="3060" w:type="dxa"/>
            <w:shd w:val="clear" w:color="auto" w:fill="auto"/>
          </w:tcPr>
          <w:p w14:paraId="0032CE10" w14:textId="25683BED" w:rsidR="005D5660" w:rsidRPr="00835310" w:rsidRDefault="005D5660" w:rsidP="005D5660">
            <w:pPr>
              <w:overflowPunct/>
              <w:autoSpaceDE/>
              <w:autoSpaceDN/>
              <w:adjustRightInd/>
              <w:ind w:left="625" w:hanging="450"/>
              <w:jc w:val="thaiDistribute"/>
              <w:textAlignment w:val="auto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  <w:lang w:val="th-TH"/>
              </w:rPr>
              <w:t>เจ้าหนี้ค่าซื้ออุปกรณ์ สินทรัพย์ไม่มีตัวตน</w:t>
            </w:r>
            <w:r w:rsidR="00835310">
              <w:rPr>
                <w:rFonts w:ascii="Angsana New" w:hAnsi="Angsana New" w:hint="cs"/>
                <w:cs/>
              </w:rPr>
              <w:t>และ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</w:tcPr>
          <w:p w14:paraId="3817F582" w14:textId="4EE6520D" w:rsidR="005D5660" w:rsidRPr="00DE1247" w:rsidRDefault="005D5660" w:rsidP="00835310">
            <w:pPr>
              <w:tabs>
                <w:tab w:val="decimal" w:pos="1170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0A3250D3" w14:textId="77777777" w:rsidR="005D5660" w:rsidRPr="00DE1247" w:rsidRDefault="005D5660" w:rsidP="002C224E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349" w:type="dxa"/>
            <w:tcBorders>
              <w:top w:val="single" w:sz="4" w:space="0" w:color="auto"/>
            </w:tcBorders>
            <w:shd w:val="clear" w:color="auto" w:fill="auto"/>
          </w:tcPr>
          <w:p w14:paraId="47537349" w14:textId="77777777" w:rsidR="005D5660" w:rsidRPr="00DE1247" w:rsidRDefault="005D5660" w:rsidP="00835310">
            <w:pPr>
              <w:tabs>
                <w:tab w:val="decimal" w:pos="1257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77AA00B" w14:textId="77777777" w:rsidR="005D5660" w:rsidRPr="00DE1247" w:rsidRDefault="005D5660" w:rsidP="002C224E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65AAEBE" w14:textId="25A1E54C" w:rsidR="005D5660" w:rsidRPr="00DE1247" w:rsidRDefault="005D5660" w:rsidP="00835310">
            <w:pPr>
              <w:tabs>
                <w:tab w:val="decimal" w:pos="108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FEEACAE" w14:textId="77777777" w:rsidR="005D5660" w:rsidRPr="00DE1247" w:rsidRDefault="005D5660" w:rsidP="002C224E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174" w:type="dxa"/>
            <w:tcBorders>
              <w:top w:val="single" w:sz="4" w:space="0" w:color="auto"/>
            </w:tcBorders>
            <w:shd w:val="clear" w:color="auto" w:fill="auto"/>
          </w:tcPr>
          <w:p w14:paraId="42635A24" w14:textId="3620DBED" w:rsidR="005D5660" w:rsidRPr="00DE1247" w:rsidRDefault="005D5660" w:rsidP="00835310">
            <w:pPr>
              <w:tabs>
                <w:tab w:val="decimal" w:pos="108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</w:tr>
      <w:tr w:rsidR="00401E42" w:rsidRPr="00DE1247" w14:paraId="4682D1D8" w14:textId="77777777" w:rsidTr="00835310">
        <w:trPr>
          <w:trHeight w:val="324"/>
        </w:trPr>
        <w:tc>
          <w:tcPr>
            <w:tcW w:w="3060" w:type="dxa"/>
            <w:shd w:val="clear" w:color="auto" w:fill="auto"/>
          </w:tcPr>
          <w:p w14:paraId="236DE191" w14:textId="319E6C53" w:rsidR="005D5660" w:rsidRPr="00DE1247" w:rsidRDefault="005D5660" w:rsidP="005D5660">
            <w:pPr>
              <w:tabs>
                <w:tab w:val="right" w:pos="3780"/>
              </w:tabs>
              <w:overflowPunct/>
              <w:autoSpaceDE/>
              <w:autoSpaceDN/>
              <w:adjustRightInd/>
              <w:ind w:left="535" w:hanging="275"/>
              <w:jc w:val="thaiDistribute"/>
              <w:textAlignment w:val="auto"/>
              <w:rPr>
                <w:rFonts w:ascii="Angsana New" w:hAnsi="Angsana New"/>
                <w:cs/>
                <w:lang w:val="th-TH"/>
              </w:rPr>
            </w:pPr>
            <w:r w:rsidRPr="00DE1247">
              <w:rPr>
                <w:rFonts w:ascii="Angsana New" w:hAnsi="Angsana New"/>
                <w:cs/>
                <w:lang w:val="th-TH"/>
              </w:rPr>
              <w:t>สินทรัพย์สิทธิการใช้ ณ วันที่</w:t>
            </w:r>
            <w:r w:rsidRPr="00DE1247">
              <w:rPr>
                <w:rFonts w:ascii="Angsana New" w:hAnsi="Angsana New" w:hint="cs"/>
                <w:cs/>
                <w:lang w:val="th-TH"/>
              </w:rPr>
              <w:t xml:space="preserve"> </w:t>
            </w:r>
            <w:r w:rsidR="00936B0F" w:rsidRPr="00936B0F">
              <w:rPr>
                <w:rFonts w:ascii="Angsana New" w:hAnsi="Angsana New"/>
              </w:rPr>
              <w:t>31</w:t>
            </w:r>
            <w:r w:rsidRPr="00DE1247">
              <w:rPr>
                <w:rFonts w:ascii="Angsana New" w:hAnsi="Angsana New" w:hint="cs"/>
                <w:cs/>
                <w:lang w:val="th-TH"/>
              </w:rPr>
              <w:t xml:space="preserve"> ธันวาคม</w:t>
            </w:r>
          </w:p>
        </w:tc>
        <w:tc>
          <w:tcPr>
            <w:tcW w:w="1259" w:type="dxa"/>
            <w:tcBorders>
              <w:bottom w:val="double" w:sz="4" w:space="0" w:color="auto"/>
            </w:tcBorders>
            <w:shd w:val="clear" w:color="auto" w:fill="auto"/>
          </w:tcPr>
          <w:p w14:paraId="4973453A" w14:textId="21CFE4DE" w:rsidR="005D5660" w:rsidRPr="00DE1247" w:rsidRDefault="00936B0F" w:rsidP="00835310">
            <w:pPr>
              <w:tabs>
                <w:tab w:val="decimal" w:pos="1170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6</w:t>
            </w:r>
            <w:r w:rsidR="00681C78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955</w:t>
            </w:r>
            <w:r w:rsidR="00681C78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660</w:t>
            </w:r>
          </w:p>
        </w:tc>
        <w:tc>
          <w:tcPr>
            <w:tcW w:w="90" w:type="dxa"/>
            <w:shd w:val="clear" w:color="auto" w:fill="auto"/>
          </w:tcPr>
          <w:p w14:paraId="66339BD5" w14:textId="77777777" w:rsidR="005D5660" w:rsidRPr="00DE1247" w:rsidRDefault="005D5660" w:rsidP="002C224E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349" w:type="dxa"/>
            <w:tcBorders>
              <w:bottom w:val="double" w:sz="4" w:space="0" w:color="auto"/>
            </w:tcBorders>
            <w:shd w:val="clear" w:color="auto" w:fill="auto"/>
          </w:tcPr>
          <w:p w14:paraId="64EE2B72" w14:textId="7261CAF0" w:rsidR="005D5660" w:rsidRPr="00DE1247" w:rsidRDefault="00936B0F" w:rsidP="00835310">
            <w:pPr>
              <w:tabs>
                <w:tab w:val="decimal" w:pos="1257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36B0F">
              <w:rPr>
                <w:rFonts w:ascii="Angsana New" w:eastAsia="MS Mincho" w:hAnsi="Angsana New"/>
              </w:rPr>
              <w:t>2</w:t>
            </w:r>
            <w:r w:rsidR="006267E6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917</w:t>
            </w:r>
            <w:r w:rsidR="006267E6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481</w:t>
            </w:r>
          </w:p>
        </w:tc>
        <w:tc>
          <w:tcPr>
            <w:tcW w:w="90" w:type="dxa"/>
            <w:shd w:val="clear" w:color="auto" w:fill="auto"/>
          </w:tcPr>
          <w:p w14:paraId="200591ED" w14:textId="77777777" w:rsidR="005D5660" w:rsidRPr="00DE1247" w:rsidRDefault="005D5660" w:rsidP="002C224E">
            <w:pPr>
              <w:tabs>
                <w:tab w:val="decimal" w:pos="900"/>
                <w:tab w:val="decimal" w:pos="180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69" w:type="dxa"/>
            <w:tcBorders>
              <w:bottom w:val="double" w:sz="4" w:space="0" w:color="auto"/>
            </w:tcBorders>
            <w:shd w:val="clear" w:color="auto" w:fill="auto"/>
          </w:tcPr>
          <w:p w14:paraId="10BBFEF4" w14:textId="77D7FEBB" w:rsidR="005D5660" w:rsidRPr="00DE1247" w:rsidRDefault="00936B0F" w:rsidP="00835310">
            <w:pPr>
              <w:tabs>
                <w:tab w:val="decimal" w:pos="108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4</w:t>
            </w:r>
            <w:r w:rsidR="004E20C8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930</w:t>
            </w:r>
            <w:r w:rsidR="004E20C8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214</w:t>
            </w:r>
          </w:p>
        </w:tc>
        <w:tc>
          <w:tcPr>
            <w:tcW w:w="90" w:type="dxa"/>
            <w:shd w:val="clear" w:color="auto" w:fill="auto"/>
          </w:tcPr>
          <w:p w14:paraId="17307F8E" w14:textId="77777777" w:rsidR="005D5660" w:rsidRPr="00DE1247" w:rsidRDefault="005D5660" w:rsidP="002C224E">
            <w:pPr>
              <w:tabs>
                <w:tab w:val="decimal" w:pos="900"/>
                <w:tab w:val="decimal" w:pos="1350"/>
              </w:tabs>
              <w:overflowPunct/>
              <w:autoSpaceDE/>
              <w:autoSpaceDN/>
              <w:adjustRightInd/>
              <w:ind w:right="-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1174" w:type="dxa"/>
            <w:tcBorders>
              <w:bottom w:val="double" w:sz="4" w:space="0" w:color="auto"/>
            </w:tcBorders>
            <w:shd w:val="clear" w:color="auto" w:fill="auto"/>
          </w:tcPr>
          <w:p w14:paraId="3A9A24CE" w14:textId="1DC67166" w:rsidR="005D5660" w:rsidRPr="00DE1247" w:rsidRDefault="00936B0F" w:rsidP="00835310">
            <w:pPr>
              <w:tabs>
                <w:tab w:val="decimal" w:pos="1083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36B0F">
              <w:rPr>
                <w:rFonts w:ascii="Angsana New" w:eastAsia="MS Mincho" w:hAnsi="Angsana New"/>
              </w:rPr>
              <w:t>254</w:t>
            </w:r>
            <w:r w:rsidR="005D566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936</w:t>
            </w:r>
          </w:p>
        </w:tc>
      </w:tr>
    </w:tbl>
    <w:p w14:paraId="0253174E" w14:textId="2EB34E71" w:rsidR="00070C88" w:rsidRPr="00DE1247" w:rsidRDefault="00936B0F" w:rsidP="004D6B91">
      <w:pPr>
        <w:overflowPunct/>
        <w:autoSpaceDE/>
        <w:autoSpaceDN/>
        <w:adjustRightInd/>
        <w:spacing w:before="240" w:after="120"/>
        <w:ind w:left="1094" w:right="58" w:hanging="547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936B0F">
        <w:rPr>
          <w:rFonts w:asciiTheme="majorBidi" w:hAnsiTheme="majorBidi"/>
          <w:spacing w:val="-6"/>
          <w:sz w:val="32"/>
          <w:szCs w:val="32"/>
        </w:rPr>
        <w:t>7</w:t>
      </w:r>
      <w:r w:rsidR="004D6B91" w:rsidRPr="00DE1247">
        <w:rPr>
          <w:rFonts w:asciiTheme="majorBidi" w:hAnsiTheme="majorBidi"/>
          <w:spacing w:val="-6"/>
          <w:sz w:val="32"/>
          <w:szCs w:val="32"/>
        </w:rPr>
        <w:t>.</w:t>
      </w:r>
      <w:r w:rsidRPr="00936B0F">
        <w:rPr>
          <w:rFonts w:asciiTheme="majorBidi" w:hAnsiTheme="majorBidi"/>
          <w:spacing w:val="-6"/>
          <w:sz w:val="32"/>
          <w:szCs w:val="32"/>
        </w:rPr>
        <w:t>2</w:t>
      </w:r>
      <w:r w:rsidR="004D6B91" w:rsidRPr="00DE1247">
        <w:rPr>
          <w:rFonts w:asciiTheme="majorBidi" w:hAnsiTheme="majorBidi"/>
          <w:spacing w:val="-6"/>
          <w:sz w:val="32"/>
          <w:szCs w:val="32"/>
        </w:rPr>
        <w:tab/>
      </w:r>
      <w:r w:rsidR="001C6E89" w:rsidRPr="00DE1247">
        <w:rPr>
          <w:rFonts w:asciiTheme="majorBidi" w:hAnsiTheme="majorBidi"/>
          <w:spacing w:val="-6"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  <w:r w:rsidR="00070C88" w:rsidRPr="00DE1247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มีดังนี้</w:t>
      </w:r>
    </w:p>
    <w:p w14:paraId="66BE2E9D" w14:textId="243B8983" w:rsidR="00CC2AF9" w:rsidRPr="00DE1247" w:rsidRDefault="00CC2AF9" w:rsidP="002500C3">
      <w:pPr>
        <w:spacing w:before="120"/>
        <w:ind w:left="331" w:right="58" w:firstLine="749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สำหรับ</w:t>
      </w:r>
      <w:r w:rsidR="007E2456" w:rsidRPr="00DE1247">
        <w:rPr>
          <w:rFonts w:asciiTheme="majorBidi" w:hAnsiTheme="majorBidi" w:cstheme="majorBidi" w:hint="cs"/>
          <w:b/>
          <w:bCs/>
          <w:cs/>
        </w:rPr>
        <w:t>ปี</w:t>
      </w:r>
      <w:r w:rsidR="00EE3635" w:rsidRPr="00DE1247">
        <w:rPr>
          <w:rFonts w:asciiTheme="majorBidi" w:hAnsiTheme="majorBidi" w:cstheme="majorBidi" w:hint="cs"/>
          <w:b/>
          <w:bCs/>
          <w:cs/>
        </w:rPr>
        <w:t xml:space="preserve">สิ้นสุดวันที่ </w:t>
      </w:r>
      <w:r w:rsidR="00936B0F" w:rsidRPr="00936B0F">
        <w:rPr>
          <w:rFonts w:asciiTheme="majorBidi" w:hAnsiTheme="majorBidi" w:cstheme="majorBidi"/>
          <w:b/>
          <w:bCs/>
        </w:rPr>
        <w:t>31</w:t>
      </w:r>
      <w:r w:rsidR="007E2456" w:rsidRPr="00DE1247">
        <w:rPr>
          <w:rFonts w:asciiTheme="majorBidi" w:hAnsiTheme="majorBidi" w:cstheme="majorBidi" w:hint="cs"/>
          <w:b/>
          <w:bCs/>
          <w:cs/>
        </w:rPr>
        <w:t xml:space="preserve"> ธันวาคม</w:t>
      </w:r>
      <w:r w:rsidR="00EE3635" w:rsidRPr="00DE1247">
        <w:rPr>
          <w:rFonts w:asciiTheme="majorBidi" w:hAnsiTheme="majorBidi" w:cstheme="majorBidi" w:hint="cs"/>
          <w:b/>
          <w:bCs/>
          <w:cs/>
        </w:rPr>
        <w:t xml:space="preserve"> </w:t>
      </w:r>
      <w:r w:rsidR="00936B0F" w:rsidRPr="00936B0F">
        <w:rPr>
          <w:rFonts w:asciiTheme="majorBidi" w:hAnsiTheme="majorBidi" w:cstheme="majorBidi"/>
          <w:b/>
          <w:bCs/>
        </w:rPr>
        <w:t>2565</w:t>
      </w:r>
    </w:p>
    <w:p w14:paraId="290F26C3" w14:textId="77777777" w:rsidR="00CC2AF9" w:rsidRPr="00DE1247" w:rsidRDefault="00CC2AF9" w:rsidP="00CC2AF9">
      <w:pPr>
        <w:ind w:left="331" w:right="58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 xml:space="preserve">: </w:t>
      </w:r>
      <w:r w:rsidRPr="00DE1247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401E42" w:rsidRPr="00DE1247" w14:paraId="5AB2ED72" w14:textId="77777777" w:rsidTr="000E08F5">
        <w:trPr>
          <w:trHeight w:val="20"/>
        </w:trPr>
        <w:tc>
          <w:tcPr>
            <w:tcW w:w="3420" w:type="dxa"/>
          </w:tcPr>
          <w:p w14:paraId="360375A8" w14:textId="77777777" w:rsidR="00D61359" w:rsidRPr="00DE1247" w:rsidRDefault="00D61359" w:rsidP="006270E1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22" w:type="dxa"/>
            <w:gridSpan w:val="7"/>
          </w:tcPr>
          <w:p w14:paraId="3DC571FE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401E42" w:rsidRPr="00DE1247" w14:paraId="30B11AA9" w14:textId="77777777" w:rsidTr="000E08F5">
        <w:trPr>
          <w:trHeight w:val="20"/>
        </w:trPr>
        <w:tc>
          <w:tcPr>
            <w:tcW w:w="3420" w:type="dxa"/>
          </w:tcPr>
          <w:p w14:paraId="1D4C15E4" w14:textId="77777777" w:rsidR="00D61359" w:rsidRPr="00DE1247" w:rsidRDefault="00D61359" w:rsidP="006270E1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0AF09FC0" w14:textId="77777777" w:rsidR="00D61359" w:rsidRPr="00DE1247" w:rsidRDefault="00D61359" w:rsidP="006270E1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4C2D4D02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0F031C7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19B24FED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8B0E627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657A4E34" w14:textId="77777777" w:rsidR="00D61359" w:rsidRPr="00DE1247" w:rsidRDefault="00D61359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01715EE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401E42" w:rsidRPr="00DE1247" w14:paraId="3657D433" w14:textId="77777777" w:rsidTr="000E08F5">
        <w:trPr>
          <w:trHeight w:val="20"/>
        </w:trPr>
        <w:tc>
          <w:tcPr>
            <w:tcW w:w="3420" w:type="dxa"/>
          </w:tcPr>
          <w:p w14:paraId="15589F03" w14:textId="77777777" w:rsidR="00D61359" w:rsidRPr="00DE1247" w:rsidRDefault="00D61359" w:rsidP="00D61359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03D8F2DC" w14:textId="77777777" w:rsidR="00D61359" w:rsidRPr="00DE1247" w:rsidRDefault="00D61359" w:rsidP="00D61359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4E9A150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1DE472B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475CEC93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2ECA6D5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5BC92BA5" w14:textId="77777777" w:rsidR="00D61359" w:rsidRPr="00DE1247" w:rsidRDefault="00D61359" w:rsidP="00D61359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4F9C32DB" w14:textId="44F619D0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E1247" w14:paraId="147C273F" w14:textId="77777777" w:rsidTr="000E08F5">
        <w:trPr>
          <w:trHeight w:val="20"/>
        </w:trPr>
        <w:tc>
          <w:tcPr>
            <w:tcW w:w="3420" w:type="dxa"/>
          </w:tcPr>
          <w:p w14:paraId="62747DCB" w14:textId="77777777" w:rsidR="00D61359" w:rsidRPr="00DE1247" w:rsidRDefault="00D61359" w:rsidP="00D61359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2A0AC9B6" w14:textId="1D5B616C" w:rsidR="00D61359" w:rsidRPr="00DE1247" w:rsidRDefault="00936B0F" w:rsidP="00D61359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1</w:t>
            </w:r>
            <w:r w:rsidR="00D61359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61359" w:rsidRPr="00DE1247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7AE91358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A981B11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18533E02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4C7E9C9B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304AC3E5" w14:textId="77777777" w:rsidR="00D61359" w:rsidRPr="00DE1247" w:rsidRDefault="00D61359" w:rsidP="00D61359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3F49FD03" w14:textId="098FD385" w:rsidR="00D61359" w:rsidRPr="00DE1247" w:rsidRDefault="00936B0F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="00D61359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61359" w:rsidRPr="00DE1247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401E42" w:rsidRPr="00DE1247" w14:paraId="37502CDD" w14:textId="77777777" w:rsidTr="000E08F5">
        <w:trPr>
          <w:trHeight w:val="20"/>
        </w:trPr>
        <w:tc>
          <w:tcPr>
            <w:tcW w:w="3420" w:type="dxa"/>
          </w:tcPr>
          <w:p w14:paraId="79FA567A" w14:textId="77777777" w:rsidR="00D61359" w:rsidRPr="00DE1247" w:rsidRDefault="00D61359" w:rsidP="00D61359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13D4882D" w14:textId="626957A9" w:rsidR="00D61359" w:rsidRPr="00DE1247" w:rsidRDefault="00936B0F" w:rsidP="00D61359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5B78D194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450D138D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21B3DA92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BD4DE6C" w14:textId="77777777" w:rsidR="00D61359" w:rsidRPr="00DE1247" w:rsidRDefault="00D61359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00657E60" w14:textId="77777777" w:rsidR="00D61359" w:rsidRPr="00DE1247" w:rsidRDefault="00D61359" w:rsidP="00D61359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50ADD1A3" w14:textId="1ABF9BDA" w:rsidR="00D61359" w:rsidRPr="00DE1247" w:rsidRDefault="00936B0F" w:rsidP="00D6135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401E42" w:rsidRPr="00DE1247" w14:paraId="48A6CAA9" w14:textId="77777777" w:rsidTr="000E08F5">
        <w:trPr>
          <w:trHeight w:val="20"/>
        </w:trPr>
        <w:tc>
          <w:tcPr>
            <w:tcW w:w="3420" w:type="dxa"/>
          </w:tcPr>
          <w:p w14:paraId="49D9E945" w14:textId="4B31E151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E1247">
              <w:rPr>
                <w:rFonts w:ascii="Angsana New" w:eastAsia="MS Mincho" w:hAnsi="Angsana New" w:hint="cs"/>
                <w:cs/>
              </w:rPr>
              <w:t>สั้นจาก</w:t>
            </w:r>
            <w:r w:rsidR="00C0664E">
              <w:rPr>
                <w:rFonts w:ascii="Angsana New" w:eastAsia="MS Mincho" w:hAnsi="Angsana New" w:hint="cs"/>
                <w:cs/>
              </w:rPr>
              <w:t>บุคคล</w:t>
            </w:r>
            <w:r w:rsidRPr="00DE1247">
              <w:rPr>
                <w:rFonts w:ascii="Angsana New" w:eastAsia="MS Mincho" w:hAnsi="Angsana New" w:hint="cs"/>
                <w:cs/>
              </w:rPr>
              <w:t>ที่เกี่ยวข้องกัน</w:t>
            </w:r>
          </w:p>
        </w:tc>
        <w:tc>
          <w:tcPr>
            <w:tcW w:w="1080" w:type="dxa"/>
          </w:tcPr>
          <w:p w14:paraId="47D6C618" w14:textId="442592C4" w:rsidR="00D61359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45</w:t>
            </w:r>
            <w:r w:rsidR="00D6135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088</w:t>
            </w:r>
            <w:r w:rsidR="00D6135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604</w:t>
            </w:r>
          </w:p>
        </w:tc>
        <w:tc>
          <w:tcPr>
            <w:tcW w:w="90" w:type="dxa"/>
          </w:tcPr>
          <w:p w14:paraId="157A723E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57D811A" w14:textId="109B2D9F" w:rsidR="00D61359" w:rsidRPr="00DE1247" w:rsidRDefault="009732C0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25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088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604</w:t>
            </w:r>
            <w:r w:rsidRPr="00DE124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0ACE8E5A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137C63F" w14:textId="3DF820DA" w:rsidR="00D61359" w:rsidRPr="00DE1247" w:rsidRDefault="009732C0" w:rsidP="006270E1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43BD3787" w14:textId="77777777" w:rsidR="00D61359" w:rsidRPr="00DE1247" w:rsidRDefault="00D61359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4D080B50" w14:textId="76FEBD72" w:rsidR="00D61359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20</w:t>
            </w:r>
            <w:r w:rsidR="009732C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000</w:t>
            </w:r>
            <w:r w:rsidR="009732C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000</w:t>
            </w:r>
          </w:p>
        </w:tc>
      </w:tr>
      <w:tr w:rsidR="00401E42" w:rsidRPr="00DE1247" w14:paraId="40F91F28" w14:textId="77777777" w:rsidTr="000E08F5">
        <w:trPr>
          <w:trHeight w:val="20"/>
        </w:trPr>
        <w:tc>
          <w:tcPr>
            <w:tcW w:w="3420" w:type="dxa"/>
          </w:tcPr>
          <w:p w14:paraId="41B9A3FD" w14:textId="77777777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E1247">
              <w:rPr>
                <w:rFonts w:ascii="Angsana New" w:eastAsia="MS Mincho" w:hAnsi="Angsana New" w:hint="cs"/>
                <w:cs/>
              </w:rPr>
              <w:t>ยาวจากสถาบันการเงิน</w:t>
            </w:r>
            <w:r w:rsidRPr="00DE1247">
              <w:rPr>
                <w:rFonts w:ascii="Angsana New" w:eastAsia="MS Mincho" w:hAnsi="Angsana New"/>
              </w:rPr>
              <w:t xml:space="preserve"> (</w:t>
            </w:r>
            <w:r w:rsidRPr="00DE1247">
              <w:rPr>
                <w:rFonts w:ascii="Angsana New" w:eastAsia="MS Mincho" w:hAnsi="Angsana New" w:hint="cs"/>
                <w:cs/>
              </w:rPr>
              <w:t>รวมส่วน</w:t>
            </w:r>
          </w:p>
        </w:tc>
        <w:tc>
          <w:tcPr>
            <w:tcW w:w="1080" w:type="dxa"/>
          </w:tcPr>
          <w:p w14:paraId="09D4FEA6" w14:textId="0679E1FF" w:rsidR="00D61359" w:rsidRPr="00DE1247" w:rsidRDefault="00D61359" w:rsidP="009732C0">
            <w:pPr>
              <w:tabs>
                <w:tab w:val="decimal" w:pos="535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4B39E2B2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6BAAFF1" w14:textId="77777777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42FC6BE5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8C404A2" w14:textId="77777777" w:rsidR="00D61359" w:rsidRPr="00DE1247" w:rsidRDefault="00D61359" w:rsidP="006270E1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42F2AFE4" w14:textId="77777777" w:rsidR="00D61359" w:rsidRPr="00DE1247" w:rsidRDefault="00D61359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3528D06" w14:textId="77777777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401E42" w:rsidRPr="00DE1247" w14:paraId="1B87721B" w14:textId="77777777" w:rsidTr="000E08F5">
        <w:trPr>
          <w:trHeight w:val="20"/>
        </w:trPr>
        <w:tc>
          <w:tcPr>
            <w:tcW w:w="3420" w:type="dxa"/>
          </w:tcPr>
          <w:p w14:paraId="302D24AA" w14:textId="100EA192" w:rsidR="00D61359" w:rsidRPr="005B478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 w:firstLine="175"/>
              <w:textAlignment w:val="auto"/>
              <w:rPr>
                <w:rFonts w:ascii="Angsana New" w:eastAsia="MS Mincho" w:hAnsi="Angsana New"/>
                <w:cs/>
              </w:rPr>
            </w:pPr>
            <w:r w:rsidRPr="005B4787">
              <w:rPr>
                <w:rFonts w:ascii="Angsana New" w:eastAsia="MS Mincho" w:hAnsi="Angsana New"/>
                <w:cs/>
              </w:rPr>
              <w:t>ที่ถึงกำหนด</w:t>
            </w:r>
            <w:r w:rsidR="0031778C" w:rsidRPr="005B4787">
              <w:rPr>
                <w:rFonts w:ascii="Angsana New" w:eastAsia="MS Mincho" w:hAnsi="Angsana New"/>
                <w:cs/>
              </w:rPr>
              <w:t>ชำระ</w:t>
            </w:r>
            <w:r w:rsidRPr="005B4787">
              <w:rPr>
                <w:rFonts w:ascii="Angsana New" w:eastAsia="MS Mincho" w:hAnsi="Angsana New"/>
                <w:cs/>
              </w:rPr>
              <w:t>ภายในหนึ่งปี</w:t>
            </w:r>
            <w:r w:rsidRPr="005B478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1080" w:type="dxa"/>
          </w:tcPr>
          <w:p w14:paraId="4EE44D26" w14:textId="3A8F3681" w:rsidR="00D61359" w:rsidRPr="005B478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32</w:t>
            </w:r>
            <w:r w:rsidR="00D61359" w:rsidRPr="005B478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291</w:t>
            </w:r>
            <w:r w:rsidR="00D61359" w:rsidRPr="005B478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992</w:t>
            </w:r>
          </w:p>
        </w:tc>
        <w:tc>
          <w:tcPr>
            <w:tcW w:w="90" w:type="dxa"/>
          </w:tcPr>
          <w:p w14:paraId="277077E8" w14:textId="77777777" w:rsidR="00D61359" w:rsidRPr="005B478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20B4D59A" w14:textId="0F6BE1BC" w:rsidR="00D61359" w:rsidRPr="005B4787" w:rsidRDefault="009732C0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5B4787">
              <w:rPr>
                <w:rFonts w:ascii="Angsana New" w:eastAsia="MS Mincho" w:hAnsi="Angsana New"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18</w:t>
            </w:r>
            <w:r w:rsidRPr="005B478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225</w:t>
            </w:r>
            <w:r w:rsidR="004E3EE0" w:rsidRPr="005B478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560</w:t>
            </w:r>
            <w:r w:rsidRPr="005B478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54733203" w14:textId="77777777" w:rsidR="00D61359" w:rsidRPr="005B4787" w:rsidRDefault="00D61359" w:rsidP="006270E1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252785A" w14:textId="33C6ADFD" w:rsidR="00D61359" w:rsidRPr="005B4787" w:rsidRDefault="009732C0" w:rsidP="006270E1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5B478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10DFF7AE" w14:textId="77777777" w:rsidR="00D61359" w:rsidRPr="005B4787" w:rsidRDefault="00D61359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B2D7FA9" w14:textId="40A6F3C2" w:rsidR="00D61359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14</w:t>
            </w:r>
            <w:r w:rsidR="009732C0" w:rsidRPr="005B478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066</w:t>
            </w:r>
            <w:r w:rsidR="00B46EF9" w:rsidRPr="005B478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432</w:t>
            </w:r>
          </w:p>
        </w:tc>
      </w:tr>
      <w:tr w:rsidR="00401E42" w:rsidRPr="00DE1247" w14:paraId="5ADA0EA8" w14:textId="77777777" w:rsidTr="000E08F5">
        <w:trPr>
          <w:trHeight w:val="20"/>
        </w:trPr>
        <w:tc>
          <w:tcPr>
            <w:tcW w:w="3420" w:type="dxa"/>
          </w:tcPr>
          <w:p w14:paraId="36312517" w14:textId="77777777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E1247">
              <w:rPr>
                <w:rFonts w:ascii="Angsana New" w:eastAsia="MS Mincho" w:hAnsi="Angsana New" w:hint="cs"/>
                <w:cs/>
              </w:rPr>
              <w:t>ยาวจากบริษัทที่เกี่ยวข้องกัน</w:t>
            </w:r>
          </w:p>
        </w:tc>
        <w:tc>
          <w:tcPr>
            <w:tcW w:w="1080" w:type="dxa"/>
          </w:tcPr>
          <w:p w14:paraId="1668AE70" w14:textId="77777777" w:rsidR="00D61359" w:rsidRPr="00DE1247" w:rsidRDefault="00D61359" w:rsidP="006270E1">
            <w:pPr>
              <w:tabs>
                <w:tab w:val="decimal" w:pos="535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48F8B250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7DD86AD" w14:textId="384471DF" w:rsidR="00D61359" w:rsidRPr="00DE1247" w:rsidRDefault="00936B0F" w:rsidP="009732C0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36B0F">
              <w:rPr>
                <w:rFonts w:ascii="Angsana New" w:eastAsia="MS Mincho" w:hAnsi="Angsana New"/>
              </w:rPr>
              <w:t>191</w:t>
            </w:r>
            <w:r w:rsidR="009732C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000</w:t>
            </w:r>
            <w:r w:rsidR="009732C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000</w:t>
            </w:r>
          </w:p>
        </w:tc>
        <w:tc>
          <w:tcPr>
            <w:tcW w:w="90" w:type="dxa"/>
          </w:tcPr>
          <w:p w14:paraId="588445A1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57026D3" w14:textId="00BE5A55" w:rsidR="00D61359" w:rsidRPr="00DE1247" w:rsidRDefault="009732C0" w:rsidP="006270E1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1A8E57BA" w14:textId="77777777" w:rsidR="00D61359" w:rsidRPr="00DE1247" w:rsidRDefault="00D61359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61C843B3" w14:textId="5AA02800" w:rsidR="00D61359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191</w:t>
            </w:r>
            <w:r w:rsidR="009732C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000</w:t>
            </w:r>
            <w:r w:rsidR="009732C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000</w:t>
            </w:r>
          </w:p>
        </w:tc>
      </w:tr>
      <w:tr w:rsidR="00401E42" w:rsidRPr="00DE1247" w14:paraId="25EC1CE4" w14:textId="77777777" w:rsidTr="000E08F5">
        <w:trPr>
          <w:trHeight w:val="20"/>
        </w:trPr>
        <w:tc>
          <w:tcPr>
            <w:tcW w:w="3420" w:type="dxa"/>
          </w:tcPr>
          <w:p w14:paraId="7A711AB2" w14:textId="77777777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DE1247">
              <w:rPr>
                <w:rFonts w:ascii="Angsana New" w:eastAsia="MS Mincho" w:hAnsi="Angsana New" w:hint="cs"/>
                <w:cs/>
              </w:rPr>
              <w:t>เช่า</w:t>
            </w:r>
            <w:r w:rsidRPr="00DE1247">
              <w:rPr>
                <w:rFonts w:ascii="Angsana New" w:eastAsia="MS Mincho" w:hAnsi="Angsana New"/>
              </w:rPr>
              <w:t xml:space="preserve"> (</w:t>
            </w:r>
            <w:r w:rsidRPr="00DE1247">
              <w:rPr>
                <w:rFonts w:ascii="Angsana New" w:eastAsia="MS Mincho" w:hAnsi="Angsana New" w:hint="cs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601A0C6F" w14:textId="77777777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625BDC35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91BCDF1" w14:textId="77777777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3AB89DF2" w14:textId="77777777" w:rsidR="00D61359" w:rsidRPr="00DE1247" w:rsidRDefault="00D61359" w:rsidP="006270E1">
            <w:pPr>
              <w:tabs>
                <w:tab w:val="left" w:pos="9450"/>
              </w:tabs>
              <w:spacing w:line="340" w:lineRule="exac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7902F72" w14:textId="77777777" w:rsidR="00D61359" w:rsidRPr="00DE1247" w:rsidRDefault="00D61359" w:rsidP="006270E1">
            <w:pPr>
              <w:tabs>
                <w:tab w:val="decimal" w:pos="62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5178FCC8" w14:textId="77777777" w:rsidR="00D61359" w:rsidRPr="00DE1247" w:rsidRDefault="00D61359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98672BA" w14:textId="77777777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401E42" w:rsidRPr="00DE1247" w14:paraId="6B923CCC" w14:textId="77777777" w:rsidTr="000E08F5">
        <w:trPr>
          <w:trHeight w:val="20"/>
        </w:trPr>
        <w:tc>
          <w:tcPr>
            <w:tcW w:w="3420" w:type="dxa"/>
          </w:tcPr>
          <w:p w14:paraId="6E1D3011" w14:textId="77777777" w:rsidR="00D61359" w:rsidRPr="00DE1247" w:rsidRDefault="00D6135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452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="Angsana New" w:eastAsia="MS Mincho" w:hAnsi="Angsana New" w:hint="cs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70C9E2D3" w14:textId="433AF946" w:rsidR="00D61359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2</w:t>
            </w:r>
            <w:r w:rsidR="00D6135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443</w:t>
            </w:r>
            <w:r w:rsidR="00D6135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130</w:t>
            </w:r>
          </w:p>
        </w:tc>
        <w:tc>
          <w:tcPr>
            <w:tcW w:w="90" w:type="dxa"/>
          </w:tcPr>
          <w:p w14:paraId="0C0FB32A" w14:textId="77777777" w:rsidR="00D61359" w:rsidRPr="00DE1247" w:rsidRDefault="00D61359" w:rsidP="006270E1">
            <w:pPr>
              <w:tabs>
                <w:tab w:val="decimal" w:pos="1080"/>
              </w:tabs>
              <w:spacing w:line="340" w:lineRule="exact"/>
              <w:ind w:right="-331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51590522" w14:textId="1A895D23" w:rsidR="00D61359" w:rsidRPr="00DE1247" w:rsidRDefault="009732C0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2</w:t>
            </w:r>
            <w:r w:rsidR="00BF789C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263</w:t>
            </w:r>
            <w:r w:rsidR="00BF789C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172</w:t>
            </w:r>
            <w:r w:rsidRPr="00DE124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F26D000" w14:textId="77777777" w:rsidR="00D61359" w:rsidRPr="00DE1247" w:rsidRDefault="00D61359" w:rsidP="006270E1">
            <w:pPr>
              <w:spacing w:line="340" w:lineRule="exact"/>
              <w:ind w:left="810" w:hanging="450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6F068A5B" w14:textId="40E67F37" w:rsidR="00D61359" w:rsidRPr="00DE1247" w:rsidRDefault="00936B0F" w:rsidP="006270E1">
            <w:pPr>
              <w:tabs>
                <w:tab w:val="decimal" w:pos="1078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36B0F">
              <w:rPr>
                <w:rFonts w:ascii="Angsana New" w:eastAsia="MS Mincho" w:hAnsi="Angsana New"/>
              </w:rPr>
              <w:t>5</w:t>
            </w:r>
            <w:r w:rsidR="0043027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970</w:t>
            </w:r>
            <w:r w:rsidR="0043027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3</w:t>
            </w:r>
            <w:r w:rsidR="006622AE">
              <w:rPr>
                <w:rFonts w:ascii="Angsana New" w:eastAsia="MS Mincho" w:hAnsi="Angsana New"/>
              </w:rPr>
              <w:t>50</w:t>
            </w:r>
          </w:p>
        </w:tc>
        <w:tc>
          <w:tcPr>
            <w:tcW w:w="90" w:type="dxa"/>
            <w:shd w:val="clear" w:color="auto" w:fill="auto"/>
          </w:tcPr>
          <w:p w14:paraId="68F6B6A6" w14:textId="77777777" w:rsidR="00D61359" w:rsidRPr="00DE1247" w:rsidRDefault="00D61359" w:rsidP="006270E1">
            <w:pPr>
              <w:spacing w:line="340" w:lineRule="exact"/>
              <w:ind w:left="810" w:hanging="450"/>
              <w:jc w:val="right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5BC9E63B" w14:textId="73E58881" w:rsidR="00D61359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36B0F">
              <w:rPr>
                <w:rFonts w:ascii="Angsana New" w:eastAsia="MS Mincho" w:hAnsi="Angsana New"/>
              </w:rPr>
              <w:t>6</w:t>
            </w:r>
            <w:r w:rsidR="009732C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150</w:t>
            </w:r>
            <w:r w:rsidR="009732C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30</w:t>
            </w:r>
            <w:r w:rsidR="006622AE">
              <w:rPr>
                <w:rFonts w:ascii="Angsana New" w:eastAsia="MS Mincho" w:hAnsi="Angsana New"/>
              </w:rPr>
              <w:t>8</w:t>
            </w:r>
          </w:p>
        </w:tc>
      </w:tr>
    </w:tbl>
    <w:p w14:paraId="1795AD08" w14:textId="79EB88D3" w:rsidR="00B20FBC" w:rsidRPr="00DE1247" w:rsidRDefault="00B20FBC" w:rsidP="00107E91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 xml:space="preserve">: </w:t>
      </w:r>
      <w:r w:rsidRPr="00DE1247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401E42" w:rsidRPr="00DE1247" w14:paraId="594ADE34" w14:textId="77777777" w:rsidTr="000E08F5">
        <w:trPr>
          <w:trHeight w:val="20"/>
        </w:trPr>
        <w:tc>
          <w:tcPr>
            <w:tcW w:w="3420" w:type="dxa"/>
          </w:tcPr>
          <w:p w14:paraId="41094F32" w14:textId="77777777" w:rsidR="00DE452B" w:rsidRPr="00DE1247" w:rsidRDefault="00DE452B" w:rsidP="006270E1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22" w:type="dxa"/>
            <w:gridSpan w:val="7"/>
          </w:tcPr>
          <w:p w14:paraId="1D301964" w14:textId="77777777" w:rsidR="00DE452B" w:rsidRPr="00DE1247" w:rsidRDefault="00DE452B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401E42" w:rsidRPr="00DE1247" w14:paraId="15E4826E" w14:textId="77777777" w:rsidTr="000E08F5">
        <w:trPr>
          <w:trHeight w:val="20"/>
        </w:trPr>
        <w:tc>
          <w:tcPr>
            <w:tcW w:w="3420" w:type="dxa"/>
          </w:tcPr>
          <w:p w14:paraId="283B58AB" w14:textId="77777777" w:rsidR="00DE452B" w:rsidRPr="00DE1247" w:rsidRDefault="00DE452B" w:rsidP="006270E1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07C5618E" w14:textId="77777777" w:rsidR="00DE452B" w:rsidRPr="00DE1247" w:rsidRDefault="00DE452B" w:rsidP="006270E1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A3C385D" w14:textId="77777777" w:rsidR="00DE452B" w:rsidRPr="00DE1247" w:rsidRDefault="00DE452B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34B0EF8" w14:textId="77777777" w:rsidR="00DE452B" w:rsidRPr="00DE1247" w:rsidRDefault="00DE452B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18A08FF" w14:textId="77777777" w:rsidR="00DE452B" w:rsidRPr="00DE1247" w:rsidRDefault="00DE452B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78814BA" w14:textId="77777777" w:rsidR="00DE452B" w:rsidRPr="00DE1247" w:rsidRDefault="00DE452B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0A8FE13D" w14:textId="77777777" w:rsidR="00DE452B" w:rsidRPr="00DE1247" w:rsidRDefault="00DE452B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4CC0A771" w14:textId="77777777" w:rsidR="00DE452B" w:rsidRPr="00DE1247" w:rsidRDefault="00DE452B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401E42" w:rsidRPr="00DE1247" w14:paraId="622DAE20" w14:textId="77777777" w:rsidTr="000E08F5">
        <w:trPr>
          <w:trHeight w:val="20"/>
        </w:trPr>
        <w:tc>
          <w:tcPr>
            <w:tcW w:w="3420" w:type="dxa"/>
          </w:tcPr>
          <w:p w14:paraId="7A6C6A68" w14:textId="77777777" w:rsidR="00DE452B" w:rsidRPr="00DE1247" w:rsidRDefault="00DE452B" w:rsidP="00DE452B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2C3B1DAE" w14:textId="77777777" w:rsidR="00DE452B" w:rsidRPr="00DE1247" w:rsidRDefault="00DE452B" w:rsidP="00DE452B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2EE6676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EDDBD4B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5BB3CCF9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BCB476C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607FC157" w14:textId="77777777" w:rsidR="00DE452B" w:rsidRPr="00DE1247" w:rsidRDefault="00DE452B" w:rsidP="00DE452B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0290EE8" w14:textId="37549295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E1247" w14:paraId="368D33AC" w14:textId="77777777" w:rsidTr="000E08F5">
        <w:trPr>
          <w:trHeight w:val="20"/>
        </w:trPr>
        <w:tc>
          <w:tcPr>
            <w:tcW w:w="3420" w:type="dxa"/>
          </w:tcPr>
          <w:p w14:paraId="0D7DE548" w14:textId="77777777" w:rsidR="00DE452B" w:rsidRPr="00DE1247" w:rsidRDefault="00DE452B" w:rsidP="00DE452B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31D1C4F6" w14:textId="143FD98A" w:rsidR="00DE452B" w:rsidRPr="00DE1247" w:rsidRDefault="00936B0F" w:rsidP="00DE452B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1</w:t>
            </w:r>
            <w:r w:rsidR="00DE452B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E452B" w:rsidRPr="00DE1247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577DE7FC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1439877D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7E0F912F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3641C2EB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3DF7B2E" w14:textId="77777777" w:rsidR="00DE452B" w:rsidRPr="00DE1247" w:rsidRDefault="00DE452B" w:rsidP="00DE452B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F8543F6" w14:textId="43883946" w:rsidR="00DE452B" w:rsidRPr="00DE1247" w:rsidRDefault="00936B0F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="00DE452B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E452B" w:rsidRPr="00DE1247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401E42" w:rsidRPr="00DE1247" w14:paraId="20A9D3D7" w14:textId="77777777" w:rsidTr="000E08F5">
        <w:trPr>
          <w:trHeight w:val="20"/>
        </w:trPr>
        <w:tc>
          <w:tcPr>
            <w:tcW w:w="3420" w:type="dxa"/>
          </w:tcPr>
          <w:p w14:paraId="62041856" w14:textId="77777777" w:rsidR="00DE452B" w:rsidRPr="00DE1247" w:rsidRDefault="00DE452B" w:rsidP="00DE452B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522686B0" w14:textId="6F0CBE66" w:rsidR="00DE452B" w:rsidRPr="00DE1247" w:rsidRDefault="00936B0F" w:rsidP="00DE452B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2B09F9E9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38C52FAB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7FC28CA8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59B0B8E" w14:textId="77777777" w:rsidR="00DE452B" w:rsidRPr="00DE1247" w:rsidRDefault="00DE452B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0817309D" w14:textId="77777777" w:rsidR="00DE452B" w:rsidRPr="00DE1247" w:rsidRDefault="00DE452B" w:rsidP="00DE452B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CB0AB55" w14:textId="0215CD2E" w:rsidR="00DE452B" w:rsidRPr="00DE1247" w:rsidRDefault="00936B0F" w:rsidP="00DE452B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401E42" w:rsidRPr="00DE1247" w14:paraId="317FBD58" w14:textId="77777777" w:rsidTr="000E08F5">
        <w:trPr>
          <w:trHeight w:val="20"/>
        </w:trPr>
        <w:tc>
          <w:tcPr>
            <w:tcW w:w="3420" w:type="dxa"/>
          </w:tcPr>
          <w:p w14:paraId="797A0C3F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E1247">
              <w:rPr>
                <w:rFonts w:ascii="Angsana New" w:eastAsia="MS Mincho" w:hAnsi="Angsana New" w:hint="cs"/>
                <w:cs/>
              </w:rPr>
              <w:t>ยาวจากสถาบันการเงิน</w:t>
            </w:r>
            <w:r w:rsidRPr="00DE1247">
              <w:rPr>
                <w:rFonts w:ascii="Angsana New" w:eastAsia="MS Mincho" w:hAnsi="Angsana New"/>
              </w:rPr>
              <w:t xml:space="preserve"> (</w:t>
            </w:r>
            <w:r w:rsidRPr="00DE1247">
              <w:rPr>
                <w:rFonts w:ascii="Angsana New" w:eastAsia="MS Mincho" w:hAnsi="Angsana New" w:hint="cs"/>
                <w:cs/>
              </w:rPr>
              <w:t>รวมส่วน</w:t>
            </w:r>
          </w:p>
        </w:tc>
        <w:tc>
          <w:tcPr>
            <w:tcW w:w="1080" w:type="dxa"/>
          </w:tcPr>
          <w:p w14:paraId="5A34C97E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3622C350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6EAB940C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475B9535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1F77EE0B" w14:textId="77777777" w:rsidR="00DE452B" w:rsidRPr="00DE1247" w:rsidRDefault="00DE452B" w:rsidP="006270E1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56F3E307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655964DF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401E42" w:rsidRPr="00DE1247" w14:paraId="6480CD1F" w14:textId="77777777" w:rsidTr="000E08F5">
        <w:trPr>
          <w:trHeight w:val="20"/>
        </w:trPr>
        <w:tc>
          <w:tcPr>
            <w:tcW w:w="3420" w:type="dxa"/>
          </w:tcPr>
          <w:p w14:paraId="0C8F95E4" w14:textId="727228A6" w:rsidR="00DE452B" w:rsidRPr="00DE1247" w:rsidRDefault="0031778C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 w:firstLine="175"/>
              <w:textAlignment w:val="auto"/>
              <w:rPr>
                <w:rFonts w:ascii="Angsana New" w:eastAsia="MS Mincho" w:hAnsi="Angsana New"/>
                <w:cs/>
              </w:rPr>
            </w:pPr>
            <w:r w:rsidRPr="005B4787">
              <w:rPr>
                <w:rFonts w:ascii="Angsana New" w:eastAsia="MS Mincho" w:hAnsi="Angsana New"/>
                <w:cs/>
              </w:rPr>
              <w:t>ที่ถึงกำหนดชำระภายในหนึ่งปี</w:t>
            </w:r>
            <w:r w:rsidRPr="005B478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1080" w:type="dxa"/>
          </w:tcPr>
          <w:p w14:paraId="7B75F2CA" w14:textId="29307224" w:rsidR="00DE452B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4</w:t>
            </w:r>
            <w:r w:rsidR="00DE452B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474</w:t>
            </w:r>
            <w:r w:rsidR="00DE452B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833</w:t>
            </w:r>
          </w:p>
        </w:tc>
        <w:tc>
          <w:tcPr>
            <w:tcW w:w="90" w:type="dxa"/>
          </w:tcPr>
          <w:p w14:paraId="76F01A9A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74398373" w14:textId="4D19C735" w:rsidR="00DE452B" w:rsidRPr="00DE1247" w:rsidRDefault="002F59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 w:hint="cs"/>
                <w:cs/>
              </w:rPr>
              <w:t>(</w:t>
            </w:r>
            <w:r w:rsidR="00936B0F" w:rsidRPr="00936B0F">
              <w:rPr>
                <w:rFonts w:ascii="Angsana New" w:eastAsia="MS Mincho" w:hAnsi="Angsana New" w:hint="cs"/>
              </w:rPr>
              <w:t>3</w:t>
            </w:r>
            <w:r w:rsidR="008C15A2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 w:hint="cs"/>
              </w:rPr>
              <w:t>098</w:t>
            </w:r>
            <w:r w:rsidR="008C15A2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 w:hint="cs"/>
              </w:rPr>
              <w:t>833</w:t>
            </w:r>
            <w:r w:rsidRPr="00DE1247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90" w:type="dxa"/>
          </w:tcPr>
          <w:p w14:paraId="5D74B635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617EEA97" w14:textId="02460BC2" w:rsidR="00DE452B" w:rsidRPr="00DE1247" w:rsidRDefault="003645D0" w:rsidP="006270E1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5CFA8CCD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12F88E89" w14:textId="7FCAF01D" w:rsidR="00DE452B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1</w:t>
            </w:r>
            <w:r w:rsidR="008C15A2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376</w:t>
            </w:r>
            <w:r w:rsidR="008C15A2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000</w:t>
            </w:r>
          </w:p>
        </w:tc>
      </w:tr>
      <w:tr w:rsidR="00401E42" w:rsidRPr="00DE1247" w14:paraId="38154588" w14:textId="77777777" w:rsidTr="000E08F5">
        <w:trPr>
          <w:trHeight w:val="20"/>
        </w:trPr>
        <w:tc>
          <w:tcPr>
            <w:tcW w:w="3420" w:type="dxa"/>
          </w:tcPr>
          <w:p w14:paraId="3C4A16AC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DE1247">
              <w:rPr>
                <w:rFonts w:ascii="Angsana New" w:eastAsia="MS Mincho" w:hAnsi="Angsana New" w:hint="cs"/>
                <w:cs/>
              </w:rPr>
              <w:t>เช่า</w:t>
            </w:r>
            <w:r w:rsidRPr="00DE1247">
              <w:rPr>
                <w:rFonts w:ascii="Angsana New" w:eastAsia="MS Mincho" w:hAnsi="Angsana New"/>
              </w:rPr>
              <w:t xml:space="preserve"> (</w:t>
            </w:r>
            <w:r w:rsidRPr="00DE1247">
              <w:rPr>
                <w:rFonts w:ascii="Angsana New" w:eastAsia="MS Mincho" w:hAnsi="Angsana New" w:hint="cs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01549A5B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25B24EAE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448136D6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2C219BFA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20699B17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0E6F8FF5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68F2723C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401E42" w:rsidRPr="00DE1247" w14:paraId="55FF895B" w14:textId="77777777" w:rsidTr="000E08F5">
        <w:trPr>
          <w:trHeight w:val="20"/>
        </w:trPr>
        <w:tc>
          <w:tcPr>
            <w:tcW w:w="3420" w:type="dxa"/>
          </w:tcPr>
          <w:p w14:paraId="2319552A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452"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 w:hint="cs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1DE4EF2C" w14:textId="77777777" w:rsidR="00DE452B" w:rsidRPr="00DE1247" w:rsidRDefault="00DE452B" w:rsidP="006270E1">
            <w:pPr>
              <w:tabs>
                <w:tab w:val="decimal" w:pos="540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72B82653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1DA338F6" w14:textId="61FE8EB9" w:rsidR="00DE452B" w:rsidRPr="00DE1247" w:rsidRDefault="004C7AF4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781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247</w:t>
            </w:r>
            <w:r w:rsidRPr="00DE1247">
              <w:rPr>
                <w:rFonts w:ascii="Angsana New" w:eastAsia="MS Mincho" w:hAnsi="Angsana New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9CD041F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6923C910" w14:textId="5B580A8D" w:rsidR="00DE452B" w:rsidRPr="00DE1247" w:rsidRDefault="00936B0F" w:rsidP="006270E1">
            <w:pPr>
              <w:tabs>
                <w:tab w:val="decimal" w:pos="107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5</w:t>
            </w:r>
            <w:r w:rsidR="004C7AF4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202</w:t>
            </w:r>
            <w:r w:rsidR="004C7AF4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1CE566AC" w14:textId="77777777" w:rsidR="00DE452B" w:rsidRPr="00DE1247" w:rsidRDefault="00DE452B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27A091A1" w14:textId="2E4DEA72" w:rsidR="00DE452B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4</w:t>
            </w:r>
            <w:r w:rsidR="008C15A2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421</w:t>
            </w:r>
            <w:r w:rsidR="008C15A2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253</w:t>
            </w:r>
          </w:p>
        </w:tc>
      </w:tr>
    </w:tbl>
    <w:p w14:paraId="6CE8038A" w14:textId="77777777" w:rsidR="006745FD" w:rsidRDefault="006745FD" w:rsidP="009F7923">
      <w:pPr>
        <w:spacing w:before="240"/>
        <w:ind w:left="331" w:right="58" w:firstLine="749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61078856" w14:textId="5A9A4F7B" w:rsidR="007E2456" w:rsidRPr="00DE1247" w:rsidRDefault="007E2456" w:rsidP="009F7923">
      <w:pPr>
        <w:spacing w:before="240"/>
        <w:ind w:left="331" w:right="58" w:firstLine="749"/>
        <w:rPr>
          <w:rFonts w:asciiTheme="majorBidi" w:hAnsiTheme="majorBidi" w:cstheme="majorBidi"/>
          <w:b/>
          <w:bCs/>
          <w:cs/>
        </w:rPr>
      </w:pPr>
      <w:r w:rsidRPr="00DE1247">
        <w:rPr>
          <w:rFonts w:asciiTheme="majorBidi" w:hAnsiTheme="majorBidi" w:cstheme="majorBidi"/>
          <w:b/>
          <w:bCs/>
          <w:cs/>
        </w:rPr>
        <w:lastRenderedPageBreak/>
        <w:t>สำหรับ</w:t>
      </w:r>
      <w:r w:rsidRPr="00DE1247">
        <w:rPr>
          <w:rFonts w:asciiTheme="majorBidi" w:hAnsiTheme="majorBidi" w:cstheme="majorBidi" w:hint="cs"/>
          <w:b/>
          <w:bCs/>
          <w:cs/>
        </w:rPr>
        <w:t xml:space="preserve">ปีสิ้นสุดวันที่ </w:t>
      </w:r>
      <w:r w:rsidR="00936B0F" w:rsidRPr="00936B0F">
        <w:rPr>
          <w:rFonts w:asciiTheme="majorBidi" w:hAnsiTheme="majorBidi" w:cstheme="majorBidi"/>
          <w:b/>
          <w:bCs/>
        </w:rPr>
        <w:t>31</w:t>
      </w:r>
      <w:r w:rsidRPr="00DE1247">
        <w:rPr>
          <w:rFonts w:asciiTheme="majorBidi" w:hAnsiTheme="majorBidi" w:cstheme="majorBidi" w:hint="cs"/>
          <w:b/>
          <w:bCs/>
          <w:cs/>
        </w:rPr>
        <w:t xml:space="preserve"> ธันวาคม </w:t>
      </w:r>
      <w:r w:rsidR="00936B0F" w:rsidRPr="00936B0F">
        <w:rPr>
          <w:rFonts w:asciiTheme="majorBidi" w:hAnsiTheme="majorBidi" w:cstheme="majorBidi"/>
          <w:b/>
          <w:bCs/>
        </w:rPr>
        <w:t>2564</w:t>
      </w:r>
    </w:p>
    <w:p w14:paraId="255C3DB6" w14:textId="7350ED77" w:rsidR="00107E91" w:rsidRPr="00DE1247" w:rsidRDefault="00107E91" w:rsidP="00107E91">
      <w:pPr>
        <w:ind w:left="331" w:right="58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 xml:space="preserve">: </w:t>
      </w:r>
      <w:r w:rsidRPr="00DE1247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401E42" w:rsidRPr="00DE1247" w14:paraId="5B9A06E3" w14:textId="77777777" w:rsidTr="000E08F5">
        <w:trPr>
          <w:trHeight w:val="20"/>
        </w:trPr>
        <w:tc>
          <w:tcPr>
            <w:tcW w:w="3420" w:type="dxa"/>
          </w:tcPr>
          <w:p w14:paraId="463ABBB2" w14:textId="77777777" w:rsidR="0028474A" w:rsidRPr="00DE1247" w:rsidRDefault="0028474A" w:rsidP="006270E1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22" w:type="dxa"/>
            <w:gridSpan w:val="7"/>
          </w:tcPr>
          <w:p w14:paraId="563F75E0" w14:textId="77777777" w:rsidR="0028474A" w:rsidRPr="00DE1247" w:rsidRDefault="0028474A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401E42" w:rsidRPr="00DE1247" w14:paraId="38CCACC7" w14:textId="77777777" w:rsidTr="000E08F5">
        <w:trPr>
          <w:trHeight w:val="20"/>
        </w:trPr>
        <w:tc>
          <w:tcPr>
            <w:tcW w:w="3420" w:type="dxa"/>
          </w:tcPr>
          <w:p w14:paraId="3F071D9D" w14:textId="77777777" w:rsidR="0028474A" w:rsidRPr="00DE1247" w:rsidRDefault="0028474A" w:rsidP="006270E1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0F07E023" w14:textId="77777777" w:rsidR="0028474A" w:rsidRPr="00DE1247" w:rsidRDefault="0028474A" w:rsidP="006270E1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3C2E58DC" w14:textId="77777777" w:rsidR="0028474A" w:rsidRPr="00DE1247" w:rsidRDefault="0028474A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913C7F6" w14:textId="77777777" w:rsidR="0028474A" w:rsidRPr="00DE1247" w:rsidRDefault="0028474A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66EB129D" w14:textId="77777777" w:rsidR="0028474A" w:rsidRPr="00DE1247" w:rsidRDefault="0028474A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336009A" w14:textId="77777777" w:rsidR="0028474A" w:rsidRPr="00DE1247" w:rsidRDefault="0028474A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29C1FF8B" w14:textId="77777777" w:rsidR="0028474A" w:rsidRPr="00DE1247" w:rsidRDefault="0028474A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2754B0B" w14:textId="77777777" w:rsidR="0028474A" w:rsidRPr="00DE1247" w:rsidRDefault="0028474A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401E42" w:rsidRPr="00DE1247" w14:paraId="367964CC" w14:textId="77777777" w:rsidTr="000E08F5">
        <w:trPr>
          <w:trHeight w:val="20"/>
        </w:trPr>
        <w:tc>
          <w:tcPr>
            <w:tcW w:w="3420" w:type="dxa"/>
          </w:tcPr>
          <w:p w14:paraId="1F0D2895" w14:textId="77777777" w:rsidR="0028474A" w:rsidRPr="00DE1247" w:rsidRDefault="0028474A" w:rsidP="0028474A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56DAB13F" w14:textId="77777777" w:rsidR="0028474A" w:rsidRPr="00DE1247" w:rsidRDefault="0028474A" w:rsidP="0028474A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1ECEA4EA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7899757A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323CCCAC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184A5FE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38E0F45D" w14:textId="77777777" w:rsidR="0028474A" w:rsidRPr="00DE1247" w:rsidRDefault="0028474A" w:rsidP="0028474A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90B6DA0" w14:textId="68AB4603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E1247" w14:paraId="390ECE42" w14:textId="77777777" w:rsidTr="000E08F5">
        <w:trPr>
          <w:trHeight w:val="20"/>
        </w:trPr>
        <w:tc>
          <w:tcPr>
            <w:tcW w:w="3420" w:type="dxa"/>
          </w:tcPr>
          <w:p w14:paraId="6A1CBF7F" w14:textId="77777777" w:rsidR="0028474A" w:rsidRPr="00DE1247" w:rsidRDefault="0028474A" w:rsidP="0028474A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6BEB5FB9" w14:textId="7128B35F" w:rsidR="0028474A" w:rsidRPr="00DE1247" w:rsidRDefault="00936B0F" w:rsidP="0028474A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1</w:t>
            </w:r>
            <w:r w:rsidR="0028474A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8474A" w:rsidRPr="00DE1247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3FC42E53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6431F234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6B259CBD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CFAF56D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62A60653" w14:textId="77777777" w:rsidR="0028474A" w:rsidRPr="00DE1247" w:rsidRDefault="0028474A" w:rsidP="0028474A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164D930B" w14:textId="7FC4FA71" w:rsidR="0028474A" w:rsidRPr="00DE1247" w:rsidRDefault="00936B0F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="0028474A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8474A" w:rsidRPr="00DE1247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401E42" w:rsidRPr="00DE1247" w14:paraId="23881F3C" w14:textId="77777777" w:rsidTr="000E08F5">
        <w:trPr>
          <w:trHeight w:val="20"/>
        </w:trPr>
        <w:tc>
          <w:tcPr>
            <w:tcW w:w="3420" w:type="dxa"/>
          </w:tcPr>
          <w:p w14:paraId="080B9BD6" w14:textId="77777777" w:rsidR="0028474A" w:rsidRPr="00DE1247" w:rsidRDefault="0028474A" w:rsidP="0028474A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40661CC3" w14:textId="579095C2" w:rsidR="0028474A" w:rsidRPr="00DE1247" w:rsidRDefault="00936B0F" w:rsidP="0028474A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286A2B46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C0AEC62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1A1B17D0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C6D407C" w14:textId="77777777" w:rsidR="0028474A" w:rsidRPr="00DE1247" w:rsidRDefault="0028474A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264F982F" w14:textId="77777777" w:rsidR="0028474A" w:rsidRPr="00DE1247" w:rsidRDefault="0028474A" w:rsidP="0028474A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568E1352" w14:textId="5FEC7F8A" w:rsidR="0028474A" w:rsidRPr="00DE1247" w:rsidRDefault="00936B0F" w:rsidP="0028474A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E96EBB" w:rsidRPr="00DE1247" w14:paraId="148BE38C" w14:textId="77777777" w:rsidTr="00C54D80">
        <w:trPr>
          <w:trHeight w:val="20"/>
        </w:trPr>
        <w:tc>
          <w:tcPr>
            <w:tcW w:w="3420" w:type="dxa"/>
          </w:tcPr>
          <w:p w14:paraId="48CFAE43" w14:textId="18F41EDD" w:rsidR="00E96EBB" w:rsidRPr="00DE1247" w:rsidRDefault="00E96EBB" w:rsidP="00195C8D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4822" w:type="dxa"/>
            <w:gridSpan w:val="7"/>
          </w:tcPr>
          <w:p w14:paraId="6753CA7C" w14:textId="56866967" w:rsidR="00E96EBB" w:rsidRPr="00E96EBB" w:rsidRDefault="00E96EBB" w:rsidP="00E96EB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</w:rPr>
            </w:pPr>
            <w:r w:rsidRPr="00E96EBB">
              <w:rPr>
                <w:rFonts w:ascii="Angsana New" w:eastAsia="MS Mincho" w:hAnsi="Angsana New"/>
                <w:b/>
                <w:bCs/>
                <w:cs/>
              </w:rPr>
              <w:t>“ยังไม่ได้ตรวจสอบ”</w:t>
            </w:r>
          </w:p>
        </w:tc>
      </w:tr>
      <w:tr w:rsidR="00401E42" w:rsidRPr="00DE1247" w14:paraId="3CACA2FD" w14:textId="77777777" w:rsidTr="000E08F5">
        <w:trPr>
          <w:trHeight w:val="20"/>
        </w:trPr>
        <w:tc>
          <w:tcPr>
            <w:tcW w:w="3420" w:type="dxa"/>
          </w:tcPr>
          <w:p w14:paraId="144CD661" w14:textId="71C4D5C0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E1247">
              <w:rPr>
                <w:rFonts w:ascii="Angsana New" w:eastAsia="MS Mincho" w:hAnsi="Angsana New" w:hint="cs"/>
                <w:cs/>
              </w:rPr>
              <w:t>สั้นจาก</w:t>
            </w:r>
            <w:r w:rsidR="008D0C84">
              <w:rPr>
                <w:rFonts w:ascii="Angsana New" w:eastAsia="MS Mincho" w:hAnsi="Angsana New" w:hint="cs"/>
                <w:cs/>
              </w:rPr>
              <w:t>บุคคล</w:t>
            </w:r>
            <w:r w:rsidRPr="00DE1247">
              <w:rPr>
                <w:rFonts w:ascii="Angsana New" w:eastAsia="MS Mincho" w:hAnsi="Angsana New" w:hint="cs"/>
                <w:cs/>
              </w:rPr>
              <w:t>ที่เกี่ยวข้องกัน</w:t>
            </w:r>
          </w:p>
        </w:tc>
        <w:tc>
          <w:tcPr>
            <w:tcW w:w="1080" w:type="dxa"/>
          </w:tcPr>
          <w:p w14:paraId="62C90D85" w14:textId="559ED2CE" w:rsidR="0028474A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28</w:t>
            </w:r>
            <w:r w:rsidR="0028474A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093</w:t>
            </w:r>
            <w:r w:rsidR="0028474A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369</w:t>
            </w:r>
          </w:p>
        </w:tc>
        <w:tc>
          <w:tcPr>
            <w:tcW w:w="90" w:type="dxa"/>
          </w:tcPr>
          <w:p w14:paraId="56188FB1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074D541E" w14:textId="7F044A1E" w:rsidR="0028474A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936B0F">
              <w:rPr>
                <w:rFonts w:ascii="Angsana New" w:eastAsia="MS Mincho" w:hAnsi="Angsana New"/>
              </w:rPr>
              <w:t>16</w:t>
            </w:r>
            <w:r w:rsidR="003645D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995</w:t>
            </w:r>
            <w:r w:rsidR="003645D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235</w:t>
            </w:r>
          </w:p>
        </w:tc>
        <w:tc>
          <w:tcPr>
            <w:tcW w:w="90" w:type="dxa"/>
          </w:tcPr>
          <w:p w14:paraId="3CA0BC12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7D5BC8B7" w14:textId="4F314A5A" w:rsidR="0028474A" w:rsidRPr="00DE1247" w:rsidRDefault="003645D0" w:rsidP="006270E1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45300DF0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5F939AF5" w14:textId="43431091" w:rsidR="0028474A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45</w:t>
            </w:r>
            <w:r w:rsidR="003645D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088</w:t>
            </w:r>
            <w:r w:rsidR="003645D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604</w:t>
            </w:r>
          </w:p>
        </w:tc>
      </w:tr>
      <w:tr w:rsidR="00401E42" w:rsidRPr="00DE1247" w14:paraId="750E6300" w14:textId="77777777" w:rsidTr="000E08F5">
        <w:trPr>
          <w:trHeight w:val="20"/>
        </w:trPr>
        <w:tc>
          <w:tcPr>
            <w:tcW w:w="3420" w:type="dxa"/>
          </w:tcPr>
          <w:p w14:paraId="45F592A9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E1247">
              <w:rPr>
                <w:rFonts w:ascii="Angsana New" w:eastAsia="MS Mincho" w:hAnsi="Angsana New" w:hint="cs"/>
                <w:cs/>
              </w:rPr>
              <w:t>ยาวจากสถาบันการเงิน</w:t>
            </w:r>
            <w:r w:rsidRPr="00DE1247">
              <w:rPr>
                <w:rFonts w:ascii="Angsana New" w:eastAsia="MS Mincho" w:hAnsi="Angsana New"/>
              </w:rPr>
              <w:t xml:space="preserve"> (</w:t>
            </w:r>
            <w:r w:rsidRPr="00DE1247">
              <w:rPr>
                <w:rFonts w:ascii="Angsana New" w:eastAsia="MS Mincho" w:hAnsi="Angsana New" w:hint="cs"/>
                <w:cs/>
              </w:rPr>
              <w:t>รวมส่วน</w:t>
            </w:r>
          </w:p>
        </w:tc>
        <w:tc>
          <w:tcPr>
            <w:tcW w:w="1080" w:type="dxa"/>
          </w:tcPr>
          <w:p w14:paraId="7908338F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4AAEF0CE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3458F26B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5358B5B5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0D3FBB7F" w14:textId="77777777" w:rsidR="0028474A" w:rsidRPr="00DE1247" w:rsidRDefault="0028474A" w:rsidP="006270E1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6108A956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24553CE8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401E42" w:rsidRPr="00DE1247" w14:paraId="5D84CEED" w14:textId="77777777" w:rsidTr="000E08F5">
        <w:trPr>
          <w:trHeight w:val="20"/>
        </w:trPr>
        <w:tc>
          <w:tcPr>
            <w:tcW w:w="3420" w:type="dxa"/>
          </w:tcPr>
          <w:p w14:paraId="43F8E538" w14:textId="132F2AD6" w:rsidR="0028474A" w:rsidRPr="00DE1247" w:rsidRDefault="0031778C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 w:firstLine="175"/>
              <w:textAlignment w:val="auto"/>
              <w:rPr>
                <w:rFonts w:ascii="Angsana New" w:eastAsia="MS Mincho" w:hAnsi="Angsana New"/>
                <w:cs/>
              </w:rPr>
            </w:pPr>
            <w:r w:rsidRPr="005B4787">
              <w:rPr>
                <w:rFonts w:ascii="Angsana New" w:eastAsia="MS Mincho" w:hAnsi="Angsana New"/>
                <w:cs/>
              </w:rPr>
              <w:t>ที่ถึงกำหนดชำระภายในหนึ่งปี</w:t>
            </w:r>
            <w:r w:rsidRPr="005B478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1080" w:type="dxa"/>
          </w:tcPr>
          <w:p w14:paraId="3E7E76AD" w14:textId="58D58802" w:rsidR="0028474A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53</w:t>
            </w:r>
            <w:r w:rsidR="0028474A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501</w:t>
            </w:r>
            <w:r w:rsidR="0028474A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018</w:t>
            </w:r>
          </w:p>
        </w:tc>
        <w:tc>
          <w:tcPr>
            <w:tcW w:w="90" w:type="dxa"/>
          </w:tcPr>
          <w:p w14:paraId="149BA2D1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31C1E8D8" w14:textId="25B5E3A4" w:rsidR="0028474A" w:rsidRPr="00DE1247" w:rsidRDefault="003645D0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21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209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026</w:t>
            </w:r>
            <w:r w:rsidRPr="00DE124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</w:tcPr>
          <w:p w14:paraId="770E73CB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007D1DF9" w14:textId="6F99FA41" w:rsidR="0028474A" w:rsidRPr="00DE1247" w:rsidRDefault="003645D0" w:rsidP="006270E1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5AF38A3C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4C0B0327" w14:textId="6CA66C50" w:rsidR="0028474A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32</w:t>
            </w:r>
            <w:r w:rsidR="003645D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291</w:t>
            </w:r>
            <w:r w:rsidR="003645D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992</w:t>
            </w:r>
          </w:p>
        </w:tc>
      </w:tr>
      <w:tr w:rsidR="00401E42" w:rsidRPr="00DE1247" w14:paraId="16B7C45D" w14:textId="77777777" w:rsidTr="000E08F5">
        <w:trPr>
          <w:trHeight w:val="324"/>
        </w:trPr>
        <w:tc>
          <w:tcPr>
            <w:tcW w:w="3420" w:type="dxa"/>
          </w:tcPr>
          <w:p w14:paraId="4B03392E" w14:textId="77777777" w:rsidR="0028474A" w:rsidRPr="00DE1247" w:rsidRDefault="0028474A" w:rsidP="006270E1">
            <w:pPr>
              <w:spacing w:line="340" w:lineRule="exact"/>
              <w:ind w:firstLine="270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DE1247">
              <w:rPr>
                <w:rFonts w:ascii="Angsana New" w:eastAsia="MS Mincho" w:hAnsi="Angsana New" w:hint="cs"/>
                <w:cs/>
              </w:rPr>
              <w:t>เช่า</w:t>
            </w:r>
            <w:r w:rsidRPr="00DE1247">
              <w:rPr>
                <w:rFonts w:ascii="Angsana New" w:eastAsia="MS Mincho" w:hAnsi="Angsana New"/>
              </w:rPr>
              <w:t xml:space="preserve"> (</w:t>
            </w:r>
            <w:r w:rsidRPr="00DE1247">
              <w:rPr>
                <w:rFonts w:ascii="Angsana New" w:eastAsia="MS Mincho" w:hAnsi="Angsana New" w:hint="cs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55B586CE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300178A9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437EAD7B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6DD22976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328D95A5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7CB2A57E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6C83C8B5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401E42" w:rsidRPr="00DE1247" w14:paraId="3C8ED211" w14:textId="77777777" w:rsidTr="000E08F5">
        <w:trPr>
          <w:trHeight w:val="20"/>
        </w:trPr>
        <w:tc>
          <w:tcPr>
            <w:tcW w:w="3420" w:type="dxa"/>
          </w:tcPr>
          <w:p w14:paraId="22F4D9F6" w14:textId="77777777" w:rsidR="0028474A" w:rsidRPr="00DE1247" w:rsidRDefault="0028474A" w:rsidP="006270E1">
            <w:pPr>
              <w:tabs>
                <w:tab w:val="right" w:pos="4770"/>
              </w:tabs>
              <w:spacing w:line="340" w:lineRule="exact"/>
              <w:ind w:left="810" w:hanging="360"/>
              <w:rPr>
                <w:rFonts w:asciiTheme="majorBidi" w:hAnsiTheme="majorBidi" w:cstheme="majorBidi"/>
              </w:rPr>
            </w:pPr>
            <w:r w:rsidRPr="00DE1247">
              <w:rPr>
                <w:rFonts w:ascii="Angsana New" w:eastAsia="MS Mincho" w:hAnsi="Angsana New" w:hint="cs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265A725C" w14:textId="6FAF4D12" w:rsidR="0028474A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3</w:t>
            </w:r>
            <w:r w:rsidR="0028474A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669</w:t>
            </w:r>
            <w:r w:rsidR="0028474A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901</w:t>
            </w:r>
          </w:p>
        </w:tc>
        <w:tc>
          <w:tcPr>
            <w:tcW w:w="90" w:type="dxa"/>
          </w:tcPr>
          <w:p w14:paraId="76E1EB8A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54160F35" w14:textId="507B2FBD" w:rsidR="0028474A" w:rsidRPr="00DE1247" w:rsidRDefault="003645D0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1</w:t>
            </w:r>
            <w:r w:rsidR="00641077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964</w:t>
            </w:r>
            <w:r w:rsidR="00641077"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715</w:t>
            </w:r>
            <w:r w:rsidRPr="00DE124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D524AAE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0907DAAB" w14:textId="48080EAF" w:rsidR="0028474A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737</w:t>
            </w:r>
            <w:r w:rsidR="003B071B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944</w:t>
            </w:r>
          </w:p>
        </w:tc>
        <w:tc>
          <w:tcPr>
            <w:tcW w:w="90" w:type="dxa"/>
            <w:shd w:val="clear" w:color="auto" w:fill="auto"/>
          </w:tcPr>
          <w:p w14:paraId="0D5C8381" w14:textId="77777777" w:rsidR="0028474A" w:rsidRPr="00DE1247" w:rsidRDefault="0028474A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312D93E0" w14:textId="75854461" w:rsidR="0028474A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2</w:t>
            </w:r>
            <w:r w:rsidR="003645D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443</w:t>
            </w:r>
            <w:r w:rsidR="003645D0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130</w:t>
            </w:r>
          </w:p>
        </w:tc>
      </w:tr>
    </w:tbl>
    <w:p w14:paraId="58BAB41C" w14:textId="2901BFEF" w:rsidR="002D76E9" w:rsidRPr="00DE1247" w:rsidRDefault="002D76E9" w:rsidP="002D76E9">
      <w:pPr>
        <w:spacing w:before="240"/>
        <w:ind w:left="331" w:right="58"/>
        <w:jc w:val="right"/>
        <w:rPr>
          <w:rFonts w:asciiTheme="majorBidi" w:hAnsiTheme="majorBidi" w:cstheme="majorBidi"/>
          <w:b/>
          <w:bCs/>
          <w: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 xml:space="preserve">: </w:t>
      </w:r>
      <w:r w:rsidRPr="00DE1247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242" w:type="dxa"/>
        <w:tblInd w:w="9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1080"/>
        <w:gridCol w:w="90"/>
        <w:gridCol w:w="1170"/>
        <w:gridCol w:w="90"/>
        <w:gridCol w:w="1170"/>
        <w:gridCol w:w="90"/>
        <w:gridCol w:w="1132"/>
      </w:tblGrid>
      <w:tr w:rsidR="00401E42" w:rsidRPr="00DE1247" w14:paraId="2CD5EF2A" w14:textId="77777777" w:rsidTr="000E08F5">
        <w:trPr>
          <w:trHeight w:val="20"/>
        </w:trPr>
        <w:tc>
          <w:tcPr>
            <w:tcW w:w="3420" w:type="dxa"/>
          </w:tcPr>
          <w:p w14:paraId="0D9C896A" w14:textId="77777777" w:rsidR="002D76E9" w:rsidRPr="00DE1247" w:rsidRDefault="002D76E9" w:rsidP="006270E1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4822" w:type="dxa"/>
            <w:gridSpan w:val="7"/>
          </w:tcPr>
          <w:p w14:paraId="495068EC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เฉพาะกิจการ</w:t>
            </w:r>
          </w:p>
        </w:tc>
      </w:tr>
      <w:tr w:rsidR="00401E42" w:rsidRPr="00DE1247" w14:paraId="59E47B56" w14:textId="77777777" w:rsidTr="000E08F5">
        <w:trPr>
          <w:trHeight w:val="20"/>
        </w:trPr>
        <w:tc>
          <w:tcPr>
            <w:tcW w:w="3420" w:type="dxa"/>
          </w:tcPr>
          <w:p w14:paraId="2644F866" w14:textId="77777777" w:rsidR="002D76E9" w:rsidRPr="00DE1247" w:rsidRDefault="002D76E9" w:rsidP="006270E1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3EFA283D" w14:textId="77777777" w:rsidR="002D76E9" w:rsidRPr="00DE1247" w:rsidRDefault="002D76E9" w:rsidP="006270E1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  <w:tc>
          <w:tcPr>
            <w:tcW w:w="90" w:type="dxa"/>
          </w:tcPr>
          <w:p w14:paraId="1DE67511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2D25DCE7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กระแสเงินสด</w:t>
            </w:r>
          </w:p>
        </w:tc>
        <w:tc>
          <w:tcPr>
            <w:tcW w:w="90" w:type="dxa"/>
          </w:tcPr>
          <w:p w14:paraId="20984796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CFF0BC7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การเปลี่ยนแปลง</w:t>
            </w:r>
          </w:p>
        </w:tc>
        <w:tc>
          <w:tcPr>
            <w:tcW w:w="90" w:type="dxa"/>
          </w:tcPr>
          <w:p w14:paraId="2F73934E" w14:textId="77777777" w:rsidR="002D76E9" w:rsidRPr="00DE1247" w:rsidRDefault="002D76E9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FE6F225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ยอดคงเหลือ</w:t>
            </w:r>
          </w:p>
        </w:tc>
      </w:tr>
      <w:tr w:rsidR="00401E42" w:rsidRPr="00DE1247" w14:paraId="7CFA65F4" w14:textId="77777777" w:rsidTr="000E08F5">
        <w:trPr>
          <w:trHeight w:val="20"/>
        </w:trPr>
        <w:tc>
          <w:tcPr>
            <w:tcW w:w="3420" w:type="dxa"/>
          </w:tcPr>
          <w:p w14:paraId="2D5C82DC" w14:textId="77777777" w:rsidR="002D76E9" w:rsidRPr="00DE1247" w:rsidRDefault="002D76E9" w:rsidP="006270E1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51150BFC" w14:textId="77777777" w:rsidR="002D76E9" w:rsidRPr="00DE1247" w:rsidRDefault="002D76E9" w:rsidP="006270E1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F79A920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6959FDA6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จากกิจกรรม</w:t>
            </w:r>
          </w:p>
        </w:tc>
        <w:tc>
          <w:tcPr>
            <w:tcW w:w="90" w:type="dxa"/>
          </w:tcPr>
          <w:p w14:paraId="3C64BF04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000E402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ที่ไม่ใช่เงินสด</w:t>
            </w:r>
          </w:p>
        </w:tc>
        <w:tc>
          <w:tcPr>
            <w:tcW w:w="90" w:type="dxa"/>
          </w:tcPr>
          <w:p w14:paraId="3D37D540" w14:textId="77777777" w:rsidR="002D76E9" w:rsidRPr="00DE1247" w:rsidRDefault="002D76E9" w:rsidP="006270E1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21FCDEC1" w14:textId="77777777" w:rsidR="002D76E9" w:rsidRPr="00DE1247" w:rsidRDefault="002D76E9" w:rsidP="006270E1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E1247" w14:paraId="346F1E5F" w14:textId="77777777" w:rsidTr="000E08F5">
        <w:trPr>
          <w:trHeight w:val="20"/>
        </w:trPr>
        <w:tc>
          <w:tcPr>
            <w:tcW w:w="3420" w:type="dxa"/>
          </w:tcPr>
          <w:p w14:paraId="2D264BA9" w14:textId="77777777" w:rsidR="002D76E9" w:rsidRPr="00DE1247" w:rsidRDefault="002D76E9" w:rsidP="002D76E9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31315C5A" w14:textId="2C6B97E3" w:rsidR="002D76E9" w:rsidRPr="00DE1247" w:rsidRDefault="00936B0F" w:rsidP="002D76E9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1</w:t>
            </w:r>
            <w:r w:rsidR="002D76E9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D76E9" w:rsidRPr="00DE1247">
              <w:rPr>
                <w:rFonts w:asciiTheme="majorBidi" w:hAnsiTheme="majorBidi" w:cstheme="majorBidi" w:hint="cs"/>
                <w:b/>
                <w:bCs/>
                <w:cs/>
              </w:rPr>
              <w:t>มกราคม</w:t>
            </w:r>
          </w:p>
        </w:tc>
        <w:tc>
          <w:tcPr>
            <w:tcW w:w="90" w:type="dxa"/>
          </w:tcPr>
          <w:p w14:paraId="4DB0A6E3" w14:textId="77777777" w:rsidR="002D76E9" w:rsidRPr="00DE1247" w:rsidRDefault="002D76E9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CFF232B" w14:textId="77777777" w:rsidR="002D76E9" w:rsidRPr="00DE1247" w:rsidRDefault="002D76E9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จัดหาเงิน</w:t>
            </w:r>
          </w:p>
        </w:tc>
        <w:tc>
          <w:tcPr>
            <w:tcW w:w="90" w:type="dxa"/>
          </w:tcPr>
          <w:p w14:paraId="32F4CDC9" w14:textId="77777777" w:rsidR="002D76E9" w:rsidRPr="00DE1247" w:rsidRDefault="002D76E9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74877574" w14:textId="77777777" w:rsidR="002D76E9" w:rsidRPr="00DE1247" w:rsidRDefault="002D76E9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0BB1D064" w14:textId="77777777" w:rsidR="002D76E9" w:rsidRPr="00DE1247" w:rsidRDefault="002D76E9" w:rsidP="002D76E9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3F943983" w14:textId="63E081C6" w:rsidR="002D76E9" w:rsidRPr="00DE1247" w:rsidRDefault="00936B0F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="002D76E9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D76E9" w:rsidRPr="00DE1247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401E42" w:rsidRPr="00DE1247" w14:paraId="2EE9C83F" w14:textId="77777777" w:rsidTr="000E08F5">
        <w:trPr>
          <w:trHeight w:val="20"/>
        </w:trPr>
        <w:tc>
          <w:tcPr>
            <w:tcW w:w="3420" w:type="dxa"/>
          </w:tcPr>
          <w:p w14:paraId="25ECFCCD" w14:textId="77777777" w:rsidR="002D76E9" w:rsidRPr="00DE1247" w:rsidRDefault="002D76E9" w:rsidP="002D76E9">
            <w:pPr>
              <w:spacing w:line="340" w:lineRule="exact"/>
              <w:ind w:firstLine="10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0FAB1998" w14:textId="0CC5021C" w:rsidR="002D76E9" w:rsidRPr="00DE1247" w:rsidRDefault="00936B0F" w:rsidP="002D76E9">
            <w:pPr>
              <w:tabs>
                <w:tab w:val="left" w:pos="470"/>
                <w:tab w:val="left" w:pos="9450"/>
              </w:tabs>
              <w:spacing w:line="340" w:lineRule="exact"/>
              <w:jc w:val="center"/>
              <w:rPr>
                <w:rFonts w:asciiTheme="majorBidi" w:hAnsiTheme="majorBidi"/>
                <w:b/>
                <w:bCs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32019CE2" w14:textId="77777777" w:rsidR="002D76E9" w:rsidRPr="00DE1247" w:rsidRDefault="002D76E9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02EC5A94" w14:textId="77777777" w:rsidR="002D76E9" w:rsidRPr="00DE1247" w:rsidRDefault="002D76E9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สุทธิ</w:t>
            </w:r>
          </w:p>
        </w:tc>
        <w:tc>
          <w:tcPr>
            <w:tcW w:w="90" w:type="dxa"/>
          </w:tcPr>
          <w:p w14:paraId="405B9663" w14:textId="77777777" w:rsidR="002D76E9" w:rsidRPr="00DE1247" w:rsidRDefault="002D76E9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14A53DC5" w14:textId="77777777" w:rsidR="002D76E9" w:rsidRPr="00DE1247" w:rsidRDefault="002D76E9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223F64F7" w14:textId="77777777" w:rsidR="002D76E9" w:rsidRPr="00DE1247" w:rsidRDefault="002D76E9" w:rsidP="002D76E9">
            <w:pPr>
              <w:spacing w:line="340" w:lineRule="exact"/>
              <w:ind w:left="180" w:right="270" w:firstLine="18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32" w:type="dxa"/>
          </w:tcPr>
          <w:p w14:paraId="75112C9F" w14:textId="699A9309" w:rsidR="002D76E9" w:rsidRPr="00DE1247" w:rsidRDefault="00936B0F" w:rsidP="002D76E9">
            <w:pPr>
              <w:tabs>
                <w:tab w:val="left" w:pos="9450"/>
              </w:tabs>
              <w:spacing w:line="34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401E42" w:rsidRPr="00DE1247" w14:paraId="55C3FD68" w14:textId="77777777" w:rsidTr="000E08F5">
        <w:trPr>
          <w:trHeight w:val="20"/>
        </w:trPr>
        <w:tc>
          <w:tcPr>
            <w:tcW w:w="3420" w:type="dxa"/>
          </w:tcPr>
          <w:p w14:paraId="59B3F5B9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เงินกู้ยืมระยะ</w:t>
            </w:r>
            <w:r w:rsidRPr="00DE1247">
              <w:rPr>
                <w:rFonts w:ascii="Angsana New" w:eastAsia="MS Mincho" w:hAnsi="Angsana New" w:hint="cs"/>
                <w:cs/>
              </w:rPr>
              <w:t>ยาวจากสถาบันการเงิน</w:t>
            </w:r>
            <w:r w:rsidRPr="00DE1247">
              <w:rPr>
                <w:rFonts w:ascii="Angsana New" w:eastAsia="MS Mincho" w:hAnsi="Angsana New"/>
              </w:rPr>
              <w:t xml:space="preserve"> (</w:t>
            </w:r>
            <w:r w:rsidRPr="00DE1247">
              <w:rPr>
                <w:rFonts w:ascii="Angsana New" w:eastAsia="MS Mincho" w:hAnsi="Angsana New" w:hint="cs"/>
                <w:cs/>
              </w:rPr>
              <w:t>รวมส่วน</w:t>
            </w:r>
          </w:p>
        </w:tc>
        <w:tc>
          <w:tcPr>
            <w:tcW w:w="1080" w:type="dxa"/>
          </w:tcPr>
          <w:p w14:paraId="67E69611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1417FE8B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778CD157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7047F54E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139AB789" w14:textId="77777777" w:rsidR="002D76E9" w:rsidRPr="00DE1247" w:rsidRDefault="002D76E9" w:rsidP="006270E1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317FC289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0D56CB5A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401E42" w:rsidRPr="00DE1247" w14:paraId="25D59396" w14:textId="77777777" w:rsidTr="000E08F5">
        <w:trPr>
          <w:trHeight w:val="20"/>
        </w:trPr>
        <w:tc>
          <w:tcPr>
            <w:tcW w:w="3420" w:type="dxa"/>
          </w:tcPr>
          <w:p w14:paraId="5ADD6415" w14:textId="56DA69F0" w:rsidR="002D76E9" w:rsidRPr="00DE1247" w:rsidRDefault="0031778C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 w:firstLine="175"/>
              <w:textAlignment w:val="auto"/>
              <w:rPr>
                <w:rFonts w:ascii="Angsana New" w:eastAsia="MS Mincho" w:hAnsi="Angsana New"/>
                <w:cs/>
              </w:rPr>
            </w:pPr>
            <w:r w:rsidRPr="005B4787">
              <w:rPr>
                <w:rFonts w:ascii="Angsana New" w:eastAsia="MS Mincho" w:hAnsi="Angsana New"/>
                <w:cs/>
              </w:rPr>
              <w:t>ที่ถึงกำหนดชำระภายในหนึ่งปี</w:t>
            </w:r>
            <w:r w:rsidRPr="005B4787">
              <w:rPr>
                <w:rFonts w:ascii="Angsana New" w:eastAsia="MS Mincho" w:hAnsi="Angsana New"/>
              </w:rPr>
              <w:t>)</w:t>
            </w:r>
          </w:p>
        </w:tc>
        <w:tc>
          <w:tcPr>
            <w:tcW w:w="1080" w:type="dxa"/>
          </w:tcPr>
          <w:p w14:paraId="7A5569A5" w14:textId="3531970E" w:rsidR="002D76E9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9</w:t>
            </w:r>
            <w:r w:rsidR="002D76E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877</w:t>
            </w:r>
            <w:r w:rsidR="002D76E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000</w:t>
            </w:r>
          </w:p>
        </w:tc>
        <w:tc>
          <w:tcPr>
            <w:tcW w:w="90" w:type="dxa"/>
          </w:tcPr>
          <w:p w14:paraId="39C2CDFC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01651DE2" w14:textId="7F5CB61E" w:rsidR="002D76E9" w:rsidRPr="00DE1247" w:rsidRDefault="00AD0B5C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 w:hint="cs"/>
                <w:cs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5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402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167</w:t>
            </w:r>
            <w:r w:rsidRPr="00DE1247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90" w:type="dxa"/>
          </w:tcPr>
          <w:p w14:paraId="1F3818B5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461894AC" w14:textId="640E63C2" w:rsidR="002D76E9" w:rsidRPr="00DE1247" w:rsidRDefault="007D3A4A" w:rsidP="006270E1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</w:tcPr>
          <w:p w14:paraId="380C6350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4E4AC788" w14:textId="0AD042B4" w:rsidR="002D76E9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4</w:t>
            </w:r>
            <w:r w:rsidR="00AD0B5C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474</w:t>
            </w:r>
            <w:r w:rsidR="00AD0B5C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833</w:t>
            </w:r>
          </w:p>
        </w:tc>
      </w:tr>
      <w:tr w:rsidR="00401E42" w:rsidRPr="00DE1247" w14:paraId="58DF760F" w14:textId="77777777" w:rsidTr="000E08F5">
        <w:trPr>
          <w:trHeight w:val="20"/>
        </w:trPr>
        <w:tc>
          <w:tcPr>
            <w:tcW w:w="3420" w:type="dxa"/>
          </w:tcPr>
          <w:p w14:paraId="0D8B998B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272"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  <w:cs/>
              </w:rPr>
              <w:t>หนี้สินตามสัญญา</w:t>
            </w:r>
            <w:r w:rsidRPr="00DE1247">
              <w:rPr>
                <w:rFonts w:ascii="Angsana New" w:eastAsia="MS Mincho" w:hAnsi="Angsana New" w:hint="cs"/>
                <w:cs/>
              </w:rPr>
              <w:t>เช่า</w:t>
            </w:r>
            <w:r w:rsidRPr="00DE1247">
              <w:rPr>
                <w:rFonts w:ascii="Angsana New" w:eastAsia="MS Mincho" w:hAnsi="Angsana New"/>
              </w:rPr>
              <w:t xml:space="preserve"> (</w:t>
            </w:r>
            <w:r w:rsidRPr="00DE1247">
              <w:rPr>
                <w:rFonts w:ascii="Angsana New" w:eastAsia="MS Mincho" w:hAnsi="Angsana New" w:hint="cs"/>
                <w:cs/>
              </w:rPr>
              <w:t>รวมส่วนที่จะถึงกำหนด</w:t>
            </w:r>
          </w:p>
        </w:tc>
        <w:tc>
          <w:tcPr>
            <w:tcW w:w="1080" w:type="dxa"/>
          </w:tcPr>
          <w:p w14:paraId="3F8E17E1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4936D6EC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57E000D0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</w:p>
        </w:tc>
        <w:tc>
          <w:tcPr>
            <w:tcW w:w="90" w:type="dxa"/>
          </w:tcPr>
          <w:p w14:paraId="478C06AD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</w:tcPr>
          <w:p w14:paraId="61E8EFE4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90" w:type="dxa"/>
          </w:tcPr>
          <w:p w14:paraId="4047DDE3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180" w:right="270" w:firstLine="18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20182210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</w:tr>
      <w:tr w:rsidR="00401E42" w:rsidRPr="00DE1247" w14:paraId="1C8C2020" w14:textId="77777777" w:rsidTr="000E08F5">
        <w:trPr>
          <w:trHeight w:val="20"/>
        </w:trPr>
        <w:tc>
          <w:tcPr>
            <w:tcW w:w="3420" w:type="dxa"/>
          </w:tcPr>
          <w:p w14:paraId="0FC10AC6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452"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 w:hint="cs"/>
                <w:cs/>
              </w:rPr>
              <w:t>ชำระภายในหนึ่งปี)</w:t>
            </w:r>
          </w:p>
        </w:tc>
        <w:tc>
          <w:tcPr>
            <w:tcW w:w="1080" w:type="dxa"/>
          </w:tcPr>
          <w:p w14:paraId="7BC701ED" w14:textId="608AF1BB" w:rsidR="002D76E9" w:rsidRPr="00DE1247" w:rsidRDefault="00936B0F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936B0F">
              <w:rPr>
                <w:rFonts w:ascii="Angsana New" w:eastAsia="MS Mincho" w:hAnsi="Angsana New"/>
              </w:rPr>
              <w:t>87</w:t>
            </w:r>
            <w:r w:rsidR="002D76E9" w:rsidRPr="00DE1247">
              <w:rPr>
                <w:rFonts w:ascii="Angsana New" w:eastAsia="MS Mincho" w:hAnsi="Angsana New"/>
              </w:rPr>
              <w:t>,</w:t>
            </w:r>
            <w:r w:rsidRPr="00936B0F">
              <w:rPr>
                <w:rFonts w:ascii="Angsana New" w:eastAsia="MS Mincho" w:hAnsi="Angsana New"/>
              </w:rPr>
              <w:t>248</w:t>
            </w:r>
          </w:p>
        </w:tc>
        <w:tc>
          <w:tcPr>
            <w:tcW w:w="90" w:type="dxa"/>
          </w:tcPr>
          <w:p w14:paraId="1CA1E38D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09A354D8" w14:textId="343967E5" w:rsidR="002D76E9" w:rsidRPr="00DE1247" w:rsidRDefault="00AD0B5C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 w:hint="cs"/>
                <w:cs/>
              </w:rPr>
              <w:t>(</w:t>
            </w:r>
            <w:r w:rsidR="00936B0F" w:rsidRPr="00936B0F">
              <w:rPr>
                <w:rFonts w:ascii="Angsana New" w:eastAsia="MS Mincho" w:hAnsi="Angsana New"/>
              </w:rPr>
              <w:t>87</w:t>
            </w:r>
            <w:r w:rsidRPr="00DE1247">
              <w:rPr>
                <w:rFonts w:ascii="Angsana New" w:eastAsia="MS Mincho" w:hAnsi="Angsana New"/>
              </w:rPr>
              <w:t>,</w:t>
            </w:r>
            <w:r w:rsidR="00936B0F" w:rsidRPr="00936B0F">
              <w:rPr>
                <w:rFonts w:ascii="Angsana New" w:eastAsia="MS Mincho" w:hAnsi="Angsana New"/>
              </w:rPr>
              <w:t>248</w:t>
            </w:r>
            <w:r w:rsidRPr="00DE1247">
              <w:rPr>
                <w:rFonts w:ascii="Angsana New" w:eastAsia="MS Mincho" w:hAnsi="Angsana New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9FA93EC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70" w:type="dxa"/>
            <w:shd w:val="clear" w:color="auto" w:fill="auto"/>
          </w:tcPr>
          <w:p w14:paraId="7D099A13" w14:textId="1715E9FD" w:rsidR="002D76E9" w:rsidRPr="00DE1247" w:rsidRDefault="007D3A4A" w:rsidP="006270E1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468C6D5" w14:textId="77777777" w:rsidR="002D76E9" w:rsidRPr="00DE1247" w:rsidRDefault="002D76E9" w:rsidP="006270E1">
            <w:pPr>
              <w:tabs>
                <w:tab w:val="decimal" w:pos="986"/>
              </w:tabs>
              <w:overflowPunct/>
              <w:autoSpaceDE/>
              <w:autoSpaceDN/>
              <w:adjustRightInd/>
              <w:ind w:left="810" w:hanging="450"/>
              <w:textAlignment w:val="auto"/>
              <w:rPr>
                <w:rFonts w:ascii="Angsana New" w:eastAsia="MS Mincho" w:hAnsi="Angsana New"/>
              </w:rPr>
            </w:pPr>
          </w:p>
        </w:tc>
        <w:tc>
          <w:tcPr>
            <w:tcW w:w="1132" w:type="dxa"/>
          </w:tcPr>
          <w:p w14:paraId="72A0C400" w14:textId="17FCCB2F" w:rsidR="002D76E9" w:rsidRPr="00DE1247" w:rsidRDefault="00AD0B5C" w:rsidP="00DA5932">
            <w:pPr>
              <w:tabs>
                <w:tab w:val="decimal" w:pos="624"/>
              </w:tabs>
              <w:overflowPunct/>
              <w:autoSpaceDE/>
              <w:autoSpaceDN/>
              <w:adjustRightInd/>
              <w:textAlignment w:val="auto"/>
              <w:rPr>
                <w:rFonts w:ascii="Angsana New" w:eastAsia="MS Mincho" w:hAnsi="Angsana New"/>
                <w:cs/>
              </w:rPr>
            </w:pPr>
            <w:r w:rsidRPr="00DE1247">
              <w:rPr>
                <w:rFonts w:ascii="Angsana New" w:eastAsia="MS Mincho" w:hAnsi="Angsana New"/>
              </w:rPr>
              <w:t>-</w:t>
            </w:r>
          </w:p>
        </w:tc>
      </w:tr>
    </w:tbl>
    <w:p w14:paraId="102AF266" w14:textId="3287F26E" w:rsidR="00A670B3" w:rsidRPr="00DE1247" w:rsidRDefault="00936B0F" w:rsidP="00A65C00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A670B3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670B3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A670B3" w:rsidRPr="00DE1247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5AA1EE3F" w14:textId="15EEBF74" w:rsidR="00A670B3" w:rsidRPr="00DE1247" w:rsidRDefault="00A670B3" w:rsidP="00A670B3">
      <w:pPr>
        <w:overflowPunct/>
        <w:autoSpaceDE/>
        <w:autoSpaceDN/>
        <w:adjustRightInd/>
        <w:spacing w:after="120"/>
        <w:ind w:right="58" w:firstLine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เงินสดและรายการเทียบเท่าเงินสด</w:t>
      </w:r>
      <w:r w:rsidR="002778E7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="002778E7" w:rsidRPr="00DE124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31</w:t>
      </w:r>
      <w:r w:rsidR="002778E7" w:rsidRPr="00DE1247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 ประกอบด้วย</w:t>
      </w:r>
    </w:p>
    <w:p w14:paraId="1CE5E7DF" w14:textId="77777777" w:rsidR="006C572D" w:rsidRPr="00DE1247" w:rsidRDefault="006C572D" w:rsidP="006C572D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sz w:val="28"/>
          <w:szCs w:val="28"/>
        </w:rPr>
      </w:pPr>
      <w:r w:rsidRPr="00DE1247">
        <w:rPr>
          <w:rFonts w:asciiTheme="majorBidi" w:hAnsiTheme="majorBidi" w:cstheme="majorBidi"/>
          <w:b/>
          <w:bCs/>
          <w:sz w:val="28"/>
          <w:szCs w:val="28"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260"/>
        <w:gridCol w:w="119"/>
        <w:gridCol w:w="1234"/>
        <w:gridCol w:w="115"/>
        <w:gridCol w:w="1232"/>
        <w:gridCol w:w="115"/>
        <w:gridCol w:w="1235"/>
      </w:tblGrid>
      <w:tr w:rsidR="00401E42" w:rsidRPr="00DE1247" w14:paraId="659F64F6" w14:textId="77777777" w:rsidTr="002C2203">
        <w:trPr>
          <w:cantSplit/>
          <w:trHeight w:val="20"/>
        </w:trPr>
        <w:tc>
          <w:tcPr>
            <w:tcW w:w="3510" w:type="dxa"/>
          </w:tcPr>
          <w:p w14:paraId="3AFD09F0" w14:textId="77777777" w:rsidR="006C572D" w:rsidRPr="00DE1247" w:rsidRDefault="006C572D" w:rsidP="00650F48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13" w:type="dxa"/>
            <w:gridSpan w:val="3"/>
          </w:tcPr>
          <w:p w14:paraId="1873114F" w14:textId="77777777" w:rsidR="006C572D" w:rsidRPr="00DE1247" w:rsidRDefault="006C572D" w:rsidP="00650F4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15" w:type="dxa"/>
          </w:tcPr>
          <w:p w14:paraId="116BC45E" w14:textId="77777777" w:rsidR="006C572D" w:rsidRPr="00DE1247" w:rsidRDefault="006C572D" w:rsidP="00650F48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582" w:type="dxa"/>
            <w:gridSpan w:val="3"/>
          </w:tcPr>
          <w:p w14:paraId="6E58F441" w14:textId="77777777" w:rsidR="006C572D" w:rsidRPr="00DE1247" w:rsidRDefault="006C572D" w:rsidP="00650F48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1470CFA2" w14:textId="77777777" w:rsidTr="002C2203">
        <w:trPr>
          <w:cantSplit/>
          <w:trHeight w:val="20"/>
        </w:trPr>
        <w:tc>
          <w:tcPr>
            <w:tcW w:w="3510" w:type="dxa"/>
          </w:tcPr>
          <w:p w14:paraId="6842C1FD" w14:textId="77777777" w:rsidR="00FD7E2F" w:rsidRPr="00DE1247" w:rsidRDefault="00FD7E2F" w:rsidP="00FD7E2F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</w:tcPr>
          <w:p w14:paraId="6418FF78" w14:textId="2DA1E57C" w:rsidR="00FD7E2F" w:rsidRPr="00DE1247" w:rsidRDefault="00936B0F" w:rsidP="00FD7E2F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9" w:type="dxa"/>
          </w:tcPr>
          <w:p w14:paraId="2E0D8266" w14:textId="77777777" w:rsidR="00FD7E2F" w:rsidRPr="00DE1247" w:rsidRDefault="00FD7E2F" w:rsidP="00FD7E2F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4" w:type="dxa"/>
          </w:tcPr>
          <w:p w14:paraId="57505ACB" w14:textId="5418E4C6" w:rsidR="00FD7E2F" w:rsidRPr="00DE1247" w:rsidRDefault="00936B0F" w:rsidP="00FD7E2F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115" w:type="dxa"/>
          </w:tcPr>
          <w:p w14:paraId="40B8127C" w14:textId="77777777" w:rsidR="00FD7E2F" w:rsidRPr="00DE1247" w:rsidRDefault="00FD7E2F" w:rsidP="00FD7E2F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2" w:type="dxa"/>
          </w:tcPr>
          <w:p w14:paraId="70A9F8BC" w14:textId="50FF80C9" w:rsidR="00FD7E2F" w:rsidRPr="00DE1247" w:rsidRDefault="00936B0F" w:rsidP="00FD7E2F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5" w:type="dxa"/>
          </w:tcPr>
          <w:p w14:paraId="43B82E65" w14:textId="77777777" w:rsidR="00FD7E2F" w:rsidRPr="00DE1247" w:rsidRDefault="00FD7E2F" w:rsidP="00FD7E2F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5" w:type="dxa"/>
          </w:tcPr>
          <w:p w14:paraId="0BD8BA54" w14:textId="141A2895" w:rsidR="00FD7E2F" w:rsidRPr="00DE1247" w:rsidRDefault="00936B0F" w:rsidP="00FD7E2F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2C2203" w:rsidRPr="00DE1247" w14:paraId="03F7EC84" w14:textId="77777777" w:rsidTr="002C2203">
        <w:trPr>
          <w:cantSplit/>
          <w:trHeight w:val="20"/>
        </w:trPr>
        <w:tc>
          <w:tcPr>
            <w:tcW w:w="3510" w:type="dxa"/>
          </w:tcPr>
          <w:p w14:paraId="0607658C" w14:textId="3F91E604" w:rsidR="002C2203" w:rsidRPr="00DE1247" w:rsidRDefault="002C2203" w:rsidP="00195C8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</w:tcPr>
          <w:p w14:paraId="64CF4EA0" w14:textId="0580F70A" w:rsidR="002C2203" w:rsidRPr="00DE1247" w:rsidRDefault="002C2203" w:rsidP="00195C8D">
            <w:pPr>
              <w:tabs>
                <w:tab w:val="decimal" w:pos="1089"/>
              </w:tabs>
              <w:rPr>
                <w:rFonts w:asciiTheme="minorBidi" w:hAnsiTheme="minorBidi" w:cstheme="minorBidi"/>
              </w:rPr>
            </w:pPr>
          </w:p>
        </w:tc>
        <w:tc>
          <w:tcPr>
            <w:tcW w:w="119" w:type="dxa"/>
          </w:tcPr>
          <w:p w14:paraId="000834C2" w14:textId="77777777" w:rsidR="002C2203" w:rsidRPr="00DE1247" w:rsidRDefault="002C2203" w:rsidP="00195C8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55DCA7C7" w14:textId="62EA1BB4" w:rsidR="002C2203" w:rsidRPr="00DE1247" w:rsidRDefault="002C2203" w:rsidP="002C2203">
            <w:pPr>
              <w:jc w:val="center"/>
              <w:rPr>
                <w:rFonts w:asciiTheme="minorBidi" w:hAnsiTheme="minorBidi" w:cstheme="min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</w:t>
            </w:r>
            <w:r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ต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รวจสอบ”</w:t>
            </w:r>
          </w:p>
        </w:tc>
        <w:tc>
          <w:tcPr>
            <w:tcW w:w="115" w:type="dxa"/>
          </w:tcPr>
          <w:p w14:paraId="0D1D6B11" w14:textId="77777777" w:rsidR="002C2203" w:rsidRPr="00DE1247" w:rsidRDefault="002C2203" w:rsidP="00195C8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CA13043" w14:textId="036964A1" w:rsidR="002C2203" w:rsidRPr="00DE1247" w:rsidRDefault="002C2203" w:rsidP="00195C8D">
            <w:pPr>
              <w:tabs>
                <w:tab w:val="decimal" w:pos="1066"/>
              </w:tabs>
              <w:rPr>
                <w:rFonts w:asciiTheme="minorBidi" w:hAnsiTheme="minorBidi" w:cstheme="minorBidi"/>
              </w:rPr>
            </w:pPr>
          </w:p>
        </w:tc>
        <w:tc>
          <w:tcPr>
            <w:tcW w:w="115" w:type="dxa"/>
          </w:tcPr>
          <w:p w14:paraId="0EC53FF4" w14:textId="77777777" w:rsidR="002C2203" w:rsidRPr="00DE1247" w:rsidRDefault="002C2203" w:rsidP="00195C8D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40331D4D" w14:textId="593939C0" w:rsidR="002C2203" w:rsidRPr="00DE1247" w:rsidRDefault="002C2203" w:rsidP="00195C8D">
            <w:pPr>
              <w:tabs>
                <w:tab w:val="decimal" w:pos="1051"/>
              </w:tabs>
              <w:rPr>
                <w:rFonts w:asciiTheme="minorBidi" w:hAnsiTheme="minorBidi" w:cstheme="minorBidi"/>
              </w:rPr>
            </w:pPr>
          </w:p>
        </w:tc>
      </w:tr>
      <w:tr w:rsidR="00401E42" w:rsidRPr="00DE1247" w14:paraId="041BF383" w14:textId="77777777" w:rsidTr="002C2203">
        <w:trPr>
          <w:cantSplit/>
          <w:trHeight w:val="20"/>
        </w:trPr>
        <w:tc>
          <w:tcPr>
            <w:tcW w:w="3510" w:type="dxa"/>
          </w:tcPr>
          <w:p w14:paraId="46DA2649" w14:textId="028F11F8" w:rsidR="00C06E27" w:rsidRPr="00DE1247" w:rsidRDefault="00C06E27" w:rsidP="00C06E27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เงินสดในมือ</w:t>
            </w:r>
          </w:p>
        </w:tc>
        <w:tc>
          <w:tcPr>
            <w:tcW w:w="1260" w:type="dxa"/>
          </w:tcPr>
          <w:p w14:paraId="39FB8D58" w14:textId="6DA91AA0" w:rsidR="00C06E27" w:rsidRPr="00DE1247" w:rsidRDefault="00936B0F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101</w:t>
            </w:r>
            <w:r w:rsidR="00050A9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541</w:t>
            </w:r>
            <w:r w:rsidR="00C06E27"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9" w:type="dxa"/>
          </w:tcPr>
          <w:p w14:paraId="026A461C" w14:textId="77777777" w:rsidR="00C06E27" w:rsidRPr="00DE1247" w:rsidRDefault="00C06E27" w:rsidP="00C06E27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42104B2E" w14:textId="580614F4" w:rsidR="00C06E27" w:rsidRPr="00DE1247" w:rsidRDefault="00C06E27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90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749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06210799" w14:textId="77777777" w:rsidR="00C06E27" w:rsidRPr="00DE1247" w:rsidRDefault="00C06E27" w:rsidP="00C06E27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C2D2192" w14:textId="499F06AA" w:rsidR="00C06E27" w:rsidRPr="00DE1247" w:rsidRDefault="00936B0F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21</w:t>
            </w:r>
            <w:r w:rsidR="00050A9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541</w:t>
            </w:r>
            <w:r w:rsidR="00C06E27"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2A6D9F3A" w14:textId="77777777" w:rsidR="00C06E27" w:rsidRPr="00DE1247" w:rsidRDefault="00C06E27" w:rsidP="00C06E27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4A824EF5" w14:textId="564482C5" w:rsidR="00C06E27" w:rsidRPr="00DE1247" w:rsidRDefault="00C06E27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40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749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</w:tr>
      <w:tr w:rsidR="00401E42" w:rsidRPr="00DE1247" w14:paraId="367AFAF1" w14:textId="77777777" w:rsidTr="002C2203">
        <w:trPr>
          <w:cantSplit/>
          <w:trHeight w:val="20"/>
        </w:trPr>
        <w:tc>
          <w:tcPr>
            <w:tcW w:w="3510" w:type="dxa"/>
          </w:tcPr>
          <w:p w14:paraId="3920CA27" w14:textId="356AC3A5" w:rsidR="00C06E27" w:rsidRPr="00DE1247" w:rsidRDefault="00C06E27" w:rsidP="00C06E27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เงินฝากกระแสรายวัน</w:t>
            </w:r>
          </w:p>
        </w:tc>
        <w:tc>
          <w:tcPr>
            <w:tcW w:w="1260" w:type="dxa"/>
          </w:tcPr>
          <w:p w14:paraId="39F80C24" w14:textId="18C28CF3" w:rsidR="00C06E27" w:rsidRPr="00DE1247" w:rsidRDefault="00C06E27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14</w:t>
            </w:r>
            <w:r w:rsidR="00A36A40"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231</w:t>
            </w:r>
            <w:r w:rsidR="00A36A40"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161</w:t>
            </w:r>
          </w:p>
        </w:tc>
        <w:tc>
          <w:tcPr>
            <w:tcW w:w="119" w:type="dxa"/>
          </w:tcPr>
          <w:p w14:paraId="7BF68FF9" w14:textId="77777777" w:rsidR="00C06E27" w:rsidRPr="00DE1247" w:rsidRDefault="00C06E27" w:rsidP="00C06E27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</w:tcPr>
          <w:p w14:paraId="3CFE4DED" w14:textId="66517EBB" w:rsidR="00C06E27" w:rsidRPr="00DE1247" w:rsidRDefault="00C06E27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4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087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145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03004A5A" w14:textId="77777777" w:rsidR="00C06E27" w:rsidRPr="00DE1247" w:rsidRDefault="00C06E27" w:rsidP="00C06E27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</w:tcPr>
          <w:p w14:paraId="3D311C96" w14:textId="131F6848" w:rsidR="00C06E27" w:rsidRPr="00DE1247" w:rsidRDefault="00C06E27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14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189</w:t>
            </w:r>
            <w:r w:rsidR="008C15A2"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506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202281AF" w14:textId="77777777" w:rsidR="00C06E27" w:rsidRPr="00DE1247" w:rsidRDefault="00C06E27" w:rsidP="00C06E27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</w:tcPr>
          <w:p w14:paraId="66D5E339" w14:textId="3BFF5A43" w:rsidR="00C06E27" w:rsidRPr="00DE1247" w:rsidRDefault="00C06E27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4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029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352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</w:tr>
      <w:tr w:rsidR="00401E42" w:rsidRPr="00DE1247" w14:paraId="1230487E" w14:textId="77777777" w:rsidTr="002C2203">
        <w:trPr>
          <w:cantSplit/>
          <w:trHeight w:val="20"/>
        </w:trPr>
        <w:tc>
          <w:tcPr>
            <w:tcW w:w="3510" w:type="dxa"/>
          </w:tcPr>
          <w:p w14:paraId="3F598849" w14:textId="48065383" w:rsidR="00C06E27" w:rsidRPr="00DE1247" w:rsidRDefault="00C06E27" w:rsidP="00C06E27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เงินฝากออมทรัพย์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8CE2BFD" w14:textId="20F81FB1" w:rsidR="00C06E27" w:rsidRPr="00DE1247" w:rsidRDefault="00936B0F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201</w:t>
            </w:r>
            <w:r w:rsidR="00005C3A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306</w:t>
            </w:r>
            <w:r w:rsidR="00005C3A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293</w:t>
            </w:r>
          </w:p>
        </w:tc>
        <w:tc>
          <w:tcPr>
            <w:tcW w:w="119" w:type="dxa"/>
          </w:tcPr>
          <w:p w14:paraId="487A7016" w14:textId="77777777" w:rsidR="00C06E27" w:rsidRPr="00DE1247" w:rsidRDefault="00C06E27" w:rsidP="00C06E27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1C2ADA68" w14:textId="022E3AF2" w:rsidR="00C06E27" w:rsidRPr="00DE1247" w:rsidRDefault="00C06E27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159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638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115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3309762A" w14:textId="77777777" w:rsidR="00C06E27" w:rsidRPr="00DE1247" w:rsidRDefault="00C06E27" w:rsidP="00C06E27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D06ED72" w14:textId="19B38E6D" w:rsidR="00C06E27" w:rsidRPr="00DE1247" w:rsidRDefault="00936B0F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56</w:t>
            </w:r>
            <w:r w:rsidR="00050A9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862</w:t>
            </w:r>
            <w:r w:rsidR="00050A91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612</w:t>
            </w:r>
            <w:r w:rsidR="00C06E27"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5DCFED21" w14:textId="77777777" w:rsidR="00C06E27" w:rsidRPr="00DE1247" w:rsidRDefault="00C06E27" w:rsidP="00C06E27">
            <w:pPr>
              <w:ind w:right="6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0CC8E61B" w14:textId="5D5C969F" w:rsidR="00C06E27" w:rsidRPr="00DE1247" w:rsidRDefault="00C06E27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34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458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898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</w:tr>
      <w:tr w:rsidR="00401E42" w:rsidRPr="00DE1247" w14:paraId="2E4B0F24" w14:textId="77777777" w:rsidTr="002C2203">
        <w:trPr>
          <w:cantSplit/>
          <w:trHeight w:val="20"/>
        </w:trPr>
        <w:tc>
          <w:tcPr>
            <w:tcW w:w="3510" w:type="dxa"/>
          </w:tcPr>
          <w:p w14:paraId="71510862" w14:textId="77777777" w:rsidR="00AE7BF3" w:rsidRPr="00DE1247" w:rsidRDefault="00AE7BF3" w:rsidP="00AE7BF3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CBB8599" w14:textId="7A4EF399" w:rsidR="00AE7BF3" w:rsidRPr="00DE1247" w:rsidRDefault="00936B0F" w:rsidP="002C2203">
            <w:pPr>
              <w:tabs>
                <w:tab w:val="decimal" w:pos="1143"/>
              </w:tabs>
              <w:rPr>
                <w:rFonts w:asciiTheme="minorBidi" w:hAnsiTheme="minorBidi" w:cstheme="minorBidi"/>
                <w:cs/>
              </w:rPr>
            </w:pPr>
            <w:r w:rsidRPr="00936B0F">
              <w:rPr>
                <w:rFonts w:asciiTheme="minorBidi" w:hAnsiTheme="minorBidi" w:cstheme="minorBidi"/>
              </w:rPr>
              <w:t>215</w:t>
            </w:r>
            <w:r w:rsidR="00005C3A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638</w:t>
            </w:r>
            <w:r w:rsidR="00005C3A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995</w:t>
            </w:r>
          </w:p>
        </w:tc>
        <w:tc>
          <w:tcPr>
            <w:tcW w:w="119" w:type="dxa"/>
          </w:tcPr>
          <w:p w14:paraId="51010AEF" w14:textId="77777777" w:rsidR="00AE7BF3" w:rsidRPr="00DE1247" w:rsidRDefault="00AE7BF3" w:rsidP="00AE7BF3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4" w:type="dxa"/>
            <w:tcBorders>
              <w:top w:val="single" w:sz="4" w:space="0" w:color="auto"/>
              <w:bottom w:val="double" w:sz="4" w:space="0" w:color="auto"/>
            </w:tcBorders>
          </w:tcPr>
          <w:p w14:paraId="300D5030" w14:textId="6AC9D4C4" w:rsidR="00AE7BF3" w:rsidRPr="00DE1247" w:rsidRDefault="00AE7BF3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163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816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009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09CA015B" w14:textId="77777777" w:rsidR="00AE7BF3" w:rsidRPr="00DE1247" w:rsidRDefault="00AE7BF3" w:rsidP="00AE7BF3">
            <w:pPr>
              <w:ind w:right="60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</w:tcPr>
          <w:p w14:paraId="25A2B137" w14:textId="44D0B591" w:rsidR="00AE7BF3" w:rsidRPr="00DE1247" w:rsidRDefault="00AE7BF3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71</w:t>
            </w:r>
            <w:r w:rsidR="00C70D20"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073</w:t>
            </w:r>
            <w:r w:rsidR="00C70D20"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659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6D754473" w14:textId="77777777" w:rsidR="00AE7BF3" w:rsidRPr="00DE1247" w:rsidRDefault="00AE7BF3" w:rsidP="00AE7BF3">
            <w:pPr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5" w:type="dxa"/>
            <w:tcBorders>
              <w:top w:val="single" w:sz="4" w:space="0" w:color="auto"/>
              <w:bottom w:val="double" w:sz="4" w:space="0" w:color="auto"/>
            </w:tcBorders>
          </w:tcPr>
          <w:p w14:paraId="46CFD5D4" w14:textId="04CFB8CD" w:rsidR="00AE7BF3" w:rsidRPr="00DE1247" w:rsidRDefault="00AE7BF3" w:rsidP="002C2203">
            <w:pPr>
              <w:tabs>
                <w:tab w:val="decimal" w:pos="1143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38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528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999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</w:tr>
    </w:tbl>
    <w:p w14:paraId="4DF47F40" w14:textId="77777777" w:rsidR="006745FD" w:rsidRDefault="006745FD" w:rsidP="00E93719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46BB3EEA" w14:textId="572BFF78" w:rsidR="00164028" w:rsidRPr="00DE1247" w:rsidRDefault="00936B0F" w:rsidP="00E93719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4401B3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401B3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164028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ลูกหนี้การค้าและลูกหนี้หมุนเวียนอื่น</w:t>
      </w:r>
    </w:p>
    <w:p w14:paraId="186983CE" w14:textId="7CE486F3" w:rsidR="00164028" w:rsidRPr="00DE1247" w:rsidRDefault="00164028" w:rsidP="00324E04">
      <w:pPr>
        <w:overflowPunct/>
        <w:autoSpaceDE/>
        <w:autoSpaceDN/>
        <w:adjustRightInd/>
        <w:spacing w:after="120"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CF5827" w:rsidRPr="00DE124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31</w:t>
      </w:r>
      <w:r w:rsidR="00CF5827" w:rsidRPr="00DE1247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CF5827"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E64A9" w:rsidRPr="00DE1247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3142B468" w14:textId="77777777" w:rsidR="00B133FA" w:rsidRPr="00DE1247" w:rsidRDefault="00B133FA" w:rsidP="00B133FA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1260"/>
        <w:gridCol w:w="113"/>
        <w:gridCol w:w="1237"/>
        <w:gridCol w:w="120"/>
        <w:gridCol w:w="1230"/>
        <w:gridCol w:w="109"/>
        <w:gridCol w:w="1241"/>
      </w:tblGrid>
      <w:tr w:rsidR="00401E42" w:rsidRPr="00DE1247" w14:paraId="53D12374" w14:textId="77777777" w:rsidTr="001548D4">
        <w:trPr>
          <w:trHeight w:val="20"/>
        </w:trPr>
        <w:tc>
          <w:tcPr>
            <w:tcW w:w="3510" w:type="dxa"/>
          </w:tcPr>
          <w:p w14:paraId="670FB832" w14:textId="77777777" w:rsidR="00B133FA" w:rsidRPr="00DE1247" w:rsidRDefault="00B133FA" w:rsidP="00650F4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610" w:type="dxa"/>
            <w:gridSpan w:val="3"/>
            <w:hideMark/>
          </w:tcPr>
          <w:p w14:paraId="611A3BC4" w14:textId="77777777" w:rsidR="00B133FA" w:rsidRPr="00DE1247" w:rsidRDefault="00B133FA" w:rsidP="00650F4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4673B3BB" w14:textId="77777777" w:rsidR="00B133FA" w:rsidRPr="00DE1247" w:rsidRDefault="00B133FA" w:rsidP="00650F48">
            <w:pPr>
              <w:overflowPunct/>
              <w:autoSpaceDE/>
              <w:adjustRightInd/>
              <w:ind w:left="-18" w:right="-14"/>
              <w:rPr>
                <w:rFonts w:asciiTheme="majorBidi" w:hAnsiTheme="majorBidi" w:cstheme="majorBidi"/>
              </w:rPr>
            </w:pPr>
          </w:p>
        </w:tc>
        <w:tc>
          <w:tcPr>
            <w:tcW w:w="2580" w:type="dxa"/>
            <w:gridSpan w:val="3"/>
            <w:hideMark/>
          </w:tcPr>
          <w:p w14:paraId="5FC2EB7E" w14:textId="77777777" w:rsidR="00B133FA" w:rsidRPr="00DE1247" w:rsidRDefault="00B133FA" w:rsidP="00650F4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38E9929D" w14:textId="77777777" w:rsidTr="001548D4">
        <w:trPr>
          <w:trHeight w:val="20"/>
        </w:trPr>
        <w:tc>
          <w:tcPr>
            <w:tcW w:w="3510" w:type="dxa"/>
          </w:tcPr>
          <w:p w14:paraId="6CE2AB06" w14:textId="77777777" w:rsidR="00460C19" w:rsidRPr="00DE1247" w:rsidRDefault="00460C19" w:rsidP="00460C19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hideMark/>
          </w:tcPr>
          <w:p w14:paraId="4EC7E41D" w14:textId="02BA843F" w:rsidR="00460C19" w:rsidRPr="00DE1247" w:rsidRDefault="00936B0F" w:rsidP="00460C19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3" w:type="dxa"/>
          </w:tcPr>
          <w:p w14:paraId="65870BC4" w14:textId="77777777" w:rsidR="00460C19" w:rsidRPr="00DE1247" w:rsidRDefault="00460C19" w:rsidP="00460C19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7" w:type="dxa"/>
            <w:hideMark/>
          </w:tcPr>
          <w:p w14:paraId="08DB593D" w14:textId="0EB9E118" w:rsidR="00460C19" w:rsidRPr="00DE1247" w:rsidRDefault="00936B0F" w:rsidP="00460C19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120" w:type="dxa"/>
          </w:tcPr>
          <w:p w14:paraId="61FB3660" w14:textId="77777777" w:rsidR="00460C19" w:rsidRPr="00DE1247" w:rsidRDefault="00460C19" w:rsidP="00460C19">
            <w:pPr>
              <w:overflowPunct/>
              <w:autoSpaceDE/>
              <w:adjustRightInd/>
              <w:ind w:right="-14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0" w:type="dxa"/>
            <w:hideMark/>
          </w:tcPr>
          <w:p w14:paraId="7D61EA12" w14:textId="04E959C1" w:rsidR="00460C19" w:rsidRPr="00DE1247" w:rsidRDefault="00936B0F" w:rsidP="00460C19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9" w:type="dxa"/>
          </w:tcPr>
          <w:p w14:paraId="305DB5A4" w14:textId="77777777" w:rsidR="00460C19" w:rsidRPr="00DE1247" w:rsidRDefault="00460C19" w:rsidP="00460C19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  <w:hideMark/>
          </w:tcPr>
          <w:p w14:paraId="160E2D39" w14:textId="302F91DF" w:rsidR="00460C19" w:rsidRPr="00DE1247" w:rsidRDefault="00936B0F" w:rsidP="00460C19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341CD7" w:rsidRPr="00A003A1" w14:paraId="7419A777" w14:textId="77777777" w:rsidTr="001548D4">
        <w:trPr>
          <w:trHeight w:val="20"/>
        </w:trPr>
        <w:tc>
          <w:tcPr>
            <w:tcW w:w="3510" w:type="dxa"/>
          </w:tcPr>
          <w:p w14:paraId="2CC483F1" w14:textId="77777777" w:rsidR="00341CD7" w:rsidRPr="00A003A1" w:rsidRDefault="00341CD7" w:rsidP="00D83FFB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0A067059" w14:textId="77777777" w:rsidR="00341CD7" w:rsidRPr="00A003A1" w:rsidRDefault="00341CD7" w:rsidP="00D83FFB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3" w:type="dxa"/>
          </w:tcPr>
          <w:p w14:paraId="3410B7DC" w14:textId="77777777" w:rsidR="00341CD7" w:rsidRPr="00A003A1" w:rsidRDefault="00341CD7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right w:val="nil"/>
            </w:tcBorders>
          </w:tcPr>
          <w:p w14:paraId="006A4F3D" w14:textId="1EB22013" w:rsidR="00341CD7" w:rsidRPr="00A003A1" w:rsidRDefault="00F560C4" w:rsidP="00A003A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120" w:type="dxa"/>
          </w:tcPr>
          <w:p w14:paraId="096E823F" w14:textId="77777777" w:rsidR="00341CD7" w:rsidRPr="00A003A1" w:rsidRDefault="00341CD7" w:rsidP="00D83FFB">
            <w:pPr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</w:tcPr>
          <w:p w14:paraId="6F876F5F" w14:textId="77777777" w:rsidR="00341CD7" w:rsidRPr="00A003A1" w:rsidRDefault="00341CD7" w:rsidP="00D83FF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9" w:type="dxa"/>
          </w:tcPr>
          <w:p w14:paraId="39C8759A" w14:textId="77777777" w:rsidR="00341CD7" w:rsidRPr="00A003A1" w:rsidRDefault="00341CD7" w:rsidP="00D83FF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5A546E55" w14:textId="30865B62" w:rsidR="00341CD7" w:rsidRPr="00A003A1" w:rsidRDefault="00341CD7" w:rsidP="00A003A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03A1">
              <w:rPr>
                <w:rFonts w:asciiTheme="majorBidi" w:hAnsiTheme="majorBidi" w:cstheme="majorBidi" w:hint="cs"/>
                <w:b/>
                <w:bCs/>
                <w:cs/>
              </w:rPr>
              <w:t>“ปรับปรุงใหม่”</w:t>
            </w:r>
          </w:p>
        </w:tc>
      </w:tr>
      <w:tr w:rsidR="00401E42" w:rsidRPr="00DE1247" w14:paraId="054DB458" w14:textId="77777777" w:rsidTr="001548D4">
        <w:trPr>
          <w:trHeight w:val="20"/>
        </w:trPr>
        <w:tc>
          <w:tcPr>
            <w:tcW w:w="3510" w:type="dxa"/>
            <w:hideMark/>
          </w:tcPr>
          <w:p w14:paraId="651BBADF" w14:textId="77777777" w:rsidR="00D83FFB" w:rsidRPr="00DE1247" w:rsidRDefault="00D83FFB" w:rsidP="00D83FF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DE1247">
              <w:rPr>
                <w:rFonts w:asciiTheme="majorBidi" w:hAnsiTheme="majorBidi" w:cstheme="majorBidi"/>
              </w:rPr>
              <w:t xml:space="preserve"> - </w:t>
            </w:r>
            <w:r w:rsidRPr="00DE1247">
              <w:rPr>
                <w:rFonts w:asciiTheme="majorBidi" w:hAnsiTheme="majorBidi" w:cstheme="majorBidi"/>
                <w:cs/>
              </w:rPr>
              <w:t>บริษัทอื่น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73DCE6A8" w14:textId="7C2C41D8" w:rsidR="00D83FFB" w:rsidRPr="00DE1247" w:rsidRDefault="00936B0F" w:rsidP="001548D4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51</w:t>
            </w:r>
            <w:r w:rsidR="00C73876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640</w:t>
            </w:r>
            <w:r w:rsidR="00C73876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125</w:t>
            </w:r>
          </w:p>
        </w:tc>
        <w:tc>
          <w:tcPr>
            <w:tcW w:w="113" w:type="dxa"/>
          </w:tcPr>
          <w:p w14:paraId="7C89BF93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nil"/>
              <w:left w:val="nil"/>
              <w:right w:val="nil"/>
            </w:tcBorders>
          </w:tcPr>
          <w:p w14:paraId="4B87770B" w14:textId="32047AF0" w:rsidR="00D83FFB" w:rsidRPr="00DE1247" w:rsidRDefault="00D83FFB" w:rsidP="00A003A1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76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201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451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0" w:type="dxa"/>
          </w:tcPr>
          <w:p w14:paraId="26EEB897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</w:tcPr>
          <w:p w14:paraId="2F2C394C" w14:textId="26D6BEDE" w:rsidR="00D83FFB" w:rsidRPr="00DE1247" w:rsidRDefault="00936B0F" w:rsidP="001548D4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618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817</w:t>
            </w:r>
          </w:p>
        </w:tc>
        <w:tc>
          <w:tcPr>
            <w:tcW w:w="109" w:type="dxa"/>
          </w:tcPr>
          <w:p w14:paraId="4E9ED42D" w14:textId="77777777" w:rsidR="00D83FFB" w:rsidRPr="00DE1247" w:rsidRDefault="00D83FFB" w:rsidP="00D83FF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nil"/>
              <w:left w:val="nil"/>
              <w:right w:val="nil"/>
            </w:tcBorders>
          </w:tcPr>
          <w:p w14:paraId="3E3EABB3" w14:textId="62BE14DA" w:rsidR="00D83FFB" w:rsidRPr="00DE1247" w:rsidRDefault="00D83FFB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311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992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01E42" w:rsidRPr="00DE1247" w14:paraId="2E6DFEFE" w14:textId="77777777" w:rsidTr="001548D4">
        <w:trPr>
          <w:trHeight w:val="20"/>
        </w:trPr>
        <w:tc>
          <w:tcPr>
            <w:tcW w:w="3510" w:type="dxa"/>
            <w:hideMark/>
          </w:tcPr>
          <w:p w14:paraId="52189B7B" w14:textId="77777777" w:rsidR="00D83FFB" w:rsidRPr="00DE1247" w:rsidRDefault="00D83FFB" w:rsidP="00D83FF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cs/>
              </w:rPr>
              <w:t>ลูกหนี้การค้า</w:t>
            </w:r>
            <w:r w:rsidRPr="00DE1247">
              <w:rPr>
                <w:rFonts w:asciiTheme="majorBidi" w:hAnsiTheme="majorBidi" w:cstheme="majorBidi"/>
              </w:rPr>
              <w:t xml:space="preserve"> - </w:t>
            </w:r>
            <w:r w:rsidRPr="00DE1247">
              <w:rPr>
                <w:rFonts w:asciiTheme="majorBidi" w:hAnsiTheme="majorBidi" w:cstheme="majorBidi"/>
                <w:cs/>
              </w:rPr>
              <w:t>บริษัทที่เกี่ยวข้องกัน</w:t>
            </w:r>
          </w:p>
        </w:tc>
        <w:tc>
          <w:tcPr>
            <w:tcW w:w="1260" w:type="dxa"/>
            <w:vAlign w:val="center"/>
          </w:tcPr>
          <w:p w14:paraId="1511A550" w14:textId="0670B7C3" w:rsidR="00D83FFB" w:rsidRPr="00DE1247" w:rsidRDefault="00936B0F" w:rsidP="001548D4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644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866</w:t>
            </w:r>
          </w:p>
        </w:tc>
        <w:tc>
          <w:tcPr>
            <w:tcW w:w="113" w:type="dxa"/>
          </w:tcPr>
          <w:p w14:paraId="60FFA98E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</w:tcPr>
          <w:p w14:paraId="4B188EF7" w14:textId="0063C6B3" w:rsidR="00D83FFB" w:rsidRPr="00DE1247" w:rsidRDefault="00D83FFB" w:rsidP="00A003A1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27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598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272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0" w:type="dxa"/>
          </w:tcPr>
          <w:p w14:paraId="08318688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6F02B8FD" w14:textId="04D38DD9" w:rsidR="00D83FFB" w:rsidRPr="00DE1247" w:rsidRDefault="00936B0F" w:rsidP="001548D4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689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788</w:t>
            </w:r>
          </w:p>
        </w:tc>
        <w:tc>
          <w:tcPr>
            <w:tcW w:w="109" w:type="dxa"/>
          </w:tcPr>
          <w:p w14:paraId="567FBAD8" w14:textId="77777777" w:rsidR="00D83FFB" w:rsidRPr="00DE1247" w:rsidRDefault="00D83FFB" w:rsidP="00D83FF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7D2FD0E6" w14:textId="5B3EF1F7" w:rsidR="00D83FFB" w:rsidRPr="00DE1247" w:rsidRDefault="00D83FFB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310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309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01E42" w:rsidRPr="00DE1247" w14:paraId="002542F5" w14:textId="77777777" w:rsidTr="001548D4">
        <w:trPr>
          <w:trHeight w:val="20"/>
        </w:trPr>
        <w:tc>
          <w:tcPr>
            <w:tcW w:w="3510" w:type="dxa"/>
          </w:tcPr>
          <w:p w14:paraId="3800C95A" w14:textId="266D3192" w:rsidR="00D83FFB" w:rsidRPr="00DE1247" w:rsidRDefault="00D83FFB" w:rsidP="00D83FFB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E1247">
              <w:rPr>
                <w:rFonts w:asciiTheme="majorBidi" w:hAnsiTheme="majorBidi" w:cstheme="majorBidi"/>
                <w:cs/>
              </w:rPr>
              <w:t xml:space="preserve">   ค่าเผื่อผลขาดทุนด้านเครดิต</w:t>
            </w:r>
          </w:p>
        </w:tc>
        <w:tc>
          <w:tcPr>
            <w:tcW w:w="1260" w:type="dxa"/>
            <w:vAlign w:val="center"/>
          </w:tcPr>
          <w:p w14:paraId="11395B3D" w14:textId="628C697C" w:rsidR="00D83FFB" w:rsidRPr="00DE1247" w:rsidRDefault="0014597A" w:rsidP="001548D4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 w:hint="cs"/>
              </w:rPr>
              <w:t>10</w:t>
            </w:r>
            <w:r w:rsidR="0047363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144</w:t>
            </w:r>
            <w:r w:rsidR="0047363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415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3" w:type="dxa"/>
          </w:tcPr>
          <w:p w14:paraId="606DE8F5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</w:tcPr>
          <w:p w14:paraId="738EE8E0" w14:textId="5062FDD2" w:rsidR="00D83FFB" w:rsidRPr="00DE1247" w:rsidRDefault="00D83FFB" w:rsidP="00A003A1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="00936B0F" w:rsidRPr="00936B0F">
              <w:rPr>
                <w:rFonts w:asciiTheme="majorBidi" w:hAnsiTheme="majorBidi" w:cstheme="majorBidi"/>
              </w:rPr>
              <w:t>22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579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332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0" w:type="dxa"/>
          </w:tcPr>
          <w:p w14:paraId="4C88CC77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3718CB12" w14:textId="2523241C" w:rsidR="00D83FFB" w:rsidRPr="00DE1247" w:rsidRDefault="00C70D20" w:rsidP="001548D4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 w:hint="cs"/>
              </w:rPr>
              <w:t>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429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950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09" w:type="dxa"/>
          </w:tcPr>
          <w:p w14:paraId="4D334336" w14:textId="77777777" w:rsidR="00D83FFB" w:rsidRPr="00DE1247" w:rsidRDefault="00D83FFB" w:rsidP="00D83FF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42A64802" w14:textId="59A9B109" w:rsidR="00D83FFB" w:rsidRPr="00DE1247" w:rsidRDefault="00D83FFB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467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026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401E42" w:rsidRPr="00DE1247" w14:paraId="7F52A4D4" w14:textId="77777777" w:rsidTr="001548D4">
        <w:trPr>
          <w:trHeight w:val="20"/>
        </w:trPr>
        <w:tc>
          <w:tcPr>
            <w:tcW w:w="3510" w:type="dxa"/>
          </w:tcPr>
          <w:p w14:paraId="20A1EF38" w14:textId="782C4D35" w:rsidR="00D83FFB" w:rsidRPr="00DE1247" w:rsidRDefault="00D83FFB" w:rsidP="00D83FFB">
            <w:pPr>
              <w:snapToGrid w:val="0"/>
              <w:ind w:left="199" w:right="-9" w:firstLine="161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/>
                <w:cs/>
              </w:rPr>
              <w:t>รวมลูกหนี้การค้า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62F05C" w14:textId="489A797F" w:rsidR="00D83FFB" w:rsidRPr="00DE1247" w:rsidRDefault="00936B0F" w:rsidP="001548D4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51</w:t>
            </w:r>
            <w:r w:rsidR="00C73876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140</w:t>
            </w:r>
            <w:r w:rsidR="00C73876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576</w:t>
            </w:r>
          </w:p>
        </w:tc>
        <w:tc>
          <w:tcPr>
            <w:tcW w:w="113" w:type="dxa"/>
          </w:tcPr>
          <w:p w14:paraId="11AC0265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491AB" w14:textId="687F1664" w:rsidR="00D83FFB" w:rsidRPr="00DE1247" w:rsidRDefault="00D83FFB" w:rsidP="00A003A1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81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220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391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0" w:type="dxa"/>
          </w:tcPr>
          <w:p w14:paraId="71B510B4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EC373" w14:textId="751EB724" w:rsidR="00D83FFB" w:rsidRPr="00DE1247" w:rsidRDefault="00936B0F" w:rsidP="001548D4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 w:hint="cs"/>
              </w:rPr>
              <w:t>10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878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655</w:t>
            </w:r>
          </w:p>
        </w:tc>
        <w:tc>
          <w:tcPr>
            <w:tcW w:w="109" w:type="dxa"/>
          </w:tcPr>
          <w:p w14:paraId="4AACE892" w14:textId="77777777" w:rsidR="00D83FFB" w:rsidRPr="00DE1247" w:rsidRDefault="00D83FFB" w:rsidP="00D83FF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3020D" w14:textId="66690771" w:rsidR="00D83FFB" w:rsidRPr="00DE1247" w:rsidRDefault="00D83FFB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21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155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275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01E42" w:rsidRPr="00DE1247" w14:paraId="52BB41AF" w14:textId="77777777" w:rsidTr="001548D4">
        <w:trPr>
          <w:trHeight w:val="20"/>
        </w:trPr>
        <w:tc>
          <w:tcPr>
            <w:tcW w:w="3510" w:type="dxa"/>
          </w:tcPr>
          <w:p w14:paraId="3C3A859C" w14:textId="77777777" w:rsidR="005D1BF0" w:rsidRPr="00DE1247" w:rsidRDefault="005D1BF0" w:rsidP="00AD4228">
            <w:pPr>
              <w:snapToGrid w:val="0"/>
              <w:ind w:left="199" w:right="-9" w:firstLine="161"/>
              <w:rPr>
                <w:rFonts w:asciiTheme="majorBidi" w:hAnsi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47974" w14:textId="77777777" w:rsidR="005D1BF0" w:rsidRPr="00DE1247" w:rsidRDefault="005D1BF0" w:rsidP="001548D4">
            <w:pPr>
              <w:tabs>
                <w:tab w:val="decimal" w:pos="1095"/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E54316F" w14:textId="77777777" w:rsidR="005D1BF0" w:rsidRPr="00DE1247" w:rsidRDefault="005D1BF0" w:rsidP="00650F4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91E14" w14:textId="77777777" w:rsidR="005D1BF0" w:rsidRPr="00DE1247" w:rsidRDefault="005D1BF0" w:rsidP="00A003A1">
            <w:pPr>
              <w:tabs>
                <w:tab w:val="decimal" w:pos="1095"/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0" w:type="dxa"/>
          </w:tcPr>
          <w:p w14:paraId="4603CC4B" w14:textId="77777777" w:rsidR="005D1BF0" w:rsidRPr="00DE1247" w:rsidRDefault="005D1BF0" w:rsidP="00650F4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129B9" w14:textId="77777777" w:rsidR="005D1BF0" w:rsidRPr="00DE1247" w:rsidRDefault="005D1BF0" w:rsidP="001548D4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09" w:type="dxa"/>
          </w:tcPr>
          <w:p w14:paraId="7F6A54D4" w14:textId="77777777" w:rsidR="005D1BF0" w:rsidRPr="00DE1247" w:rsidRDefault="005D1BF0" w:rsidP="00650F4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532D1" w14:textId="77777777" w:rsidR="005D1BF0" w:rsidRPr="00DE1247" w:rsidRDefault="005D1BF0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</w:p>
        </w:tc>
      </w:tr>
      <w:tr w:rsidR="00401E42" w:rsidRPr="00DE1247" w14:paraId="113F4883" w14:textId="77777777" w:rsidTr="001548D4">
        <w:trPr>
          <w:trHeight w:val="20"/>
        </w:trPr>
        <w:tc>
          <w:tcPr>
            <w:tcW w:w="3510" w:type="dxa"/>
            <w:hideMark/>
          </w:tcPr>
          <w:p w14:paraId="2F272878" w14:textId="77777777" w:rsidR="00B133FA" w:rsidRPr="00DE1247" w:rsidRDefault="00B133FA" w:rsidP="00650F48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ลูกหนี้อื่น </w:t>
            </w:r>
            <w:r w:rsidRPr="00DE1247">
              <w:rPr>
                <w:rFonts w:asciiTheme="majorBidi" w:hAnsiTheme="majorBidi" w:cstheme="majorBidi"/>
              </w:rPr>
              <w:t xml:space="preserve">- </w:t>
            </w:r>
            <w:r w:rsidRPr="00DE1247">
              <w:rPr>
                <w:rFonts w:asciiTheme="majorBidi" w:hAnsiTheme="majorBidi" w:cstheme="majorBidi"/>
                <w:cs/>
              </w:rPr>
              <w:t>บริษัทอื่น</w:t>
            </w:r>
          </w:p>
        </w:tc>
        <w:tc>
          <w:tcPr>
            <w:tcW w:w="1260" w:type="dxa"/>
          </w:tcPr>
          <w:p w14:paraId="0C4853B2" w14:textId="0AA9E868" w:rsidR="00B133FA" w:rsidRPr="00DE1247" w:rsidRDefault="00936B0F" w:rsidP="001548D4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520</w:t>
            </w:r>
          </w:p>
        </w:tc>
        <w:tc>
          <w:tcPr>
            <w:tcW w:w="113" w:type="dxa"/>
          </w:tcPr>
          <w:p w14:paraId="4DBF8DCF" w14:textId="77777777" w:rsidR="00B133FA" w:rsidRPr="00DE1247" w:rsidRDefault="00B133FA" w:rsidP="00650F48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</w:tcPr>
          <w:p w14:paraId="48B0163D" w14:textId="0F441E41" w:rsidR="00B133FA" w:rsidRPr="00DE1247" w:rsidRDefault="00936B0F" w:rsidP="00A003A1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44</w:t>
            </w:r>
            <w:r w:rsidR="00A656F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053</w:t>
            </w:r>
          </w:p>
        </w:tc>
        <w:tc>
          <w:tcPr>
            <w:tcW w:w="120" w:type="dxa"/>
          </w:tcPr>
          <w:p w14:paraId="26520C69" w14:textId="77777777" w:rsidR="00B133FA" w:rsidRPr="00DE1247" w:rsidRDefault="00B133FA" w:rsidP="00650F48">
            <w:pPr>
              <w:tabs>
                <w:tab w:val="decimal" w:pos="1095"/>
              </w:tabs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34B2E15A" w14:textId="53CA98D6" w:rsidR="00B133FA" w:rsidRPr="00DE1247" w:rsidRDefault="00C70D20" w:rsidP="001548D4">
            <w:pPr>
              <w:tabs>
                <w:tab w:val="decimal" w:pos="684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9" w:type="dxa"/>
          </w:tcPr>
          <w:p w14:paraId="4D7BFEEE" w14:textId="77777777" w:rsidR="00B133FA" w:rsidRPr="00DE1247" w:rsidRDefault="00B133FA" w:rsidP="00650F48">
            <w:pPr>
              <w:tabs>
                <w:tab w:val="decimal" w:pos="1020"/>
                <w:tab w:val="decimal" w:pos="1095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28EFC402" w14:textId="718D48C8" w:rsidR="00B133FA" w:rsidRPr="00DE1247" w:rsidRDefault="00936B0F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33</w:t>
            </w:r>
            <w:r w:rsidR="00103357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305</w:t>
            </w:r>
          </w:p>
        </w:tc>
      </w:tr>
      <w:tr w:rsidR="00401E42" w:rsidRPr="00DE1247" w14:paraId="2FCB4E04" w14:textId="77777777" w:rsidTr="001548D4">
        <w:trPr>
          <w:trHeight w:val="20"/>
        </w:trPr>
        <w:tc>
          <w:tcPr>
            <w:tcW w:w="3510" w:type="dxa"/>
            <w:hideMark/>
          </w:tcPr>
          <w:p w14:paraId="6BFE44FA" w14:textId="77777777" w:rsidR="00D83FFB" w:rsidRPr="00DE1247" w:rsidRDefault="00D83FFB" w:rsidP="00D83FF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cs/>
              </w:rPr>
              <w:t>ค่าใช้จ่ายจ่ายล่วงหน้า</w:t>
            </w:r>
          </w:p>
        </w:tc>
        <w:tc>
          <w:tcPr>
            <w:tcW w:w="1260" w:type="dxa"/>
            <w:vAlign w:val="center"/>
          </w:tcPr>
          <w:p w14:paraId="14A90928" w14:textId="7A9E30BB" w:rsidR="00D83FFB" w:rsidRPr="00DE1247" w:rsidRDefault="00936B0F" w:rsidP="001548D4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E34B4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392</w:t>
            </w:r>
            <w:r w:rsidR="00E34B4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911</w:t>
            </w:r>
          </w:p>
        </w:tc>
        <w:tc>
          <w:tcPr>
            <w:tcW w:w="113" w:type="dxa"/>
          </w:tcPr>
          <w:p w14:paraId="33D11162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</w:tcPr>
          <w:p w14:paraId="7694ABDF" w14:textId="538D637A" w:rsidR="00D83FFB" w:rsidRPr="00DE1247" w:rsidRDefault="00D83FFB" w:rsidP="00A003A1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372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485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0" w:type="dxa"/>
          </w:tcPr>
          <w:p w14:paraId="409290F5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51CFE616" w14:textId="6DC468D9" w:rsidR="00D83FFB" w:rsidRPr="00DE1247" w:rsidRDefault="00936B0F" w:rsidP="001548D4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836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560</w:t>
            </w:r>
          </w:p>
        </w:tc>
        <w:tc>
          <w:tcPr>
            <w:tcW w:w="109" w:type="dxa"/>
          </w:tcPr>
          <w:p w14:paraId="2FBAC717" w14:textId="77777777" w:rsidR="00D83FFB" w:rsidRPr="00DE1247" w:rsidRDefault="00D83FFB" w:rsidP="00D83FF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2B7482D1" w14:textId="72826647" w:rsidR="00D83FFB" w:rsidRPr="00DE1247" w:rsidRDefault="00D83FFB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473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949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01E42" w:rsidRPr="00DE1247" w14:paraId="381B32AD" w14:textId="77777777" w:rsidTr="001548D4">
        <w:trPr>
          <w:trHeight w:val="20"/>
        </w:trPr>
        <w:tc>
          <w:tcPr>
            <w:tcW w:w="3510" w:type="dxa"/>
            <w:hideMark/>
          </w:tcPr>
          <w:p w14:paraId="257CAAE0" w14:textId="77777777" w:rsidR="00D83FFB" w:rsidRPr="00DE1247" w:rsidRDefault="00D83FFB" w:rsidP="00D83FF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cs/>
              </w:rPr>
              <w:t>เงินจ่ายล่วงหน้าค่าซื้อสินค้า</w:t>
            </w:r>
          </w:p>
        </w:tc>
        <w:tc>
          <w:tcPr>
            <w:tcW w:w="1260" w:type="dxa"/>
            <w:vAlign w:val="center"/>
          </w:tcPr>
          <w:p w14:paraId="3AB4086D" w14:textId="386426BB" w:rsidR="00D83FFB" w:rsidRPr="00DE1247" w:rsidRDefault="00936B0F" w:rsidP="001548D4">
            <w:pPr>
              <w:tabs>
                <w:tab w:val="decimal" w:pos="1173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748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933</w:t>
            </w:r>
          </w:p>
        </w:tc>
        <w:tc>
          <w:tcPr>
            <w:tcW w:w="113" w:type="dxa"/>
          </w:tcPr>
          <w:p w14:paraId="27B40827" w14:textId="77777777" w:rsidR="00D83FFB" w:rsidRPr="00DE1247" w:rsidRDefault="00D83FFB" w:rsidP="00D83FFB">
            <w:pPr>
              <w:tabs>
                <w:tab w:val="decimal" w:pos="610"/>
              </w:tabs>
              <w:ind w:right="-14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37" w:type="dxa"/>
          </w:tcPr>
          <w:p w14:paraId="40A98FBE" w14:textId="1C68641C" w:rsidR="00D83FFB" w:rsidRPr="00DE1247" w:rsidRDefault="00D83FFB" w:rsidP="00A003A1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892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551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0" w:type="dxa"/>
          </w:tcPr>
          <w:p w14:paraId="43FC421E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3F81476C" w14:textId="11BEA6BB" w:rsidR="00D83FFB" w:rsidRPr="00DE1247" w:rsidRDefault="00936B0F" w:rsidP="001548D4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387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575</w:t>
            </w:r>
          </w:p>
        </w:tc>
        <w:tc>
          <w:tcPr>
            <w:tcW w:w="109" w:type="dxa"/>
          </w:tcPr>
          <w:p w14:paraId="5D9DE1DC" w14:textId="77777777" w:rsidR="00D83FFB" w:rsidRPr="00DE1247" w:rsidRDefault="00D83FFB" w:rsidP="00D83FF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0CEE96C8" w14:textId="6C6A8656" w:rsidR="00D83FFB" w:rsidRPr="00DE1247" w:rsidRDefault="00D83FFB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103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016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01E42" w:rsidRPr="00DE1247" w14:paraId="2DDDFCD8" w14:textId="77777777" w:rsidTr="001548D4">
        <w:trPr>
          <w:trHeight w:val="20"/>
        </w:trPr>
        <w:tc>
          <w:tcPr>
            <w:tcW w:w="3510" w:type="dxa"/>
            <w:hideMark/>
          </w:tcPr>
          <w:p w14:paraId="0673DD49" w14:textId="45A775B4" w:rsidR="00D83FFB" w:rsidRPr="00DE1247" w:rsidRDefault="00D83FFB" w:rsidP="00D83FFB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ดอกเบี้ยค้างรับ</w:t>
            </w:r>
          </w:p>
        </w:tc>
        <w:tc>
          <w:tcPr>
            <w:tcW w:w="1260" w:type="dxa"/>
            <w:vAlign w:val="center"/>
          </w:tcPr>
          <w:p w14:paraId="25FCE31B" w14:textId="71AEFD55" w:rsidR="00D83FFB" w:rsidRPr="00DE1247" w:rsidRDefault="00936B0F" w:rsidP="001548D4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432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893</w:t>
            </w:r>
          </w:p>
        </w:tc>
        <w:tc>
          <w:tcPr>
            <w:tcW w:w="113" w:type="dxa"/>
          </w:tcPr>
          <w:p w14:paraId="71A15560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</w:tcPr>
          <w:p w14:paraId="55554A85" w14:textId="3AD06C15" w:rsidR="00D83FFB" w:rsidRPr="00DE1247" w:rsidRDefault="00D83FFB" w:rsidP="00A003A1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026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605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0" w:type="dxa"/>
          </w:tcPr>
          <w:p w14:paraId="4418B9E4" w14:textId="77777777" w:rsidR="00D83FFB" w:rsidRPr="00DE1247" w:rsidRDefault="00D83FFB" w:rsidP="00D83FFB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</w:tcPr>
          <w:p w14:paraId="03A0370C" w14:textId="244375C5" w:rsidR="00D83FFB" w:rsidRPr="00DE1247" w:rsidRDefault="0014597A" w:rsidP="001548D4">
            <w:pPr>
              <w:tabs>
                <w:tab w:val="decimal" w:pos="680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9" w:type="dxa"/>
          </w:tcPr>
          <w:p w14:paraId="346C8B52" w14:textId="77777777" w:rsidR="00D83FFB" w:rsidRPr="00DE1247" w:rsidRDefault="00D83FFB" w:rsidP="00D83FFB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</w:tcPr>
          <w:p w14:paraId="432998F6" w14:textId="782FED34" w:rsidR="00D83FFB" w:rsidRPr="00DE1247" w:rsidRDefault="00936B0F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467</w:t>
            </w:r>
            <w:r w:rsidR="00D83FF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159</w:t>
            </w:r>
          </w:p>
        </w:tc>
      </w:tr>
      <w:tr w:rsidR="00401E42" w:rsidRPr="00DE1247" w14:paraId="53D3B7D2" w14:textId="77777777" w:rsidTr="001548D4">
        <w:trPr>
          <w:trHeight w:val="20"/>
        </w:trPr>
        <w:tc>
          <w:tcPr>
            <w:tcW w:w="3510" w:type="dxa"/>
          </w:tcPr>
          <w:p w14:paraId="3839BE64" w14:textId="77777777" w:rsidR="00B133FA" w:rsidRPr="00DE1247" w:rsidRDefault="00B133FA" w:rsidP="00650F48">
            <w:pPr>
              <w:overflowPunct/>
              <w:autoSpaceDE/>
              <w:adjustRightInd/>
              <w:ind w:left="711" w:right="-14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A49C697" w14:textId="0BF9CB7E" w:rsidR="00B133FA" w:rsidRPr="00DE1247" w:rsidRDefault="00936B0F" w:rsidP="001548D4">
            <w:pPr>
              <w:tabs>
                <w:tab w:val="decimal" w:pos="1173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55</w:t>
            </w:r>
            <w:r w:rsidR="0047363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715</w:t>
            </w:r>
            <w:r w:rsidR="0047363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833</w:t>
            </w:r>
          </w:p>
        </w:tc>
        <w:tc>
          <w:tcPr>
            <w:tcW w:w="113" w:type="dxa"/>
          </w:tcPr>
          <w:p w14:paraId="1B54548B" w14:textId="77777777" w:rsidR="00B133FA" w:rsidRPr="00DE1247" w:rsidRDefault="00B133FA" w:rsidP="00650F4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D3C0921" w14:textId="00D0A506" w:rsidR="00B133FA" w:rsidRPr="00DE1247" w:rsidRDefault="00936B0F" w:rsidP="00A003A1">
            <w:pPr>
              <w:tabs>
                <w:tab w:val="decimal" w:pos="1128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87</w:t>
            </w:r>
            <w:r w:rsidR="00A656F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556</w:t>
            </w:r>
            <w:r w:rsidR="00A656F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085</w:t>
            </w:r>
          </w:p>
        </w:tc>
        <w:tc>
          <w:tcPr>
            <w:tcW w:w="120" w:type="dxa"/>
          </w:tcPr>
          <w:p w14:paraId="5336E60B" w14:textId="77777777" w:rsidR="00B133FA" w:rsidRPr="00DE1247" w:rsidRDefault="00B133FA" w:rsidP="00650F48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241087" w14:textId="1BD2CD9A" w:rsidR="00B133FA" w:rsidRPr="00DE1247" w:rsidRDefault="00936B0F" w:rsidP="001548D4">
            <w:pPr>
              <w:tabs>
                <w:tab w:val="decimal" w:pos="1135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12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102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790</w:t>
            </w:r>
          </w:p>
        </w:tc>
        <w:tc>
          <w:tcPr>
            <w:tcW w:w="109" w:type="dxa"/>
          </w:tcPr>
          <w:p w14:paraId="0E9B17C3" w14:textId="77777777" w:rsidR="00B133FA" w:rsidRPr="00DE1247" w:rsidRDefault="00B133FA" w:rsidP="00650F48">
            <w:pPr>
              <w:tabs>
                <w:tab w:val="decimal" w:pos="102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EEB4C1C" w14:textId="03F8FD4A" w:rsidR="00B133FA" w:rsidRPr="00DE1247" w:rsidRDefault="00936B0F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23</w:t>
            </w:r>
            <w:r w:rsidR="005809E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232</w:t>
            </w:r>
            <w:r w:rsidR="005809E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704</w:t>
            </w:r>
          </w:p>
        </w:tc>
      </w:tr>
    </w:tbl>
    <w:p w14:paraId="7EFDAAC2" w14:textId="7239E910" w:rsidR="00A63E94" w:rsidRPr="00DE1247" w:rsidRDefault="00A63E94" w:rsidP="00A63E94">
      <w:pPr>
        <w:overflowPunct/>
        <w:autoSpaceDE/>
        <w:adjustRightInd/>
        <w:spacing w:before="240"/>
        <w:ind w:left="1094" w:right="-14" w:hanging="547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ลูกหนี้การค้า</w:t>
      </w:r>
      <w:r w:rsidR="00CF5827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="00CF5827" w:rsidRPr="00DE124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31</w:t>
      </w:r>
      <w:r w:rsidR="00CF5827" w:rsidRPr="00DE1247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DE1247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DE1247">
        <w:rPr>
          <w:rFonts w:asciiTheme="majorBidi" w:hAnsiTheme="majorBidi" w:cstheme="majorBidi"/>
          <w:sz w:val="32"/>
          <w:szCs w:val="32"/>
          <w:cs/>
        </w:rPr>
        <w:t>แยกตามอายุหนี้ได้ดังนี้</w:t>
      </w:r>
    </w:p>
    <w:p w14:paraId="648CDA39" w14:textId="77777777" w:rsidR="00A63E94" w:rsidRPr="00DE1247" w:rsidRDefault="00A63E94" w:rsidP="00A63E94">
      <w:pPr>
        <w:overflowPunct/>
        <w:autoSpaceDE/>
        <w:adjustRightInd/>
        <w:ind w:left="360" w:right="-9" w:firstLine="187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</w:t>
      </w:r>
      <w:r w:rsidRPr="00DE1247">
        <w:rPr>
          <w:rFonts w:asciiTheme="majorBidi" w:hAnsiTheme="majorBidi" w:cstheme="majorBidi"/>
          <w:b/>
          <w:bCs/>
        </w:rPr>
        <w:t xml:space="preserve"> : </w:t>
      </w:r>
      <w:r w:rsidRPr="00DE1247">
        <w:rPr>
          <w:rFonts w:asciiTheme="majorBidi" w:hAnsiTheme="majorBidi" w:cstheme="majorBidi" w:hint="cs"/>
          <w:b/>
          <w:bCs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170"/>
        <w:gridCol w:w="93"/>
        <w:gridCol w:w="1257"/>
        <w:gridCol w:w="90"/>
        <w:gridCol w:w="1170"/>
        <w:gridCol w:w="93"/>
        <w:gridCol w:w="1251"/>
        <w:gridCol w:w="6"/>
      </w:tblGrid>
      <w:tr w:rsidR="00A003A1" w:rsidRPr="00DE1247" w14:paraId="040F1C6E" w14:textId="77777777" w:rsidTr="00A003A1">
        <w:trPr>
          <w:gridAfter w:val="1"/>
          <w:wAfter w:w="6" w:type="dxa"/>
          <w:trHeight w:val="20"/>
        </w:trPr>
        <w:tc>
          <w:tcPr>
            <w:tcW w:w="3690" w:type="dxa"/>
          </w:tcPr>
          <w:p w14:paraId="759BBDB1" w14:textId="77777777" w:rsidR="00A003A1" w:rsidRPr="00DE1247" w:rsidRDefault="00A003A1" w:rsidP="001F40A8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  <w:gridSpan w:val="3"/>
          </w:tcPr>
          <w:p w14:paraId="33A7F880" w14:textId="62807BD4" w:rsidR="00A003A1" w:rsidRPr="00DE1247" w:rsidRDefault="00A003A1" w:rsidP="001F40A8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03A1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DF52283" w14:textId="77777777" w:rsidR="00A003A1" w:rsidRPr="00DE1247" w:rsidRDefault="00A003A1" w:rsidP="001F40A8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14" w:type="dxa"/>
            <w:gridSpan w:val="3"/>
          </w:tcPr>
          <w:p w14:paraId="7894EB2D" w14:textId="731D9EA9" w:rsidR="00A003A1" w:rsidRPr="00DE1247" w:rsidRDefault="00A003A1" w:rsidP="001F40A8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1DA71024" w14:textId="77777777" w:rsidTr="00A003A1">
        <w:trPr>
          <w:trHeight w:val="20"/>
        </w:trPr>
        <w:tc>
          <w:tcPr>
            <w:tcW w:w="3690" w:type="dxa"/>
          </w:tcPr>
          <w:p w14:paraId="091BE7CB" w14:textId="75A1A91D" w:rsidR="00460C19" w:rsidRPr="00DE1247" w:rsidRDefault="00460C19" w:rsidP="00460C19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0E980C9F" w14:textId="008C398F" w:rsidR="00460C19" w:rsidRPr="00DE1247" w:rsidRDefault="00936B0F" w:rsidP="00460C19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3" w:type="dxa"/>
          </w:tcPr>
          <w:p w14:paraId="7A28FA3D" w14:textId="77777777" w:rsidR="00460C19" w:rsidRPr="00DE1247" w:rsidRDefault="00460C19" w:rsidP="00460C19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7" w:type="dxa"/>
            <w:hideMark/>
          </w:tcPr>
          <w:p w14:paraId="1114E522" w14:textId="7FFEE324" w:rsidR="00460C19" w:rsidRPr="00DE1247" w:rsidRDefault="00936B0F" w:rsidP="00460C19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69A6FD46" w14:textId="77777777" w:rsidR="00460C19" w:rsidRPr="00DE1247" w:rsidRDefault="00460C19" w:rsidP="00460C19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464F61E9" w14:textId="36127114" w:rsidR="00460C19" w:rsidRPr="00DE1247" w:rsidRDefault="00936B0F" w:rsidP="00460C19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3" w:type="dxa"/>
          </w:tcPr>
          <w:p w14:paraId="6E6C0EAB" w14:textId="77777777" w:rsidR="00460C19" w:rsidRPr="00DE1247" w:rsidRDefault="00460C19" w:rsidP="00460C19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7" w:type="dxa"/>
            <w:gridSpan w:val="2"/>
            <w:hideMark/>
          </w:tcPr>
          <w:p w14:paraId="427BACF5" w14:textId="27BA5078" w:rsidR="00460C19" w:rsidRPr="00DE1247" w:rsidRDefault="00936B0F" w:rsidP="00460C19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341CD7" w:rsidRPr="00F560C4" w14:paraId="154A3BC6" w14:textId="77777777" w:rsidTr="00A003A1">
        <w:trPr>
          <w:trHeight w:val="20"/>
        </w:trPr>
        <w:tc>
          <w:tcPr>
            <w:tcW w:w="3690" w:type="dxa"/>
          </w:tcPr>
          <w:p w14:paraId="7A8C916A" w14:textId="77777777" w:rsidR="00341CD7" w:rsidRPr="00F560C4" w:rsidRDefault="00341CD7" w:rsidP="00650F48">
            <w:pPr>
              <w:snapToGrid w:val="0"/>
              <w:ind w:left="199" w:right="-9" w:hanging="24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7DB376FB" w14:textId="77777777" w:rsidR="00341CD7" w:rsidRPr="00F560C4" w:rsidRDefault="00341CD7" w:rsidP="00650F48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68E8758A" w14:textId="77777777" w:rsidR="00341CD7" w:rsidRPr="00F560C4" w:rsidRDefault="00341CD7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38F220CD" w14:textId="6AD093E7" w:rsidR="00341CD7" w:rsidRPr="00F560C4" w:rsidRDefault="00341CD7" w:rsidP="00F560C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="00D77ACE"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</w:t>
            </w:r>
            <w:r w:rsidR="00C66597"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ด้</w:t>
            </w:r>
            <w:r w:rsidR="00F560C4"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ต</w:t>
            </w:r>
            <w:r w:rsidR="00D77ACE"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รวจสอบ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”</w:t>
            </w:r>
          </w:p>
        </w:tc>
        <w:tc>
          <w:tcPr>
            <w:tcW w:w="90" w:type="dxa"/>
          </w:tcPr>
          <w:p w14:paraId="3BE12101" w14:textId="77777777" w:rsidR="00341CD7" w:rsidRPr="00F560C4" w:rsidRDefault="00341CD7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6BBF69C" w14:textId="77777777" w:rsidR="00341CD7" w:rsidRPr="00F560C4" w:rsidRDefault="00341CD7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33F090F2" w14:textId="77777777" w:rsidR="00341CD7" w:rsidRPr="00F560C4" w:rsidRDefault="00341CD7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</w:tcPr>
          <w:p w14:paraId="2EF55853" w14:textId="1498B5C5" w:rsidR="00341CD7" w:rsidRPr="00F560C4" w:rsidRDefault="00341CD7" w:rsidP="00C66597">
            <w:pPr>
              <w:jc w:val="center"/>
              <w:rPr>
                <w:rFonts w:asciiTheme="majorBidi" w:hAnsiTheme="majorBidi" w:cstheme="maj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“ปรับปรุงใหม่”</w:t>
            </w:r>
          </w:p>
        </w:tc>
      </w:tr>
      <w:tr w:rsidR="00401E42" w:rsidRPr="00DE1247" w14:paraId="3A21F1DB" w14:textId="77777777" w:rsidTr="00A003A1">
        <w:trPr>
          <w:trHeight w:val="20"/>
        </w:trPr>
        <w:tc>
          <w:tcPr>
            <w:tcW w:w="3690" w:type="dxa"/>
            <w:hideMark/>
          </w:tcPr>
          <w:p w14:paraId="4BACA662" w14:textId="43195D12" w:rsidR="00A63E94" w:rsidRPr="00DE1247" w:rsidRDefault="006456EC" w:rsidP="00650F48">
            <w:pPr>
              <w:snapToGrid w:val="0"/>
              <w:ind w:left="199" w:right="-9" w:hanging="24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บริษัท</w:t>
            </w:r>
            <w:r w:rsidR="0036208B" w:rsidRPr="00DE1247">
              <w:rPr>
                <w:rFonts w:asciiTheme="majorBidi" w:hAnsiTheme="majorBidi" w:hint="cs"/>
                <w:b/>
                <w:bCs/>
                <w:cs/>
              </w:rPr>
              <w:t>อื่น</w:t>
            </w:r>
            <w:r w:rsidRPr="00DE1247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3977E2E8" w14:textId="77777777" w:rsidR="00A63E94" w:rsidRPr="00DE1247" w:rsidRDefault="00A63E94" w:rsidP="00650F48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4748A7F0" w14:textId="77777777" w:rsidR="00A63E94" w:rsidRPr="00DE1247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495F6ADE" w14:textId="77777777" w:rsidR="00A63E94" w:rsidRPr="00DE1247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C93A7D4" w14:textId="77777777" w:rsidR="00A63E94" w:rsidRPr="00DE1247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79A6068" w14:textId="77777777" w:rsidR="00A63E94" w:rsidRPr="00DE1247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7871614D" w14:textId="77777777" w:rsidR="00A63E94" w:rsidRPr="00DE1247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</w:tcPr>
          <w:p w14:paraId="30AEB9FD" w14:textId="77777777" w:rsidR="00A63E94" w:rsidRPr="00DE1247" w:rsidRDefault="00A63E94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47F29873" w14:textId="77777777" w:rsidTr="00A003A1">
        <w:trPr>
          <w:trHeight w:val="80"/>
        </w:trPr>
        <w:tc>
          <w:tcPr>
            <w:tcW w:w="3690" w:type="dxa"/>
            <w:hideMark/>
          </w:tcPr>
          <w:p w14:paraId="43483B52" w14:textId="77777777" w:rsidR="003B7E59" w:rsidRPr="00DE1247" w:rsidRDefault="003B7E59" w:rsidP="003B7E59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cs/>
              </w:rPr>
              <w:t>ยังไม่ถึงกำหนดชำระ</w:t>
            </w:r>
          </w:p>
        </w:tc>
        <w:tc>
          <w:tcPr>
            <w:tcW w:w="1170" w:type="dxa"/>
          </w:tcPr>
          <w:p w14:paraId="45188DAF" w14:textId="351D4E6A" w:rsidR="003B7E59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24</w:t>
            </w:r>
            <w:r w:rsidR="00A65BD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398</w:t>
            </w:r>
            <w:r w:rsidR="00A65BD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384</w:t>
            </w:r>
          </w:p>
        </w:tc>
        <w:tc>
          <w:tcPr>
            <w:tcW w:w="93" w:type="dxa"/>
          </w:tcPr>
          <w:p w14:paraId="5A0044B2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57583D80" w14:textId="7EF896A1" w:rsidR="003B7E59" w:rsidRPr="00DE1247" w:rsidRDefault="003B7E59" w:rsidP="00C66597">
            <w:pPr>
              <w:tabs>
                <w:tab w:val="decimal" w:pos="118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31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810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217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6F3C335C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38B44C8" w14:textId="3EE5B635" w:rsidR="003B7E59" w:rsidRPr="00DE1247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149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508</w:t>
            </w:r>
          </w:p>
        </w:tc>
        <w:tc>
          <w:tcPr>
            <w:tcW w:w="93" w:type="dxa"/>
          </w:tcPr>
          <w:p w14:paraId="40DAB04E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20AA7FB9" w14:textId="6884C12F" w:rsidR="003B7E59" w:rsidRPr="00DE1247" w:rsidRDefault="00936B0F" w:rsidP="00A003A1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742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707</w:t>
            </w:r>
          </w:p>
        </w:tc>
      </w:tr>
      <w:tr w:rsidR="00401E42" w:rsidRPr="00DE1247" w14:paraId="677E1BA7" w14:textId="77777777" w:rsidTr="00A003A1">
        <w:trPr>
          <w:trHeight w:val="80"/>
        </w:trPr>
        <w:tc>
          <w:tcPr>
            <w:tcW w:w="3690" w:type="dxa"/>
          </w:tcPr>
          <w:p w14:paraId="40CF4F1D" w14:textId="6E70C720" w:rsidR="00F25F39" w:rsidRPr="00DE1247" w:rsidRDefault="00F25F39" w:rsidP="00F25F39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Pr="00DE1247">
              <w:rPr>
                <w:rFonts w:asciiTheme="majorBidi" w:hAnsiTheme="majorBidi" w:cstheme="majorBidi"/>
              </w:rPr>
              <w:t>: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</w:p>
        </w:tc>
        <w:tc>
          <w:tcPr>
            <w:tcW w:w="1170" w:type="dxa"/>
          </w:tcPr>
          <w:p w14:paraId="6C1AF57B" w14:textId="615C595A" w:rsidR="00F25F39" w:rsidRPr="00DE1247" w:rsidRDefault="00F25F39" w:rsidP="00C66597">
            <w:pPr>
              <w:tabs>
                <w:tab w:val="decimal" w:pos="11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614869BD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320D73D1" w14:textId="681AA5ED" w:rsidR="00F25F39" w:rsidRPr="00DE1247" w:rsidRDefault="00F25F39" w:rsidP="00C66597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920F1F1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0FEE7C4D" w14:textId="395AB691" w:rsidR="00F25F39" w:rsidRPr="00DE1247" w:rsidRDefault="00F25F39" w:rsidP="00E60C62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4B234FF8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24BFA733" w14:textId="6AE048EE" w:rsidR="00F25F39" w:rsidRPr="00DE1247" w:rsidRDefault="00F25F39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</w:p>
        </w:tc>
      </w:tr>
      <w:tr w:rsidR="00401E42" w:rsidRPr="00DE1247" w14:paraId="65AE66CB" w14:textId="77777777" w:rsidTr="00A003A1">
        <w:trPr>
          <w:trHeight w:val="80"/>
        </w:trPr>
        <w:tc>
          <w:tcPr>
            <w:tcW w:w="3690" w:type="dxa"/>
          </w:tcPr>
          <w:p w14:paraId="4F2C3913" w14:textId="4B9E0250" w:rsidR="003B7E59" w:rsidRPr="00DE1247" w:rsidRDefault="003B7E59" w:rsidP="003B7E59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6E967C32" w14:textId="103010D6" w:rsidR="003B7E59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10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634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314</w:t>
            </w:r>
          </w:p>
        </w:tc>
        <w:tc>
          <w:tcPr>
            <w:tcW w:w="93" w:type="dxa"/>
            <w:vAlign w:val="center"/>
          </w:tcPr>
          <w:p w14:paraId="1E277264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vAlign w:val="center"/>
          </w:tcPr>
          <w:p w14:paraId="6A5C3347" w14:textId="6ACDAD82" w:rsidR="003B7E59" w:rsidRPr="00DE1247" w:rsidRDefault="003B7E59" w:rsidP="00C66597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 </w:t>
            </w:r>
            <w:r w:rsidR="00936B0F" w:rsidRPr="00936B0F">
              <w:rPr>
                <w:rFonts w:asciiTheme="majorBidi" w:hAnsiTheme="majorBidi" w:cstheme="majorBidi"/>
              </w:rPr>
              <w:t>29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696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877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6E281989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3688872" w14:textId="6A3C9814" w:rsidR="003B7E59" w:rsidRPr="00DE1247" w:rsidRDefault="00C70D20" w:rsidP="00E60C62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  <w:r w:rsidRPr="00DE1247">
              <w:rPr>
                <w:rFonts w:asciiTheme="majorBidi" w:hAnsiTheme="majorBidi" w:cstheme="majorBidi"/>
                <w:lang w:val="af-ZA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  <w:lang w:val="af-ZA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248</w:t>
            </w:r>
            <w:r w:rsidRPr="00DE1247">
              <w:rPr>
                <w:rFonts w:asciiTheme="majorBidi" w:hAnsiTheme="majorBidi" w:cstheme="majorBidi"/>
                <w:lang w:val="af-ZA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642</w:t>
            </w:r>
          </w:p>
        </w:tc>
        <w:tc>
          <w:tcPr>
            <w:tcW w:w="93" w:type="dxa"/>
          </w:tcPr>
          <w:p w14:paraId="2C4731A4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42482B35" w14:textId="2D6AE769" w:rsidR="003B7E59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484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939</w:t>
            </w:r>
          </w:p>
        </w:tc>
      </w:tr>
      <w:tr w:rsidR="00401E42" w:rsidRPr="00DE1247" w14:paraId="2D033EA1" w14:textId="77777777" w:rsidTr="00A003A1">
        <w:trPr>
          <w:trHeight w:val="80"/>
        </w:trPr>
        <w:tc>
          <w:tcPr>
            <w:tcW w:w="3690" w:type="dxa"/>
          </w:tcPr>
          <w:p w14:paraId="62A1A7B9" w14:textId="60C02C3C" w:rsidR="003B7E59" w:rsidRPr="00DE1247" w:rsidRDefault="003B7E59" w:rsidP="003B7E59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เดือนถึง</w:t>
            </w:r>
            <w:r w:rsidRPr="00DE1247">
              <w:rPr>
                <w:rFonts w:asciiTheme="majorBidi" w:hAnsiTheme="majorBidi" w:cstheme="majorBidi"/>
                <w:cs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6</w:t>
            </w:r>
            <w:r w:rsidRPr="00DE124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  <w:vAlign w:val="center"/>
          </w:tcPr>
          <w:p w14:paraId="6EAC5160" w14:textId="63434588" w:rsidR="003B7E59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11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072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870</w:t>
            </w:r>
          </w:p>
        </w:tc>
        <w:tc>
          <w:tcPr>
            <w:tcW w:w="93" w:type="dxa"/>
            <w:vAlign w:val="center"/>
          </w:tcPr>
          <w:p w14:paraId="63BAC2AA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vAlign w:val="center"/>
          </w:tcPr>
          <w:p w14:paraId="0ECAD817" w14:textId="7CB7DB82" w:rsidR="003B7E59" w:rsidRPr="00DE1247" w:rsidRDefault="003B7E59" w:rsidP="00C66597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   </w:t>
            </w:r>
            <w:r w:rsidR="00936B0F" w:rsidRPr="00936B0F">
              <w:rPr>
                <w:rFonts w:asciiTheme="majorBidi" w:hAnsiTheme="majorBidi" w:cstheme="majorBidi"/>
              </w:rPr>
              <w:t>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170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485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16D0A627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D82D7B2" w14:textId="2F6866EB" w:rsidR="003B7E59" w:rsidRPr="00DE1247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  <w:r w:rsidRPr="00936B0F">
              <w:rPr>
                <w:rFonts w:asciiTheme="majorBidi" w:hAnsiTheme="majorBidi" w:cstheme="majorBidi"/>
              </w:rPr>
              <w:t>246</w:t>
            </w:r>
            <w:r w:rsidR="00C70D20" w:rsidRPr="00DE1247">
              <w:rPr>
                <w:rFonts w:asciiTheme="majorBidi" w:hAnsiTheme="majorBidi" w:cstheme="majorBidi"/>
                <w:lang w:val="af-ZA"/>
              </w:rPr>
              <w:t>,</w:t>
            </w:r>
            <w:r w:rsidRPr="00936B0F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93" w:type="dxa"/>
          </w:tcPr>
          <w:p w14:paraId="7F99A3F9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44347F44" w14:textId="19228941" w:rsidR="003B7E59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77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104</w:t>
            </w:r>
          </w:p>
        </w:tc>
      </w:tr>
      <w:tr w:rsidR="00401E42" w:rsidRPr="00DE1247" w14:paraId="68414B15" w14:textId="77777777" w:rsidTr="00A003A1">
        <w:trPr>
          <w:trHeight w:val="80"/>
        </w:trPr>
        <w:tc>
          <w:tcPr>
            <w:tcW w:w="3690" w:type="dxa"/>
          </w:tcPr>
          <w:p w14:paraId="4C1624F2" w14:textId="046E2B42" w:rsidR="003B7E59" w:rsidRPr="00DE1247" w:rsidRDefault="003B7E59" w:rsidP="003B7E59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936B0F" w:rsidRPr="00936B0F">
              <w:rPr>
                <w:rFonts w:asciiTheme="majorBidi" w:hAnsiTheme="majorBidi" w:cstheme="majorBidi"/>
              </w:rPr>
              <w:t>6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เดือนถึง </w:t>
            </w:r>
            <w:r w:rsidR="00936B0F" w:rsidRPr="00936B0F">
              <w:rPr>
                <w:rFonts w:asciiTheme="majorBidi" w:hAnsiTheme="majorBidi" w:cstheme="majorBidi"/>
              </w:rPr>
              <w:t>12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DE1247">
              <w:rPr>
                <w:rFonts w:asciiTheme="majorBidi" w:hAnsiTheme="majorBidi" w:cstheme="majorBidi" w:hint="cs"/>
                <w:cs/>
              </w:rPr>
              <w:t>เดือน</w:t>
            </w:r>
          </w:p>
        </w:tc>
        <w:tc>
          <w:tcPr>
            <w:tcW w:w="1170" w:type="dxa"/>
            <w:vAlign w:val="center"/>
          </w:tcPr>
          <w:p w14:paraId="089435CE" w14:textId="5580D7C8" w:rsidR="003B7E59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684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615</w:t>
            </w:r>
          </w:p>
        </w:tc>
        <w:tc>
          <w:tcPr>
            <w:tcW w:w="93" w:type="dxa"/>
            <w:vAlign w:val="center"/>
          </w:tcPr>
          <w:p w14:paraId="38E0C3CD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vAlign w:val="center"/>
          </w:tcPr>
          <w:p w14:paraId="21C47082" w14:textId="52F79419" w:rsidR="003B7E59" w:rsidRPr="00DE1247" w:rsidRDefault="003B7E59" w:rsidP="00C66597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   </w:t>
            </w:r>
            <w:r w:rsidR="00936B0F" w:rsidRPr="00936B0F">
              <w:rPr>
                <w:rFonts w:asciiTheme="majorBidi" w:hAnsiTheme="majorBidi" w:cstheme="majorBidi"/>
              </w:rPr>
              <w:t>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129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982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081CE753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7E30230" w14:textId="424DBFA9" w:rsidR="003B7E59" w:rsidRPr="00DE1247" w:rsidRDefault="00C70D20" w:rsidP="0014597A">
            <w:pPr>
              <w:tabs>
                <w:tab w:val="decimal" w:pos="680"/>
              </w:tabs>
              <w:jc w:val="thaiDistribute"/>
              <w:rPr>
                <w:rFonts w:asciiTheme="majorBidi" w:hAnsiTheme="majorBidi" w:cstheme="majorBidi"/>
                <w:lang w:val="af-ZA"/>
              </w:rPr>
            </w:pPr>
            <w:r w:rsidRPr="00DE1247">
              <w:rPr>
                <w:rFonts w:asciiTheme="majorBidi" w:hAnsiTheme="majorBidi" w:cstheme="majorBidi"/>
                <w:lang w:val="af-ZA"/>
              </w:rPr>
              <w:t>-</w:t>
            </w:r>
          </w:p>
        </w:tc>
        <w:tc>
          <w:tcPr>
            <w:tcW w:w="93" w:type="dxa"/>
          </w:tcPr>
          <w:p w14:paraId="3AD7DDA1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065E3C70" w14:textId="31029D1B" w:rsidR="003B7E59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235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400</w:t>
            </w:r>
          </w:p>
        </w:tc>
      </w:tr>
      <w:tr w:rsidR="00401E42" w:rsidRPr="00DE1247" w14:paraId="1F67D882" w14:textId="77777777" w:rsidTr="00A003A1">
        <w:trPr>
          <w:trHeight w:val="80"/>
        </w:trPr>
        <w:tc>
          <w:tcPr>
            <w:tcW w:w="3690" w:type="dxa"/>
          </w:tcPr>
          <w:p w14:paraId="7AA3B29A" w14:textId="73D01A71" w:rsidR="003B7E59" w:rsidRPr="00DE1247" w:rsidRDefault="003B7E59" w:rsidP="003B7E59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มากกว่า </w:t>
            </w:r>
            <w:r w:rsidR="00936B0F" w:rsidRPr="00936B0F">
              <w:rPr>
                <w:rFonts w:asciiTheme="majorBidi" w:hAnsiTheme="majorBidi" w:cstheme="majorBidi"/>
              </w:rPr>
              <w:t>12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DE1247">
              <w:rPr>
                <w:rFonts w:asciiTheme="majorBidi" w:hAnsiTheme="majorBidi" w:cstheme="majorBidi" w:hint="cs"/>
                <w:cs/>
              </w:rPr>
              <w:t>เดือนขึ้นไป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7507BB4C" w14:textId="32ECADA6" w:rsidR="003B7E59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849</w:t>
            </w:r>
            <w:r w:rsidR="0014597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942</w:t>
            </w:r>
          </w:p>
        </w:tc>
        <w:tc>
          <w:tcPr>
            <w:tcW w:w="93" w:type="dxa"/>
            <w:vAlign w:val="center"/>
          </w:tcPr>
          <w:p w14:paraId="44A94E77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2E340ED0" w14:textId="2D8B103A" w:rsidR="003B7E59" w:rsidRPr="00DE1247" w:rsidRDefault="003B7E59" w:rsidP="00C66597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   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393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890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1E290467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9A97CB" w14:textId="00257DD7" w:rsidR="003B7E59" w:rsidRPr="00E60C62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C70D20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974</w:t>
            </w:r>
            <w:r w:rsidR="00C70D20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567</w:t>
            </w:r>
          </w:p>
        </w:tc>
        <w:tc>
          <w:tcPr>
            <w:tcW w:w="93" w:type="dxa"/>
          </w:tcPr>
          <w:p w14:paraId="13BE1F50" w14:textId="77777777" w:rsidR="003B7E59" w:rsidRPr="00DE1247" w:rsidRDefault="003B7E59" w:rsidP="003B7E59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7FC40E5C" w14:textId="78FCBAA3" w:rsidR="003B7E59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771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842</w:t>
            </w:r>
          </w:p>
        </w:tc>
      </w:tr>
      <w:tr w:rsidR="00401E42" w:rsidRPr="00DE1247" w14:paraId="2C574EFD" w14:textId="77777777" w:rsidTr="00A003A1">
        <w:trPr>
          <w:trHeight w:val="80"/>
        </w:trPr>
        <w:tc>
          <w:tcPr>
            <w:tcW w:w="3690" w:type="dxa"/>
          </w:tcPr>
          <w:p w14:paraId="33E3A1C9" w14:textId="7875F10C" w:rsidR="00F25F39" w:rsidRPr="00DE1247" w:rsidRDefault="00F25F39" w:rsidP="00F25F39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EC269B8" w14:textId="52696FBC" w:rsidR="00F25F39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51</w:t>
            </w:r>
            <w:r w:rsidR="00885F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640</w:t>
            </w:r>
            <w:r w:rsidR="00885F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125</w:t>
            </w:r>
          </w:p>
        </w:tc>
        <w:tc>
          <w:tcPr>
            <w:tcW w:w="93" w:type="dxa"/>
          </w:tcPr>
          <w:p w14:paraId="435E9F8B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201B8053" w14:textId="2FE1BCBA" w:rsidR="00F25F39" w:rsidRPr="00DE1247" w:rsidRDefault="00936B0F" w:rsidP="00C66597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76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201</w:t>
            </w:r>
            <w:r w:rsidR="003B7E5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451</w:t>
            </w:r>
          </w:p>
        </w:tc>
        <w:tc>
          <w:tcPr>
            <w:tcW w:w="90" w:type="dxa"/>
          </w:tcPr>
          <w:p w14:paraId="5A16A80C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239C188" w14:textId="325C71D2" w:rsidR="00F25F39" w:rsidRPr="00E60C62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C70D20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618</w:t>
            </w:r>
            <w:r w:rsidR="00C70D20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817</w:t>
            </w:r>
          </w:p>
        </w:tc>
        <w:tc>
          <w:tcPr>
            <w:tcW w:w="93" w:type="dxa"/>
          </w:tcPr>
          <w:p w14:paraId="6CC24AD5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14:paraId="74BDB1B4" w14:textId="51EAA1AD" w:rsidR="00F25F39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10</w:t>
            </w:r>
            <w:r w:rsidR="006E3B9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311</w:t>
            </w:r>
            <w:r w:rsidR="006E3B9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992</w:t>
            </w:r>
          </w:p>
        </w:tc>
      </w:tr>
      <w:tr w:rsidR="00401E42" w:rsidRPr="00DE1247" w14:paraId="499B2A75" w14:textId="77777777" w:rsidTr="00A003A1">
        <w:trPr>
          <w:trHeight w:val="80"/>
        </w:trPr>
        <w:tc>
          <w:tcPr>
            <w:tcW w:w="3690" w:type="dxa"/>
          </w:tcPr>
          <w:p w14:paraId="334995CF" w14:textId="5FAD4DDF" w:rsidR="00F25F39" w:rsidRPr="00DE1247" w:rsidRDefault="00F25F39" w:rsidP="00F25F39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u w:val="single"/>
                <w:cs/>
              </w:rPr>
              <w:t>หัก</w:t>
            </w:r>
            <w:r w:rsidRPr="00DE1247">
              <w:rPr>
                <w:rFonts w:asciiTheme="majorBidi" w:hAnsiTheme="majorBidi"/>
                <w:cs/>
              </w:rPr>
              <w:t xml:space="preserve"> ค่าเผื่อผลขาดทุน</w:t>
            </w:r>
            <w:r w:rsidRPr="00DE1247">
              <w:rPr>
                <w:rFonts w:asciiTheme="majorBidi" w:hAnsiTheme="majorBidi" w:hint="cs"/>
                <w:cs/>
              </w:rPr>
              <w:t>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90507AF" w14:textId="6A2BF57E" w:rsidR="00F25F39" w:rsidRPr="00DE1247" w:rsidRDefault="0014597A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9</w:t>
            </w:r>
            <w:r w:rsidR="0047363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939</w:t>
            </w:r>
            <w:r w:rsidR="0047363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272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3" w:type="dxa"/>
          </w:tcPr>
          <w:p w14:paraId="4104841D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654D2792" w14:textId="497DC5ED" w:rsidR="00F25F39" w:rsidRPr="00DE1247" w:rsidRDefault="008F7106" w:rsidP="00C66597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20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689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371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BF4007A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AC32C80" w14:textId="352E22ED" w:rsidR="00F25F39" w:rsidRPr="00DE1247" w:rsidRDefault="00C70D20" w:rsidP="00E60C62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E60C62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 w:hint="cs"/>
              </w:rPr>
              <w:t>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392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352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3" w:type="dxa"/>
          </w:tcPr>
          <w:p w14:paraId="6C8EFEB8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44CEB8FA" w14:textId="56ACD1D3" w:rsidR="00F25F39" w:rsidRPr="00DE1247" w:rsidRDefault="00CD6B2B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="00CA4FE1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116</w:t>
            </w:r>
            <w:r w:rsidR="00CA4FE1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359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401E42" w:rsidRPr="00DE1247" w14:paraId="674CF54B" w14:textId="77777777" w:rsidTr="00A003A1">
        <w:trPr>
          <w:trHeight w:val="80"/>
        </w:trPr>
        <w:tc>
          <w:tcPr>
            <w:tcW w:w="3690" w:type="dxa"/>
          </w:tcPr>
          <w:p w14:paraId="7585EE9B" w14:textId="77777777" w:rsidR="00F25F39" w:rsidRPr="00DE1247" w:rsidRDefault="00F25F39" w:rsidP="00F25F39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2E1F953D" w14:textId="36504655" w:rsidR="00F25F39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41</w:t>
            </w:r>
            <w:r w:rsidR="00885F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700</w:t>
            </w:r>
            <w:r w:rsidR="00885F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853</w:t>
            </w:r>
          </w:p>
        </w:tc>
        <w:tc>
          <w:tcPr>
            <w:tcW w:w="93" w:type="dxa"/>
          </w:tcPr>
          <w:p w14:paraId="0CAD126A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</w:tcPr>
          <w:p w14:paraId="66A82A66" w14:textId="608CCE1D" w:rsidR="00F25F39" w:rsidRPr="00DE1247" w:rsidRDefault="00936B0F" w:rsidP="00C66597">
            <w:pPr>
              <w:tabs>
                <w:tab w:val="decimal" w:pos="118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55</w:t>
            </w:r>
            <w:r w:rsidR="008F7106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512</w:t>
            </w:r>
            <w:r w:rsidR="008F7106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080</w:t>
            </w:r>
          </w:p>
        </w:tc>
        <w:tc>
          <w:tcPr>
            <w:tcW w:w="90" w:type="dxa"/>
          </w:tcPr>
          <w:p w14:paraId="5C6F663E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38B23489" w14:textId="6100A856" w:rsidR="00F25F39" w:rsidRPr="00DE1247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 w:hint="cs"/>
              </w:rPr>
              <w:t>7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226</w:t>
            </w:r>
            <w:r w:rsidR="00B41F3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465</w:t>
            </w:r>
          </w:p>
        </w:tc>
        <w:tc>
          <w:tcPr>
            <w:tcW w:w="93" w:type="dxa"/>
          </w:tcPr>
          <w:p w14:paraId="279647B5" w14:textId="77777777" w:rsidR="00F25F39" w:rsidRPr="00DE1247" w:rsidRDefault="00F25F39" w:rsidP="00F25F39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49BFB9" w14:textId="2A787D64" w:rsidR="00F25F39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7</w:t>
            </w:r>
            <w:r w:rsidR="003F2E7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195</w:t>
            </w:r>
            <w:r w:rsidR="003F2E7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633</w:t>
            </w:r>
          </w:p>
        </w:tc>
      </w:tr>
      <w:tr w:rsidR="00401E42" w:rsidRPr="00DE1247" w14:paraId="3EF0F0AB" w14:textId="77777777" w:rsidTr="00E60C62">
        <w:trPr>
          <w:trHeight w:val="80"/>
        </w:trPr>
        <w:tc>
          <w:tcPr>
            <w:tcW w:w="3690" w:type="dxa"/>
          </w:tcPr>
          <w:p w14:paraId="3F56BE13" w14:textId="77777777" w:rsidR="00EC41CA" w:rsidRPr="00DE1247" w:rsidRDefault="00EC41CA" w:rsidP="00650F48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</w:tcPr>
          <w:p w14:paraId="7DC6B1B2" w14:textId="77777777" w:rsidR="00EC41CA" w:rsidRPr="00DE1247" w:rsidRDefault="00EC41CA" w:rsidP="00650F48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4A9BEEDA" w14:textId="77777777" w:rsidR="00EC41CA" w:rsidRPr="00DE1247" w:rsidRDefault="00EC41CA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5B26FE54" w14:textId="741DB21C" w:rsidR="00EC41CA" w:rsidRPr="00341CD7" w:rsidRDefault="00EC41CA" w:rsidP="00341CD7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01F7D441" w14:textId="77777777" w:rsidR="00EC41CA" w:rsidRPr="00DE1247" w:rsidRDefault="00EC41CA" w:rsidP="00650F4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B967F22" w14:textId="77777777" w:rsidR="00EC41CA" w:rsidRPr="00DE1247" w:rsidRDefault="00EC41CA" w:rsidP="00650F48">
            <w:pPr>
              <w:tabs>
                <w:tab w:val="decimal" w:pos="990"/>
              </w:tabs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7797F3B2" w14:textId="77777777" w:rsidR="00EC41CA" w:rsidRPr="00DE1247" w:rsidRDefault="00EC41CA" w:rsidP="00650F48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1B6CFB49" w14:textId="7609E185" w:rsidR="00EC41CA" w:rsidRPr="00C66597" w:rsidRDefault="00EC41CA" w:rsidP="00341CD7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</w:tbl>
    <w:p w14:paraId="39C79B4C" w14:textId="5773ED34" w:rsidR="006745FD" w:rsidRDefault="006745FD">
      <w:pPr>
        <w:rPr>
          <w:cs/>
        </w:rPr>
      </w:pPr>
      <w:r>
        <w:rPr>
          <w:cs/>
        </w:rPr>
        <w:br w:type="page"/>
      </w:r>
    </w:p>
    <w:p w14:paraId="60FA4140" w14:textId="77777777" w:rsidR="006745FD" w:rsidRPr="00DE1247" w:rsidRDefault="006745FD" w:rsidP="006745FD">
      <w:pPr>
        <w:overflowPunct/>
        <w:autoSpaceDE/>
        <w:adjustRightInd/>
        <w:ind w:left="360" w:right="-9" w:firstLine="187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lastRenderedPageBreak/>
        <w:t>หน่วย</w:t>
      </w:r>
      <w:r w:rsidRPr="00DE1247">
        <w:rPr>
          <w:rFonts w:asciiTheme="majorBidi" w:hAnsiTheme="majorBidi" w:cstheme="majorBidi"/>
          <w:b/>
          <w:bCs/>
        </w:rPr>
        <w:t xml:space="preserve"> : </w:t>
      </w:r>
      <w:r w:rsidRPr="00DE1247">
        <w:rPr>
          <w:rFonts w:asciiTheme="majorBidi" w:hAnsiTheme="majorBidi" w:cstheme="majorBidi" w:hint="cs"/>
          <w:b/>
          <w:bCs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0"/>
        <w:gridCol w:w="1170"/>
        <w:gridCol w:w="93"/>
        <w:gridCol w:w="1257"/>
        <w:gridCol w:w="90"/>
        <w:gridCol w:w="1170"/>
        <w:gridCol w:w="93"/>
        <w:gridCol w:w="1251"/>
        <w:gridCol w:w="6"/>
      </w:tblGrid>
      <w:tr w:rsidR="006745FD" w:rsidRPr="00DE1247" w14:paraId="4A65F630" w14:textId="77777777" w:rsidTr="00195C8D">
        <w:trPr>
          <w:gridAfter w:val="1"/>
          <w:wAfter w:w="6" w:type="dxa"/>
          <w:trHeight w:val="20"/>
        </w:trPr>
        <w:tc>
          <w:tcPr>
            <w:tcW w:w="3690" w:type="dxa"/>
          </w:tcPr>
          <w:p w14:paraId="7BA62E28" w14:textId="77777777" w:rsidR="006745FD" w:rsidRPr="00DE1247" w:rsidRDefault="006745FD" w:rsidP="00195C8D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  <w:gridSpan w:val="3"/>
          </w:tcPr>
          <w:p w14:paraId="3145A2AD" w14:textId="77777777" w:rsidR="006745FD" w:rsidRPr="00DE1247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A003A1">
              <w:rPr>
                <w:rFonts w:asciiTheme="majorBidi" w:hAnsi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577EA149" w14:textId="77777777" w:rsidR="006745FD" w:rsidRPr="00DE1247" w:rsidRDefault="006745FD" w:rsidP="00195C8D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14" w:type="dxa"/>
            <w:gridSpan w:val="3"/>
          </w:tcPr>
          <w:p w14:paraId="2FFE5093" w14:textId="77777777" w:rsidR="006745FD" w:rsidRPr="00DE1247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6745FD" w:rsidRPr="00DE1247" w14:paraId="503D1137" w14:textId="77777777" w:rsidTr="00195C8D">
        <w:trPr>
          <w:trHeight w:val="20"/>
        </w:trPr>
        <w:tc>
          <w:tcPr>
            <w:tcW w:w="3690" w:type="dxa"/>
          </w:tcPr>
          <w:p w14:paraId="44A260A9" w14:textId="77777777" w:rsidR="006745FD" w:rsidRPr="00DE1247" w:rsidRDefault="006745FD" w:rsidP="00195C8D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24630957" w14:textId="77777777" w:rsidR="006745FD" w:rsidRPr="00DE1247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3" w:type="dxa"/>
          </w:tcPr>
          <w:p w14:paraId="066A0F33" w14:textId="77777777" w:rsidR="006745FD" w:rsidRPr="00DE1247" w:rsidRDefault="006745FD" w:rsidP="00195C8D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7" w:type="dxa"/>
            <w:hideMark/>
          </w:tcPr>
          <w:p w14:paraId="2DD5BAAC" w14:textId="77777777" w:rsidR="006745FD" w:rsidRPr="00DE1247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7B67133A" w14:textId="77777777" w:rsidR="006745FD" w:rsidRPr="00DE1247" w:rsidRDefault="006745FD" w:rsidP="00195C8D">
            <w:pPr>
              <w:overflowPunct/>
              <w:autoSpaceDE/>
              <w:adjustRightInd/>
              <w:ind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hideMark/>
          </w:tcPr>
          <w:p w14:paraId="3C59817F" w14:textId="77777777" w:rsidR="006745FD" w:rsidRPr="00DE1247" w:rsidRDefault="006745FD" w:rsidP="00195C8D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3" w:type="dxa"/>
          </w:tcPr>
          <w:p w14:paraId="50C9AE7E" w14:textId="77777777" w:rsidR="006745FD" w:rsidRPr="00DE1247" w:rsidRDefault="006745FD" w:rsidP="00195C8D">
            <w:pPr>
              <w:overflowPunct/>
              <w:autoSpaceDE/>
              <w:adjustRightInd/>
              <w:ind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57" w:type="dxa"/>
            <w:gridSpan w:val="2"/>
            <w:hideMark/>
          </w:tcPr>
          <w:p w14:paraId="6437EAF1" w14:textId="77777777" w:rsidR="006745FD" w:rsidRPr="00DE1247" w:rsidRDefault="006745FD" w:rsidP="00195C8D">
            <w:pPr>
              <w:overflowPunct/>
              <w:autoSpaceDE/>
              <w:adjustRightInd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6745FD" w:rsidRPr="00F560C4" w14:paraId="214B79B0" w14:textId="77777777" w:rsidTr="00195C8D">
        <w:trPr>
          <w:trHeight w:val="20"/>
        </w:trPr>
        <w:tc>
          <w:tcPr>
            <w:tcW w:w="3690" w:type="dxa"/>
          </w:tcPr>
          <w:p w14:paraId="51CA59E0" w14:textId="77777777" w:rsidR="006745FD" w:rsidRPr="00F560C4" w:rsidRDefault="006745FD" w:rsidP="00195C8D">
            <w:pPr>
              <w:snapToGrid w:val="0"/>
              <w:ind w:left="199" w:right="-9" w:hanging="24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70" w:type="dxa"/>
          </w:tcPr>
          <w:p w14:paraId="5AE6B99E" w14:textId="77777777" w:rsidR="006745FD" w:rsidRPr="00F560C4" w:rsidRDefault="006745FD" w:rsidP="00195C8D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606BDB08" w14:textId="77777777" w:rsidR="006745FD" w:rsidRPr="00F560C4" w:rsidRDefault="006745FD" w:rsidP="00195C8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24BEACAE" w14:textId="77777777" w:rsidR="006745FD" w:rsidRPr="00F560C4" w:rsidRDefault="006745FD" w:rsidP="00195C8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90" w:type="dxa"/>
          </w:tcPr>
          <w:p w14:paraId="41F362D5" w14:textId="77777777" w:rsidR="006745FD" w:rsidRPr="00F560C4" w:rsidRDefault="006745FD" w:rsidP="00195C8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1235421" w14:textId="77777777" w:rsidR="006745FD" w:rsidRPr="00F560C4" w:rsidRDefault="006745FD" w:rsidP="00195C8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335F4C28" w14:textId="77777777" w:rsidR="006745FD" w:rsidRPr="00F560C4" w:rsidRDefault="006745FD" w:rsidP="00195C8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</w:tcPr>
          <w:p w14:paraId="69F97006" w14:textId="77777777" w:rsidR="006745FD" w:rsidRPr="00F560C4" w:rsidRDefault="006745FD" w:rsidP="00195C8D">
            <w:pPr>
              <w:jc w:val="center"/>
              <w:rPr>
                <w:rFonts w:asciiTheme="majorBidi" w:hAnsiTheme="majorBidi" w:cstheme="maj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“ปรับปรุงใหม่”</w:t>
            </w:r>
          </w:p>
        </w:tc>
      </w:tr>
      <w:tr w:rsidR="00401E42" w:rsidRPr="00DE1247" w14:paraId="536A17C4" w14:textId="77777777" w:rsidTr="00E60C62">
        <w:trPr>
          <w:trHeight w:val="125"/>
        </w:trPr>
        <w:tc>
          <w:tcPr>
            <w:tcW w:w="3690" w:type="dxa"/>
            <w:hideMark/>
          </w:tcPr>
          <w:p w14:paraId="2D230674" w14:textId="569CBAF1" w:rsidR="0036208B" w:rsidRPr="00DE1247" w:rsidRDefault="0036208B" w:rsidP="0036208B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บริษัทที่เกี่ยวข้องกัน</w:t>
            </w:r>
            <w:r w:rsidRPr="00DE1247">
              <w:rPr>
                <w:rFonts w:asciiTheme="majorBidi" w:hAnsiTheme="majorBidi"/>
                <w:b/>
                <w:bCs/>
              </w:rPr>
              <w:t xml:space="preserve"> </w:t>
            </w:r>
          </w:p>
        </w:tc>
        <w:tc>
          <w:tcPr>
            <w:tcW w:w="1170" w:type="dxa"/>
          </w:tcPr>
          <w:p w14:paraId="33BB4DA8" w14:textId="77777777" w:rsidR="0036208B" w:rsidRPr="00DE1247" w:rsidRDefault="0036208B" w:rsidP="0036208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3" w:type="dxa"/>
          </w:tcPr>
          <w:p w14:paraId="339F04BE" w14:textId="77777777" w:rsidR="0036208B" w:rsidRPr="00DE1247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7685B746" w14:textId="77777777" w:rsidR="0036208B" w:rsidRPr="00DE1247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2D4F8DC" w14:textId="77777777" w:rsidR="0036208B" w:rsidRPr="00DE1247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F5BD049" w14:textId="77777777" w:rsidR="0036208B" w:rsidRPr="00DE1247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3" w:type="dxa"/>
          </w:tcPr>
          <w:p w14:paraId="40525B7C" w14:textId="77777777" w:rsidR="0036208B" w:rsidRPr="00DE1247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</w:tcPr>
          <w:p w14:paraId="328C8228" w14:textId="77A29C99" w:rsidR="0036208B" w:rsidRPr="00DE1247" w:rsidRDefault="0036208B" w:rsidP="0036208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203EA12F" w14:textId="77777777" w:rsidTr="00E60C62">
        <w:trPr>
          <w:trHeight w:val="63"/>
        </w:trPr>
        <w:tc>
          <w:tcPr>
            <w:tcW w:w="3690" w:type="dxa"/>
            <w:hideMark/>
          </w:tcPr>
          <w:p w14:paraId="281E8EE0" w14:textId="77777777" w:rsidR="00BE42A1" w:rsidRPr="00DE1247" w:rsidRDefault="00BE42A1" w:rsidP="00BE42A1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cs/>
              </w:rPr>
              <w:t>ยังไม่ถึงกำหนดชำระ</w:t>
            </w:r>
          </w:p>
        </w:tc>
        <w:tc>
          <w:tcPr>
            <w:tcW w:w="1170" w:type="dxa"/>
          </w:tcPr>
          <w:p w14:paraId="375BE498" w14:textId="233C444C" w:rsidR="00BE42A1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  <w:lang w:val="af-ZA"/>
              </w:rPr>
            </w:pPr>
            <w:r w:rsidRPr="00936B0F">
              <w:rPr>
                <w:rFonts w:asciiTheme="majorBidi" w:hAnsiTheme="majorBidi" w:cstheme="majorBidi"/>
              </w:rPr>
              <w:t>5</w:t>
            </w:r>
            <w:r w:rsidR="004E6895" w:rsidRPr="00DE1247">
              <w:rPr>
                <w:rFonts w:asciiTheme="majorBidi" w:hAnsiTheme="majorBidi" w:cstheme="majorBidi"/>
                <w:lang w:val="af-ZA"/>
              </w:rPr>
              <w:t>,</w:t>
            </w:r>
            <w:r w:rsidRPr="00936B0F">
              <w:rPr>
                <w:rFonts w:asciiTheme="majorBidi" w:hAnsiTheme="majorBidi" w:cstheme="majorBidi"/>
              </w:rPr>
              <w:t>935</w:t>
            </w:r>
            <w:r w:rsidR="004E6895" w:rsidRPr="00DE1247">
              <w:rPr>
                <w:rFonts w:asciiTheme="majorBidi" w:hAnsiTheme="majorBidi" w:cstheme="majorBidi"/>
                <w:lang w:val="af-ZA"/>
              </w:rPr>
              <w:t>,</w:t>
            </w:r>
            <w:r w:rsidRPr="00936B0F">
              <w:rPr>
                <w:rFonts w:asciiTheme="majorBidi" w:hAnsiTheme="majorBidi" w:cstheme="majorBidi"/>
              </w:rPr>
              <w:t>778</w:t>
            </w:r>
          </w:p>
        </w:tc>
        <w:tc>
          <w:tcPr>
            <w:tcW w:w="93" w:type="dxa"/>
          </w:tcPr>
          <w:p w14:paraId="5B5D5E0E" w14:textId="77777777" w:rsidR="00BE42A1" w:rsidRPr="00DE1247" w:rsidRDefault="00BE42A1" w:rsidP="00BE42A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27EE19D3" w14:textId="70012023" w:rsidR="00BE42A1" w:rsidRPr="00DE1247" w:rsidRDefault="00BE42A1" w:rsidP="00C66597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21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538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793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74618C37" w14:textId="77777777" w:rsidR="00BE42A1" w:rsidRPr="00DE1247" w:rsidRDefault="00BE42A1" w:rsidP="00BE42A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D4D0EA4" w14:textId="0EE16A37" w:rsidR="00BE42A1" w:rsidRPr="00DE1247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276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682</w:t>
            </w:r>
          </w:p>
        </w:tc>
        <w:tc>
          <w:tcPr>
            <w:tcW w:w="93" w:type="dxa"/>
          </w:tcPr>
          <w:p w14:paraId="7037A2BC" w14:textId="77777777" w:rsidR="00BE42A1" w:rsidRPr="00DE1247" w:rsidRDefault="00BE42A1" w:rsidP="00BE42A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</w:tcPr>
          <w:p w14:paraId="216AFB7D" w14:textId="49E30200" w:rsidR="00BE42A1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BE42A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908</w:t>
            </w:r>
            <w:r w:rsidR="00BE42A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173</w:t>
            </w:r>
          </w:p>
        </w:tc>
      </w:tr>
      <w:tr w:rsidR="00401E42" w:rsidRPr="00DE1247" w14:paraId="78A99DF4" w14:textId="77777777" w:rsidTr="00E60C62">
        <w:trPr>
          <w:trHeight w:val="80"/>
        </w:trPr>
        <w:tc>
          <w:tcPr>
            <w:tcW w:w="3690" w:type="dxa"/>
          </w:tcPr>
          <w:p w14:paraId="03CF12C2" w14:textId="77777777" w:rsidR="002D5C7D" w:rsidRPr="00DE1247" w:rsidRDefault="002D5C7D" w:rsidP="002D5C7D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เกินกำหนดชำระ</w:t>
            </w:r>
            <w:r w:rsidRPr="00DE1247">
              <w:rPr>
                <w:rFonts w:asciiTheme="majorBidi" w:hAnsiTheme="majorBidi" w:cstheme="majorBidi"/>
              </w:rPr>
              <w:t>: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</w:p>
        </w:tc>
        <w:tc>
          <w:tcPr>
            <w:tcW w:w="1170" w:type="dxa"/>
          </w:tcPr>
          <w:p w14:paraId="3A0F4996" w14:textId="77777777" w:rsidR="002D5C7D" w:rsidRPr="00DE1247" w:rsidRDefault="002D5C7D" w:rsidP="00C66597">
            <w:pPr>
              <w:tabs>
                <w:tab w:val="decimal" w:pos="1180"/>
              </w:tabs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7786C04D" w14:textId="77777777" w:rsidR="002D5C7D" w:rsidRPr="00DE1247" w:rsidRDefault="002D5C7D" w:rsidP="002D5C7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078C4EC0" w14:textId="77777777" w:rsidR="002D5C7D" w:rsidRPr="00DE1247" w:rsidRDefault="002D5C7D" w:rsidP="00C66597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CB5CA22" w14:textId="77777777" w:rsidR="002D5C7D" w:rsidRPr="00DE1247" w:rsidRDefault="002D5C7D" w:rsidP="002D5C7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5183E89" w14:textId="77777777" w:rsidR="002D5C7D" w:rsidRPr="00DE1247" w:rsidRDefault="002D5C7D" w:rsidP="00C66597">
            <w:pPr>
              <w:tabs>
                <w:tab w:val="decimal" w:pos="1200"/>
              </w:tabs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3" w:type="dxa"/>
          </w:tcPr>
          <w:p w14:paraId="1E23F2DA" w14:textId="77777777" w:rsidR="002D5C7D" w:rsidRPr="00DE1247" w:rsidRDefault="002D5C7D" w:rsidP="002D5C7D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642849F1" w14:textId="345E8CF9" w:rsidR="002D5C7D" w:rsidRPr="00DE1247" w:rsidRDefault="002D5C7D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</w:p>
        </w:tc>
      </w:tr>
      <w:tr w:rsidR="00401E42" w:rsidRPr="00DE1247" w14:paraId="09992627" w14:textId="77777777" w:rsidTr="00E60C62">
        <w:trPr>
          <w:trHeight w:val="80"/>
        </w:trPr>
        <w:tc>
          <w:tcPr>
            <w:tcW w:w="3690" w:type="dxa"/>
          </w:tcPr>
          <w:p w14:paraId="1E1DA010" w14:textId="2ECD5121" w:rsidR="00CD359D" w:rsidRPr="00DE1247" w:rsidRDefault="00CD359D" w:rsidP="00CD359D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น้อยกว่า 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71925A8E" w14:textId="6FEFBA58" w:rsidR="00CD359D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  <w:lang w:val="af-ZA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4E6895" w:rsidRPr="00DE1247">
              <w:rPr>
                <w:rFonts w:asciiTheme="majorBidi" w:hAnsiTheme="majorBidi" w:cstheme="majorBidi"/>
                <w:lang w:val="af-ZA"/>
              </w:rPr>
              <w:t>,</w:t>
            </w:r>
            <w:r w:rsidRPr="00936B0F">
              <w:rPr>
                <w:rFonts w:asciiTheme="majorBidi" w:hAnsiTheme="majorBidi" w:cstheme="majorBidi"/>
              </w:rPr>
              <w:t>709</w:t>
            </w:r>
            <w:r w:rsidR="004E6895" w:rsidRPr="00DE1247">
              <w:rPr>
                <w:rFonts w:asciiTheme="majorBidi" w:hAnsiTheme="majorBidi" w:cstheme="majorBidi"/>
                <w:lang w:val="af-ZA"/>
              </w:rPr>
              <w:t>,</w:t>
            </w:r>
            <w:r w:rsidRPr="00936B0F">
              <w:rPr>
                <w:rFonts w:asciiTheme="majorBidi" w:hAnsiTheme="majorBidi" w:cstheme="majorBidi"/>
              </w:rPr>
              <w:t>088</w:t>
            </w:r>
          </w:p>
        </w:tc>
        <w:tc>
          <w:tcPr>
            <w:tcW w:w="93" w:type="dxa"/>
          </w:tcPr>
          <w:p w14:paraId="16A8E423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6844D194" w14:textId="7BE5E7DE" w:rsidR="00CD359D" w:rsidRPr="00DE1247" w:rsidRDefault="00CD359D" w:rsidP="00C66597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893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753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332903D1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78435BA" w14:textId="57938B80" w:rsidR="00CD359D" w:rsidRPr="00DE1247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  <w:lang w:val="af-ZA"/>
              </w:rPr>
            </w:pPr>
            <w:r w:rsidRPr="00936B0F">
              <w:rPr>
                <w:rFonts w:asciiTheme="majorBidi" w:hAnsiTheme="majorBidi" w:cstheme="majorBidi"/>
              </w:rPr>
              <w:t>413</w:t>
            </w:r>
            <w:r w:rsidR="00C70D20" w:rsidRPr="00DE1247">
              <w:rPr>
                <w:rFonts w:asciiTheme="majorBidi" w:hAnsiTheme="majorBidi" w:cstheme="majorBidi"/>
                <w:lang w:val="af-ZA"/>
              </w:rPr>
              <w:t>,</w:t>
            </w:r>
            <w:r w:rsidRPr="00936B0F">
              <w:rPr>
                <w:rFonts w:asciiTheme="majorBidi" w:hAnsiTheme="majorBidi" w:cstheme="majorBidi"/>
              </w:rPr>
              <w:t>106</w:t>
            </w:r>
          </w:p>
        </w:tc>
        <w:tc>
          <w:tcPr>
            <w:tcW w:w="93" w:type="dxa"/>
          </w:tcPr>
          <w:p w14:paraId="360E0161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5257B3CA" w14:textId="4A70FBD9" w:rsidR="00CD359D" w:rsidRPr="00DE1247" w:rsidRDefault="00CD359D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</w:t>
            </w:r>
            <w:r w:rsidR="00936B0F" w:rsidRPr="00936B0F">
              <w:rPr>
                <w:rFonts w:asciiTheme="majorBidi" w:hAnsiTheme="majorBidi" w:cstheme="majorBidi"/>
              </w:rPr>
              <w:t>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402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136</w:t>
            </w:r>
          </w:p>
        </w:tc>
      </w:tr>
      <w:tr w:rsidR="00401E42" w:rsidRPr="00DE1247" w14:paraId="28EF0A09" w14:textId="77777777" w:rsidTr="00E60C62">
        <w:trPr>
          <w:trHeight w:val="80"/>
        </w:trPr>
        <w:tc>
          <w:tcPr>
            <w:tcW w:w="3690" w:type="dxa"/>
          </w:tcPr>
          <w:p w14:paraId="53594A82" w14:textId="579E8C2B" w:rsidR="00CD359D" w:rsidRPr="00DE1247" w:rsidRDefault="00CD359D" w:rsidP="00CD359D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ระหว่าง 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เดือนถึง</w:t>
            </w:r>
            <w:r w:rsidRPr="00DE1247">
              <w:rPr>
                <w:rFonts w:asciiTheme="majorBidi" w:hAnsiTheme="majorBidi" w:cstheme="majorBidi"/>
                <w:cs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6</w:t>
            </w:r>
            <w:r w:rsidRPr="00DE1247">
              <w:rPr>
                <w:rFonts w:asciiTheme="majorBidi" w:hAnsiTheme="majorBidi" w:cstheme="majorBidi"/>
                <w:cs/>
              </w:rPr>
              <w:t xml:space="preserve"> เดือน</w:t>
            </w:r>
          </w:p>
        </w:tc>
        <w:tc>
          <w:tcPr>
            <w:tcW w:w="1170" w:type="dxa"/>
          </w:tcPr>
          <w:p w14:paraId="238C3ABD" w14:textId="348C8D9C" w:rsidR="00CD359D" w:rsidRPr="00DE1247" w:rsidRDefault="004E6895" w:rsidP="00C66597">
            <w:pPr>
              <w:tabs>
                <w:tab w:val="decimal" w:pos="10"/>
              </w:tabs>
              <w:jc w:val="center"/>
              <w:rPr>
                <w:rFonts w:asciiTheme="majorBidi" w:hAnsiTheme="majorBidi" w:cstheme="majorBidi"/>
                <w:lang w:val="af-ZA"/>
              </w:rPr>
            </w:pPr>
            <w:r w:rsidRPr="00DE1247">
              <w:rPr>
                <w:rFonts w:asciiTheme="majorBidi" w:hAnsiTheme="majorBidi" w:cstheme="majorBidi"/>
                <w:lang w:val="af-ZA"/>
              </w:rPr>
              <w:t>-</w:t>
            </w:r>
          </w:p>
        </w:tc>
        <w:tc>
          <w:tcPr>
            <w:tcW w:w="93" w:type="dxa"/>
          </w:tcPr>
          <w:p w14:paraId="55B63282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</w:tcPr>
          <w:p w14:paraId="49BC9ADD" w14:textId="1EC9811F" w:rsidR="00CD359D" w:rsidRPr="00DE1247" w:rsidRDefault="00CD359D" w:rsidP="00C66597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164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514</w:t>
            </w:r>
          </w:p>
        </w:tc>
        <w:tc>
          <w:tcPr>
            <w:tcW w:w="90" w:type="dxa"/>
          </w:tcPr>
          <w:p w14:paraId="638DF0DE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75E53A8" w14:textId="3F1A4786" w:rsidR="00CD359D" w:rsidRPr="00DE1247" w:rsidRDefault="00C70D20" w:rsidP="00C66597">
            <w:pPr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3" w:type="dxa"/>
          </w:tcPr>
          <w:p w14:paraId="58BC3A28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</w:tcPr>
          <w:p w14:paraId="48100079" w14:textId="5931E353" w:rsidR="00CD359D" w:rsidRPr="00DE1247" w:rsidRDefault="00CD359D" w:rsidP="00C66597">
            <w:pPr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618BE05F" w14:textId="77777777" w:rsidTr="00E60C62">
        <w:trPr>
          <w:trHeight w:val="80"/>
        </w:trPr>
        <w:tc>
          <w:tcPr>
            <w:tcW w:w="3690" w:type="dxa"/>
          </w:tcPr>
          <w:p w14:paraId="37F6F1AD" w14:textId="7EDEDA52" w:rsidR="00CD359D" w:rsidRPr="00DE1247" w:rsidRDefault="00CD359D" w:rsidP="00CD359D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มากกว่า </w:t>
            </w:r>
            <w:r w:rsidR="00936B0F" w:rsidRPr="00936B0F">
              <w:rPr>
                <w:rFonts w:asciiTheme="majorBidi" w:hAnsiTheme="majorBidi" w:cstheme="majorBidi"/>
              </w:rPr>
              <w:t>12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DE1247">
              <w:rPr>
                <w:rFonts w:asciiTheme="majorBidi" w:hAnsiTheme="majorBidi" w:cstheme="majorBidi" w:hint="cs"/>
                <w:cs/>
              </w:rPr>
              <w:t>เดือนขึ้นไป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7A23BCA" w14:textId="0F217769" w:rsidR="00CD359D" w:rsidRPr="00DE1247" w:rsidRDefault="004E6895" w:rsidP="00C66597">
            <w:pPr>
              <w:tabs>
                <w:tab w:val="decimal" w:pos="10"/>
              </w:tabs>
              <w:jc w:val="center"/>
              <w:rPr>
                <w:rFonts w:asciiTheme="majorBidi" w:hAnsiTheme="majorBidi" w:cstheme="majorBidi"/>
                <w:lang w:val="af-ZA"/>
              </w:rPr>
            </w:pPr>
            <w:r w:rsidRPr="00DE1247">
              <w:rPr>
                <w:rFonts w:asciiTheme="majorBidi" w:hAnsiTheme="majorBidi" w:cstheme="majorBidi"/>
                <w:lang w:val="af-ZA"/>
              </w:rPr>
              <w:t>-</w:t>
            </w:r>
          </w:p>
        </w:tc>
        <w:tc>
          <w:tcPr>
            <w:tcW w:w="93" w:type="dxa"/>
          </w:tcPr>
          <w:p w14:paraId="45DC61DD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14:paraId="32A33EF1" w14:textId="28CCE901" w:rsidR="00CD359D" w:rsidRPr="00DE1247" w:rsidRDefault="00CD359D" w:rsidP="00C66597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212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3BB26D5B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71A12AD" w14:textId="6E36AD3A" w:rsidR="00CD359D" w:rsidRPr="00DE1247" w:rsidRDefault="00C70D20" w:rsidP="00C66597">
            <w:pPr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3" w:type="dxa"/>
          </w:tcPr>
          <w:p w14:paraId="4E4B4FC9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3A40C329" w14:textId="714D7BAA" w:rsidR="00CD359D" w:rsidRPr="00DE1247" w:rsidRDefault="00CD359D" w:rsidP="00C66597">
            <w:pPr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2CAFBEC6" w14:textId="77777777" w:rsidTr="00E60C62">
        <w:trPr>
          <w:trHeight w:val="80"/>
        </w:trPr>
        <w:tc>
          <w:tcPr>
            <w:tcW w:w="3690" w:type="dxa"/>
          </w:tcPr>
          <w:p w14:paraId="4A8EA3A4" w14:textId="77777777" w:rsidR="00A54DA8" w:rsidRPr="00DE1247" w:rsidRDefault="00A54DA8" w:rsidP="00A54DA8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5D28A7F0" w14:textId="32DFCA03" w:rsidR="00A54DA8" w:rsidRPr="00DE1247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4E689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644</w:t>
            </w:r>
            <w:r w:rsidR="004E689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866</w:t>
            </w:r>
          </w:p>
        </w:tc>
        <w:tc>
          <w:tcPr>
            <w:tcW w:w="93" w:type="dxa"/>
          </w:tcPr>
          <w:p w14:paraId="7BBF8876" w14:textId="77777777" w:rsidR="00A54DA8" w:rsidRPr="00DE1247" w:rsidRDefault="00A54DA8" w:rsidP="00A54DA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7DE314BE" w14:textId="47D155E2" w:rsidR="00A54DA8" w:rsidRPr="00DE1247" w:rsidRDefault="00936B0F" w:rsidP="00C6659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27</w:t>
            </w:r>
            <w:r w:rsidR="00FA729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598</w:t>
            </w:r>
            <w:r w:rsidR="00FA729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272</w:t>
            </w:r>
          </w:p>
        </w:tc>
        <w:tc>
          <w:tcPr>
            <w:tcW w:w="90" w:type="dxa"/>
          </w:tcPr>
          <w:p w14:paraId="0B9FC339" w14:textId="77777777" w:rsidR="00A54DA8" w:rsidRPr="00DE1247" w:rsidRDefault="00A54DA8" w:rsidP="00A54DA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B112179" w14:textId="4508805E" w:rsidR="00A54DA8" w:rsidRPr="00E60C62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C70D20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689</w:t>
            </w:r>
            <w:r w:rsidR="00C70D20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788</w:t>
            </w:r>
          </w:p>
        </w:tc>
        <w:tc>
          <w:tcPr>
            <w:tcW w:w="93" w:type="dxa"/>
          </w:tcPr>
          <w:p w14:paraId="2B3DE88A" w14:textId="77777777" w:rsidR="00A54DA8" w:rsidRPr="00DE1247" w:rsidRDefault="00A54DA8" w:rsidP="00A54DA8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14:paraId="010EB7D9" w14:textId="6F541B0D" w:rsidR="00A54DA8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14</w:t>
            </w:r>
            <w:r w:rsidR="00A54DA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310</w:t>
            </w:r>
            <w:r w:rsidR="00A54DA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309</w:t>
            </w:r>
          </w:p>
        </w:tc>
      </w:tr>
      <w:tr w:rsidR="00401E42" w:rsidRPr="00DE1247" w14:paraId="06D28EC4" w14:textId="77777777" w:rsidTr="00E60C62">
        <w:trPr>
          <w:trHeight w:val="80"/>
        </w:trPr>
        <w:tc>
          <w:tcPr>
            <w:tcW w:w="3690" w:type="dxa"/>
          </w:tcPr>
          <w:p w14:paraId="6D367B95" w14:textId="77777777" w:rsidR="00CD359D" w:rsidRPr="00DE1247" w:rsidRDefault="00CD359D" w:rsidP="00CD359D">
            <w:pPr>
              <w:overflowPunct/>
              <w:autoSpaceDE/>
              <w:adjustRightInd/>
              <w:ind w:left="445" w:right="63"/>
              <w:jc w:val="both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u w:val="single"/>
                <w:cs/>
              </w:rPr>
              <w:t>หัก</w:t>
            </w:r>
            <w:r w:rsidRPr="00DE1247">
              <w:rPr>
                <w:rFonts w:asciiTheme="majorBidi" w:hAnsiTheme="majorBidi"/>
                <w:cs/>
              </w:rPr>
              <w:t xml:space="preserve"> ค่าเผื่อผลขาดทุน</w:t>
            </w:r>
            <w:r w:rsidRPr="00DE1247">
              <w:rPr>
                <w:rFonts w:asciiTheme="majorBidi" w:hAnsiTheme="majorBidi" w:hint="cs"/>
                <w:cs/>
              </w:rPr>
              <w:t>ด้านเครดิต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5E2FFDAC" w14:textId="067BC0A7" w:rsidR="00CD359D" w:rsidRPr="00E60C62" w:rsidRDefault="004E6895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E60C62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205</w:t>
            </w:r>
            <w:r w:rsidRPr="00E60C62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143</w:t>
            </w:r>
            <w:r w:rsidRPr="00E60C6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3" w:type="dxa"/>
            <w:vAlign w:val="center"/>
          </w:tcPr>
          <w:p w14:paraId="72239F59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5BA520CD" w14:textId="64389F31" w:rsidR="00CD359D" w:rsidRPr="00DE1247" w:rsidRDefault="00CD359D" w:rsidP="00C6659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lang w:val="af-ZA"/>
              </w:rPr>
            </w:pPr>
            <w:r w:rsidRPr="00DE1247">
              <w:rPr>
                <w:rFonts w:asciiTheme="majorBidi" w:hAnsiTheme="majorBidi" w:cstheme="majorBidi"/>
                <w:lang w:val="af-ZA"/>
              </w:rPr>
              <w:t xml:space="preserve">      (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  <w:lang w:val="af-ZA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889</w:t>
            </w:r>
            <w:r w:rsidRPr="00DE1247">
              <w:rPr>
                <w:rFonts w:asciiTheme="majorBidi" w:hAnsiTheme="majorBidi" w:cstheme="majorBidi"/>
                <w:lang w:val="af-ZA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961</w:t>
            </w:r>
            <w:r w:rsidRPr="00DE1247">
              <w:rPr>
                <w:rFonts w:asciiTheme="majorBidi" w:hAnsiTheme="majorBidi" w:cstheme="majorBidi"/>
                <w:lang w:val="af-ZA"/>
              </w:rPr>
              <w:t>)</w:t>
            </w:r>
          </w:p>
        </w:tc>
        <w:tc>
          <w:tcPr>
            <w:tcW w:w="90" w:type="dxa"/>
          </w:tcPr>
          <w:p w14:paraId="68E841E5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34DDD6" w14:textId="125389D4" w:rsidR="00CD359D" w:rsidRPr="00E60C62" w:rsidRDefault="00C70D20" w:rsidP="00E60C62">
            <w:pPr>
              <w:tabs>
                <w:tab w:val="decimal" w:pos="1080"/>
              </w:tabs>
              <w:rPr>
                <w:rFonts w:asciiTheme="majorBidi" w:hAnsiTheme="majorBidi" w:cstheme="majorBidi"/>
                <w:cs/>
              </w:rPr>
            </w:pPr>
            <w:r w:rsidRPr="00E60C62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37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598</w:t>
            </w:r>
            <w:r w:rsidRPr="00E60C62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3" w:type="dxa"/>
          </w:tcPr>
          <w:p w14:paraId="542F26F1" w14:textId="77777777" w:rsidR="00CD359D" w:rsidRPr="00DE1247" w:rsidRDefault="00CD359D" w:rsidP="00CD359D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2FF5E157" w14:textId="43D806F6" w:rsidR="00CD359D" w:rsidRPr="00DE1247" w:rsidRDefault="00CD359D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/>
                <w:cs/>
              </w:rPr>
              <w:t>(</w:t>
            </w:r>
            <w:r w:rsidR="00936B0F" w:rsidRPr="00936B0F">
              <w:rPr>
                <w:rFonts w:asciiTheme="majorBidi" w:hAnsiTheme="majorBidi"/>
              </w:rPr>
              <w:t>350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667</w:t>
            </w:r>
            <w:r w:rsidRPr="00DE1247">
              <w:rPr>
                <w:rFonts w:asciiTheme="majorBidi" w:hAnsiTheme="majorBidi"/>
                <w:cs/>
              </w:rPr>
              <w:t>)</w:t>
            </w:r>
          </w:p>
        </w:tc>
      </w:tr>
      <w:tr w:rsidR="00401E42" w:rsidRPr="00DE1247" w14:paraId="6C7C2EAB" w14:textId="77777777" w:rsidTr="00E60C62">
        <w:trPr>
          <w:trHeight w:val="80"/>
        </w:trPr>
        <w:tc>
          <w:tcPr>
            <w:tcW w:w="3690" w:type="dxa"/>
          </w:tcPr>
          <w:p w14:paraId="7D856E81" w14:textId="77777777" w:rsidR="00FA729B" w:rsidRPr="00DE1247" w:rsidRDefault="00FA729B" w:rsidP="00FA729B">
            <w:pPr>
              <w:overflowPunct/>
              <w:autoSpaceDE/>
              <w:adjustRightInd/>
              <w:ind w:left="720" w:right="63"/>
              <w:jc w:val="both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2ED4F44" w14:textId="470FB34D" w:rsidR="00FA729B" w:rsidRPr="00E60C62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4E6895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439</w:t>
            </w:r>
            <w:r w:rsidR="004E6895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723</w:t>
            </w:r>
          </w:p>
        </w:tc>
        <w:tc>
          <w:tcPr>
            <w:tcW w:w="93" w:type="dxa"/>
          </w:tcPr>
          <w:p w14:paraId="650695AE" w14:textId="77777777" w:rsidR="00FA729B" w:rsidRPr="00DE1247" w:rsidRDefault="00FA729B" w:rsidP="00FA729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tcBorders>
              <w:top w:val="single" w:sz="4" w:space="0" w:color="auto"/>
            </w:tcBorders>
          </w:tcPr>
          <w:p w14:paraId="48A913F9" w14:textId="057574EA" w:rsidR="00FA729B" w:rsidRPr="00DE1247" w:rsidRDefault="00FA729B" w:rsidP="00C66597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25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708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311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1970072F" w14:textId="77777777" w:rsidR="00FA729B" w:rsidRPr="00DE1247" w:rsidRDefault="00FA729B" w:rsidP="00FA729B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9D053BD" w14:textId="00F54215" w:rsidR="00FA729B" w:rsidRPr="00E60C62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C70D20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652</w:t>
            </w:r>
            <w:r w:rsidR="00C70D20" w:rsidRPr="00E60C6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190</w:t>
            </w:r>
          </w:p>
        </w:tc>
        <w:tc>
          <w:tcPr>
            <w:tcW w:w="93" w:type="dxa"/>
          </w:tcPr>
          <w:p w14:paraId="4829664E" w14:textId="77777777" w:rsidR="00FA729B" w:rsidRPr="00DE1247" w:rsidRDefault="00FA729B" w:rsidP="00FA729B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14:paraId="7746A6DC" w14:textId="7D83A3D6" w:rsidR="00FA729B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/>
              </w:rPr>
              <w:t>13</w:t>
            </w:r>
            <w:r w:rsidR="00FA729B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959</w:t>
            </w:r>
            <w:r w:rsidR="00FA729B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642</w:t>
            </w:r>
          </w:p>
        </w:tc>
      </w:tr>
      <w:tr w:rsidR="00401E42" w:rsidRPr="00DE1247" w14:paraId="522C4613" w14:textId="77777777" w:rsidTr="00E60C62">
        <w:trPr>
          <w:trHeight w:val="53"/>
        </w:trPr>
        <w:tc>
          <w:tcPr>
            <w:tcW w:w="3690" w:type="dxa"/>
          </w:tcPr>
          <w:p w14:paraId="48862BA7" w14:textId="77777777" w:rsidR="00BD6273" w:rsidRPr="00DE1247" w:rsidRDefault="00BD6273" w:rsidP="00BD6273">
            <w:pPr>
              <w:overflowPunct/>
              <w:autoSpaceDE/>
              <w:adjustRightInd/>
              <w:ind w:left="711" w:right="63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E459216" w14:textId="1A9EC528" w:rsidR="00BD6273" w:rsidRPr="00E60C62" w:rsidRDefault="00936B0F" w:rsidP="00E60C62">
            <w:pPr>
              <w:tabs>
                <w:tab w:val="decimal" w:pos="1074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51</w:t>
            </w:r>
            <w:r w:rsidR="00885F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140</w:t>
            </w:r>
            <w:r w:rsidR="00885F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576</w:t>
            </w:r>
          </w:p>
        </w:tc>
        <w:tc>
          <w:tcPr>
            <w:tcW w:w="93" w:type="dxa"/>
            <w:vAlign w:val="center"/>
          </w:tcPr>
          <w:p w14:paraId="2E024FD4" w14:textId="77777777" w:rsidR="00BD6273" w:rsidRPr="00DE1247" w:rsidRDefault="00BD6273" w:rsidP="00BD6273">
            <w:pPr>
              <w:ind w:right="63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9BD38D5" w14:textId="01E83330" w:rsidR="00BD6273" w:rsidRPr="00DE1247" w:rsidRDefault="00BD6273" w:rsidP="00C66597">
            <w:pPr>
              <w:tabs>
                <w:tab w:val="decimal" w:pos="1140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 </w:t>
            </w:r>
            <w:r w:rsidR="00936B0F" w:rsidRPr="00936B0F">
              <w:rPr>
                <w:rFonts w:asciiTheme="majorBidi" w:hAnsiTheme="majorBidi" w:cstheme="majorBidi"/>
              </w:rPr>
              <w:t>81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220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391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</w:tcPr>
          <w:p w14:paraId="5B39FB6D" w14:textId="77777777" w:rsidR="00BD6273" w:rsidRPr="00DE1247" w:rsidRDefault="00BD6273" w:rsidP="00BD6273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6F5957" w14:textId="5C503741" w:rsidR="00BD6273" w:rsidRPr="00DE1247" w:rsidRDefault="00936B0F" w:rsidP="00E60C62">
            <w:pPr>
              <w:tabs>
                <w:tab w:val="decimal" w:pos="108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10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878</w:t>
            </w:r>
            <w:r w:rsidR="00C70D2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655</w:t>
            </w:r>
          </w:p>
        </w:tc>
        <w:tc>
          <w:tcPr>
            <w:tcW w:w="93" w:type="dxa"/>
          </w:tcPr>
          <w:p w14:paraId="7CC34926" w14:textId="77777777" w:rsidR="00BD6273" w:rsidRPr="00DE1247" w:rsidRDefault="00BD6273" w:rsidP="00BD6273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7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ADA423E" w14:textId="3259D43F" w:rsidR="00BD6273" w:rsidRPr="00DE1247" w:rsidRDefault="00936B0F" w:rsidP="00C66597">
            <w:pPr>
              <w:tabs>
                <w:tab w:val="decimal" w:pos="116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21</w:t>
            </w:r>
            <w:r w:rsidR="00BD6273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155</w:t>
            </w:r>
            <w:r w:rsidR="00BD6273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275</w:t>
            </w:r>
          </w:p>
        </w:tc>
      </w:tr>
    </w:tbl>
    <w:p w14:paraId="1CFE2F0E" w14:textId="42152DB2" w:rsidR="005178D7" w:rsidRPr="00DE1247" w:rsidRDefault="00EB11E5" w:rsidP="00D446B4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</w:rPr>
        <w:tab/>
      </w:r>
      <w:r w:rsidRPr="00DE1247">
        <w:rPr>
          <w:rFonts w:asciiTheme="majorBidi" w:hAnsiTheme="majorBidi"/>
          <w:spacing w:val="-4"/>
          <w:sz w:val="32"/>
          <w:szCs w:val="32"/>
          <w:cs/>
        </w:rPr>
        <w:t>รอบเก็บเงินโดยเฉลี่ยของการขายสินค้าคือ</w:t>
      </w:r>
      <w:r w:rsidR="00530C5E" w:rsidRPr="00DE1247">
        <w:rPr>
          <w:rFonts w:asciiTheme="majorBidi" w:hAnsiTheme="majorBidi"/>
          <w:spacing w:val="-4"/>
          <w:sz w:val="32"/>
          <w:szCs w:val="32"/>
        </w:rPr>
        <w:t xml:space="preserve">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30</w:t>
      </w:r>
      <w:r w:rsidR="00530C5E" w:rsidRPr="00DE1247">
        <w:rPr>
          <w:rFonts w:asciiTheme="majorBidi" w:hAnsiTheme="majorBidi"/>
          <w:spacing w:val="-4"/>
          <w:sz w:val="32"/>
          <w:szCs w:val="32"/>
        </w:rPr>
        <w:t>-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60</w:t>
      </w:r>
      <w:r w:rsidR="00530C5E" w:rsidRPr="00DE124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DE1247">
        <w:rPr>
          <w:rFonts w:asciiTheme="majorBidi" w:hAnsiTheme="majorBidi"/>
          <w:spacing w:val="-4"/>
          <w:sz w:val="32"/>
          <w:szCs w:val="32"/>
          <w:cs/>
        </w:rPr>
        <w:t>วันโดยไม่เรียกเก็บดอกเบี้ยจากลูกหนี้สำหรับยอดคงค้าง</w:t>
      </w:r>
      <w:r w:rsidR="00530C5E" w:rsidRPr="00DE1247">
        <w:rPr>
          <w:rFonts w:asciiTheme="majorBidi" w:hAnsiTheme="majorBidi"/>
          <w:sz w:val="32"/>
          <w:szCs w:val="32"/>
        </w:rPr>
        <w:t xml:space="preserve"> </w:t>
      </w:r>
      <w:r w:rsidR="005178D7" w:rsidRPr="00DE1247">
        <w:rPr>
          <w:rFonts w:ascii="Angsana New" w:hAnsi="Angsana New"/>
          <w:sz w:val="32"/>
          <w:szCs w:val="32"/>
          <w:cs/>
          <w:lang w:val="en-GB"/>
        </w:rPr>
        <w:t>กลุ่มบริษัท</w:t>
      </w:r>
      <w:r w:rsidR="009F71DE" w:rsidRPr="00DE1247">
        <w:rPr>
          <w:rFonts w:ascii="Angsana New" w:hAnsi="Angsana New" w:hint="cs"/>
          <w:sz w:val="32"/>
          <w:szCs w:val="32"/>
          <w:cs/>
          <w:lang w:val="en-GB"/>
        </w:rPr>
        <w:t>และบริษัท</w:t>
      </w:r>
      <w:r w:rsidR="005178D7" w:rsidRPr="00DE1247">
        <w:rPr>
          <w:rFonts w:ascii="Angsana New" w:hAnsi="Angsana New"/>
          <w:sz w:val="32"/>
          <w:szCs w:val="32"/>
          <w:cs/>
          <w:lang w:val="en-GB"/>
        </w:rPr>
        <w:t>รับรู้ค่าเผื่อผลขาดทุนสำหรับลูกหนี้การค้า</w:t>
      </w:r>
      <w:r w:rsidR="005178D7" w:rsidRPr="00DE1247">
        <w:rPr>
          <w:rFonts w:ascii="Angsana New" w:hAnsi="Angsana New"/>
          <w:sz w:val="32"/>
          <w:szCs w:val="32"/>
          <w:cs/>
        </w:rPr>
        <w:t>ด้วยจำนวนที่เท่ากับผลขาดทุน</w:t>
      </w:r>
      <w:r w:rsidR="0043206B" w:rsidRPr="00DE1247">
        <w:rPr>
          <w:rFonts w:ascii="Angsana New" w:hAnsi="Angsana New"/>
          <w:sz w:val="32"/>
          <w:szCs w:val="32"/>
        </w:rPr>
        <w:br/>
      </w:r>
      <w:r w:rsidR="005178D7" w:rsidRPr="00DE1247">
        <w:rPr>
          <w:rFonts w:ascii="Angsana New" w:hAnsi="Angsana New"/>
          <w:sz w:val="32"/>
          <w:szCs w:val="32"/>
          <w:cs/>
        </w:rPr>
        <w:t>ด้านเครดิตที่คาดว่าจะเกิดขึ้นตลอดอายุ</w:t>
      </w:r>
      <w:r w:rsidR="00A32FFD" w:rsidRPr="00DE1247">
        <w:rPr>
          <w:rFonts w:ascii="Angsana New" w:hAnsi="Angsana New"/>
          <w:sz w:val="32"/>
          <w:szCs w:val="32"/>
        </w:rPr>
        <w:t xml:space="preserve"> </w:t>
      </w:r>
      <w:r w:rsidR="005178D7" w:rsidRPr="00DE1247">
        <w:rPr>
          <w:rFonts w:ascii="Angsana New" w:hAnsi="Angsana New"/>
          <w:sz w:val="32"/>
          <w:szCs w:val="32"/>
          <w:cs/>
          <w:lang w:val="en-GB"/>
        </w:rPr>
        <w:t xml:space="preserve">ผลขาดทุนด้านเครดิตที่คาดว่าจะเกิดขึ้นกับลูกหนี้การค้าประมาณการโดยใช้ตารางการตั้งสำรองขึ้นอยู่กับข้อมูลผลขาดทุนด้านเครดิตจากประสบการณ์ในอดีตของลูกหนี้ และการวิเคราะห์ฐานะการเงินของลูกหนี้ในปัจจุบัน </w:t>
      </w:r>
      <w:r w:rsidR="00FA382C" w:rsidRPr="00DE1247">
        <w:rPr>
          <w:rFonts w:ascii="Angsana New" w:hAnsi="Angsana New" w:hint="cs"/>
          <w:sz w:val="32"/>
          <w:szCs w:val="32"/>
          <w:cs/>
          <w:lang w:val="en-GB"/>
        </w:rPr>
        <w:t>บริษัท</w:t>
      </w:r>
      <w:r w:rsidR="00067CFD" w:rsidRPr="00DE1247">
        <w:rPr>
          <w:rFonts w:ascii="Angsana New" w:hAnsi="Angsana New" w:hint="cs"/>
          <w:sz w:val="32"/>
          <w:szCs w:val="32"/>
          <w:cs/>
          <w:lang w:val="en-GB"/>
        </w:rPr>
        <w:t>และบริษัทย่อย</w:t>
      </w:r>
      <w:r w:rsidR="005178D7" w:rsidRPr="00DE1247">
        <w:rPr>
          <w:rFonts w:ascii="Angsana New" w:hAnsi="Angsana New"/>
          <w:sz w:val="32"/>
          <w:szCs w:val="32"/>
          <w:cs/>
          <w:lang w:val="en-GB"/>
        </w:rPr>
        <w:t>รับรู้ค่าเผื่อ</w:t>
      </w:r>
      <w:r w:rsidR="0043206B" w:rsidRPr="00DE1247">
        <w:rPr>
          <w:rFonts w:ascii="Angsana New" w:hAnsi="Angsana New"/>
          <w:sz w:val="32"/>
          <w:szCs w:val="32"/>
          <w:lang w:val="en-GB"/>
        </w:rPr>
        <w:br/>
      </w:r>
      <w:r w:rsidR="005178D7" w:rsidRPr="00DE1247">
        <w:rPr>
          <w:rFonts w:ascii="Angsana New" w:hAnsi="Angsana New"/>
          <w:sz w:val="32"/>
          <w:szCs w:val="32"/>
          <w:cs/>
          <w:lang w:val="en-GB"/>
        </w:rPr>
        <w:t>ผลขาดทุนในอัตราร้อยละ</w:t>
      </w:r>
      <w:r w:rsidR="005178D7" w:rsidRPr="00DE1247">
        <w:rPr>
          <w:rFonts w:ascii="Angsana New" w:hAnsi="Angsana New"/>
          <w:sz w:val="32"/>
          <w:szCs w:val="32"/>
          <w:lang w:val="en-GB"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100</w:t>
      </w:r>
      <w:r w:rsidR="005178D7" w:rsidRPr="00DE1247">
        <w:rPr>
          <w:rFonts w:ascii="Angsana New" w:hAnsi="Angsana New"/>
          <w:sz w:val="32"/>
          <w:szCs w:val="32"/>
          <w:cs/>
        </w:rPr>
        <w:t xml:space="preserve"> </w:t>
      </w:r>
      <w:r w:rsidR="005178D7" w:rsidRPr="00DE1247">
        <w:rPr>
          <w:rFonts w:ascii="Angsana New" w:hAnsi="Angsana New"/>
          <w:sz w:val="32"/>
          <w:szCs w:val="32"/>
          <w:cs/>
          <w:lang w:val="en-GB"/>
        </w:rPr>
        <w:t>สำหรับลูกหนี้ทุกรายการที่ค้างชำระ</w:t>
      </w:r>
      <w:r w:rsidR="005178D7" w:rsidRPr="009451CF">
        <w:rPr>
          <w:rFonts w:ascii="Angsana New" w:hAnsi="Angsana New"/>
          <w:sz w:val="32"/>
          <w:szCs w:val="32"/>
          <w:cs/>
          <w:lang w:val="en-GB"/>
        </w:rPr>
        <w:t>เกินกว่า</w:t>
      </w:r>
      <w:r w:rsidR="00A32FFD" w:rsidRPr="009451CF">
        <w:rPr>
          <w:rFonts w:ascii="Angsana New" w:hAnsi="Angsana New"/>
          <w:sz w:val="32"/>
          <w:szCs w:val="32"/>
          <w:lang w:val="en-GB"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210</w:t>
      </w:r>
      <w:r w:rsidR="00530C5E" w:rsidRPr="009451CF">
        <w:rPr>
          <w:rFonts w:ascii="Angsana New" w:hAnsi="Angsana New"/>
          <w:sz w:val="32"/>
          <w:szCs w:val="32"/>
          <w:lang w:val="en-GB"/>
        </w:rPr>
        <w:t xml:space="preserve"> </w:t>
      </w:r>
      <w:r w:rsidR="005178D7" w:rsidRPr="009451CF">
        <w:rPr>
          <w:rFonts w:ascii="Angsana New" w:hAnsi="Angsana New"/>
          <w:sz w:val="32"/>
          <w:szCs w:val="32"/>
          <w:cs/>
          <w:lang w:val="en-GB"/>
        </w:rPr>
        <w:t>วัน</w:t>
      </w:r>
      <w:r w:rsidR="00CF5A3E" w:rsidRPr="009451CF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="00067CFD" w:rsidRPr="00DE1247">
        <w:rPr>
          <w:rFonts w:ascii="Angsana New" w:hAnsi="Angsana New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120</w:t>
      </w:r>
      <w:r w:rsidR="00CF5A3E" w:rsidRPr="00DE1247">
        <w:rPr>
          <w:rFonts w:ascii="Angsana New" w:hAnsi="Angsana New"/>
          <w:sz w:val="32"/>
          <w:szCs w:val="32"/>
          <w:lang w:val="en-GB"/>
        </w:rPr>
        <w:t xml:space="preserve"> </w:t>
      </w:r>
      <w:r w:rsidR="00CF5A3E" w:rsidRPr="00DE1247">
        <w:rPr>
          <w:rFonts w:ascii="Angsana New" w:hAnsi="Angsana New" w:hint="cs"/>
          <w:sz w:val="32"/>
          <w:szCs w:val="32"/>
          <w:cs/>
          <w:lang w:val="en-GB"/>
        </w:rPr>
        <w:t>วันตามลำดับ</w:t>
      </w:r>
      <w:r w:rsidR="00AA5686" w:rsidRPr="00DE1247">
        <w:rPr>
          <w:rFonts w:ascii="Angsana New" w:hAnsi="Angsana New"/>
          <w:sz w:val="32"/>
          <w:szCs w:val="32"/>
          <w:lang w:val="en-GB"/>
        </w:rPr>
        <w:t xml:space="preserve"> </w:t>
      </w:r>
      <w:r w:rsidR="005178D7" w:rsidRPr="00DE1247">
        <w:rPr>
          <w:rFonts w:ascii="Angsana New" w:hAnsi="Angsana New"/>
          <w:sz w:val="32"/>
          <w:szCs w:val="32"/>
          <w:cs/>
          <w:lang w:val="en-GB"/>
        </w:rPr>
        <w:t>เนื่องจากประสบการณ์ในอดีตได้บ่งชี้ว่าลูกหนี้เหล่านี้จะไม่สามารถเรียกชำระได้</w:t>
      </w:r>
      <w:r w:rsidR="005178D7" w:rsidRPr="00DE1247">
        <w:rPr>
          <w:rFonts w:ascii="Angsana New" w:hAnsi="Angsana New"/>
          <w:sz w:val="32"/>
          <w:szCs w:val="32"/>
          <w:lang w:val="en-GB"/>
        </w:rPr>
        <w:t xml:space="preserve"> </w:t>
      </w:r>
    </w:p>
    <w:p w14:paraId="659A65B7" w14:textId="5459DFF9" w:rsidR="00594C01" w:rsidRPr="00DE1247" w:rsidRDefault="00936B0F" w:rsidP="000E142D">
      <w:pPr>
        <w:overflowPunct/>
        <w:autoSpaceDE/>
        <w:autoSpaceDN/>
        <w:adjustRightInd/>
        <w:spacing w:before="360"/>
        <w:ind w:left="547" w:right="58" w:hanging="547"/>
        <w:jc w:val="both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10</w:t>
      </w:r>
      <w:r w:rsidR="00594C01" w:rsidRPr="00DE124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594C01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594C01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6F3D0507" w14:textId="7FD49ED6" w:rsidR="00594C01" w:rsidRPr="00DE1247" w:rsidRDefault="00594C01" w:rsidP="00324E0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สินค้าคงเหลือ</w:t>
      </w:r>
      <w:r w:rsidR="00413FCB" w:rsidRPr="00DE1247">
        <w:rPr>
          <w:rFonts w:asciiTheme="majorBidi" w:hAnsiTheme="majorBidi" w:cstheme="majorBidi" w:hint="cs"/>
          <w:sz w:val="32"/>
          <w:szCs w:val="32"/>
          <w:cs/>
        </w:rPr>
        <w:t xml:space="preserve"> ณ 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31</w:t>
      </w:r>
      <w:r w:rsidR="00413FCB" w:rsidRPr="00DE1247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E64A9" w:rsidRPr="00DE1247">
        <w:rPr>
          <w:rFonts w:asciiTheme="majorBidi" w:hAnsiTheme="majorBidi" w:cstheme="majorBidi"/>
          <w:sz w:val="32"/>
          <w:szCs w:val="32"/>
          <w:cs/>
          <w:lang w:val="en-GB"/>
        </w:rPr>
        <w:t>ประกอบด้วย</w:t>
      </w:r>
    </w:p>
    <w:p w14:paraId="37A02789" w14:textId="77777777" w:rsidR="001E32CE" w:rsidRPr="00DE1247" w:rsidRDefault="001E32CE" w:rsidP="001E32CE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4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2"/>
        <w:gridCol w:w="108"/>
        <w:gridCol w:w="1241"/>
      </w:tblGrid>
      <w:tr w:rsidR="00401E42" w:rsidRPr="00DE1247" w14:paraId="3B68F182" w14:textId="77777777" w:rsidTr="00E4408C">
        <w:trPr>
          <w:cantSplit/>
        </w:trPr>
        <w:tc>
          <w:tcPr>
            <w:tcW w:w="3483" w:type="dxa"/>
          </w:tcPr>
          <w:p w14:paraId="16197C0D" w14:textId="77777777" w:rsidR="001E32CE" w:rsidRPr="00DE1247" w:rsidRDefault="001E32CE" w:rsidP="00650F48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6AB8CAEC" w14:textId="77777777" w:rsidR="001E32CE" w:rsidRPr="00DE1247" w:rsidRDefault="001E32CE" w:rsidP="00650F4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4E4DB585" w14:textId="77777777" w:rsidR="001E32CE" w:rsidRPr="00DE1247" w:rsidRDefault="001E32CE" w:rsidP="00650F48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1" w:type="dxa"/>
            <w:gridSpan w:val="3"/>
          </w:tcPr>
          <w:p w14:paraId="16399DD7" w14:textId="77777777" w:rsidR="001E32CE" w:rsidRPr="00DE1247" w:rsidRDefault="001E32CE" w:rsidP="00650F48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06228258" w14:textId="77777777" w:rsidTr="00E4408C">
        <w:tc>
          <w:tcPr>
            <w:tcW w:w="3483" w:type="dxa"/>
          </w:tcPr>
          <w:p w14:paraId="2653944C" w14:textId="77777777" w:rsidR="00460C19" w:rsidRPr="00DE1247" w:rsidRDefault="00460C19" w:rsidP="00460C19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6F6CF229" w14:textId="6DD48E0F" w:rsidR="00460C19" w:rsidRPr="00DE1247" w:rsidRDefault="00936B0F" w:rsidP="00460C19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7" w:type="dxa"/>
          </w:tcPr>
          <w:p w14:paraId="419304D5" w14:textId="77777777" w:rsidR="00460C19" w:rsidRPr="00DE1247" w:rsidRDefault="00460C19" w:rsidP="00460C19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402D359F" w14:textId="4C506A2C" w:rsidR="00460C19" w:rsidRPr="00DE1247" w:rsidRDefault="00936B0F" w:rsidP="00460C19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126" w:type="dxa"/>
          </w:tcPr>
          <w:p w14:paraId="216EF13A" w14:textId="77777777" w:rsidR="00460C19" w:rsidRPr="00DE1247" w:rsidRDefault="00460C19" w:rsidP="00460C19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2" w:type="dxa"/>
          </w:tcPr>
          <w:p w14:paraId="3828F717" w14:textId="349B497D" w:rsidR="00460C19" w:rsidRPr="00DE1247" w:rsidRDefault="00936B0F" w:rsidP="00460C19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8" w:type="dxa"/>
          </w:tcPr>
          <w:p w14:paraId="169C0FF7" w14:textId="77777777" w:rsidR="00460C19" w:rsidRPr="00DE1247" w:rsidRDefault="00460C19" w:rsidP="00460C19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1" w:type="dxa"/>
          </w:tcPr>
          <w:p w14:paraId="7C1D2BB4" w14:textId="0C965C6C" w:rsidR="00460C19" w:rsidRPr="00DE1247" w:rsidRDefault="00936B0F" w:rsidP="00460C19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E4408C" w:rsidRPr="001333FC" w14:paraId="60F84C20" w14:textId="77777777" w:rsidTr="00E4408C">
        <w:tc>
          <w:tcPr>
            <w:tcW w:w="3483" w:type="dxa"/>
          </w:tcPr>
          <w:p w14:paraId="184620FB" w14:textId="69153828" w:rsidR="00E4408C" w:rsidRPr="001333FC" w:rsidRDefault="00E4408C" w:rsidP="00195C8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556C0C15" w14:textId="0C2E58E6" w:rsidR="00E4408C" w:rsidRPr="001333FC" w:rsidRDefault="00E4408C" w:rsidP="00195C8D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2D1865BC" w14:textId="77777777" w:rsidR="00E4408C" w:rsidRPr="001333FC" w:rsidRDefault="00E4408C" w:rsidP="00195C8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1C03AA8D" w14:textId="36D29B53" w:rsidR="00E4408C" w:rsidRPr="001333FC" w:rsidRDefault="00E4408C" w:rsidP="00E4408C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126" w:type="dxa"/>
            <w:shd w:val="clear" w:color="auto" w:fill="auto"/>
          </w:tcPr>
          <w:p w14:paraId="53B2A11D" w14:textId="77777777" w:rsidR="00E4408C" w:rsidRPr="001333FC" w:rsidRDefault="00E4408C" w:rsidP="00195C8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6DBB0BA" w14:textId="35F88532" w:rsidR="00E4408C" w:rsidRPr="001333FC" w:rsidRDefault="00E4408C" w:rsidP="00195C8D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35178538" w14:textId="77777777" w:rsidR="00E4408C" w:rsidRPr="001333FC" w:rsidRDefault="00E4408C" w:rsidP="00195C8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vAlign w:val="center"/>
          </w:tcPr>
          <w:p w14:paraId="625E9147" w14:textId="308D40B7" w:rsidR="00E4408C" w:rsidRPr="001333FC" w:rsidRDefault="00E4408C" w:rsidP="00195C8D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1333FC" w14:paraId="5B792609" w14:textId="77777777" w:rsidTr="00E4408C">
        <w:tc>
          <w:tcPr>
            <w:tcW w:w="3483" w:type="dxa"/>
          </w:tcPr>
          <w:p w14:paraId="74EF1773" w14:textId="77777777" w:rsidR="00DF7952" w:rsidRPr="001333FC" w:rsidRDefault="00DF7952" w:rsidP="00DF7952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1333FC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60" w:type="dxa"/>
            <w:shd w:val="clear" w:color="auto" w:fill="auto"/>
          </w:tcPr>
          <w:p w14:paraId="13637A6F" w14:textId="359A58C6" w:rsidR="00DF7952" w:rsidRPr="001333FC" w:rsidRDefault="00936B0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30</w:t>
            </w:r>
            <w:r w:rsidR="000707AC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333</w:t>
            </w:r>
            <w:r w:rsidR="000707AC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221</w:t>
            </w:r>
          </w:p>
        </w:tc>
        <w:tc>
          <w:tcPr>
            <w:tcW w:w="117" w:type="dxa"/>
            <w:shd w:val="clear" w:color="auto" w:fill="auto"/>
          </w:tcPr>
          <w:p w14:paraId="6A5CBE47" w14:textId="77777777" w:rsidR="00DF7952" w:rsidRPr="001333FC" w:rsidRDefault="00DF7952" w:rsidP="00DF7952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2FC8E5A" w14:textId="5ECE6677" w:rsidR="00DF7952" w:rsidRPr="001333FC" w:rsidRDefault="00936B0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89</w:t>
            </w:r>
            <w:r w:rsidR="00DF7952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502</w:t>
            </w:r>
            <w:r w:rsidR="00DF7952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570</w:t>
            </w:r>
          </w:p>
        </w:tc>
        <w:tc>
          <w:tcPr>
            <w:tcW w:w="126" w:type="dxa"/>
            <w:shd w:val="clear" w:color="auto" w:fill="auto"/>
          </w:tcPr>
          <w:p w14:paraId="2DEDBD08" w14:textId="77777777" w:rsidR="00DF7952" w:rsidRPr="001333FC" w:rsidRDefault="00DF7952" w:rsidP="00DF7952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1479A770" w14:textId="66FEA281" w:rsidR="00DF7952" w:rsidRPr="001333FC" w:rsidRDefault="00936B0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22</w:t>
            </w:r>
            <w:r w:rsidR="0016486C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012</w:t>
            </w:r>
            <w:r w:rsidR="0016486C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441</w:t>
            </w:r>
          </w:p>
        </w:tc>
        <w:tc>
          <w:tcPr>
            <w:tcW w:w="108" w:type="dxa"/>
          </w:tcPr>
          <w:p w14:paraId="1A1941C4" w14:textId="77777777" w:rsidR="00DF7952" w:rsidRPr="001333FC" w:rsidRDefault="00DF7952" w:rsidP="00DF7952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vAlign w:val="center"/>
          </w:tcPr>
          <w:p w14:paraId="55FCBA05" w14:textId="71C707F6" w:rsidR="00DF7952" w:rsidRPr="001333FC" w:rsidRDefault="00DF7952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1333FC">
              <w:rPr>
                <w:rFonts w:asciiTheme="majorBidi" w:hAnsiTheme="majorBidi" w:cstheme="majorBidi"/>
              </w:rPr>
              <w:t xml:space="preserve">        </w:t>
            </w:r>
            <w:r w:rsidR="00936B0F" w:rsidRPr="00936B0F">
              <w:rPr>
                <w:rFonts w:asciiTheme="majorBidi" w:hAnsiTheme="majorBidi" w:cstheme="majorBidi"/>
              </w:rPr>
              <w:t>19</w:t>
            </w:r>
            <w:r w:rsidRPr="001333FC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312</w:t>
            </w:r>
            <w:r w:rsidRPr="001333FC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115</w:t>
            </w:r>
            <w:r w:rsidRPr="001333FC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FA14DF" w:rsidRPr="00DE1247" w14:paraId="39241D4E" w14:textId="77777777" w:rsidTr="00E4408C">
        <w:tc>
          <w:tcPr>
            <w:tcW w:w="3483" w:type="dxa"/>
          </w:tcPr>
          <w:p w14:paraId="72B330EB" w14:textId="3024A00F" w:rsidR="00FA14DF" w:rsidRPr="001333FC" w:rsidRDefault="00FA14DF" w:rsidP="00FA14DF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1333FC">
              <w:rPr>
                <w:rFonts w:asciiTheme="majorBidi" w:hAnsiTheme="majorBidi" w:cstheme="majorBidi" w:hint="cs"/>
                <w:cs/>
              </w:rPr>
              <w:t>งานระหว่างทำ</w:t>
            </w:r>
          </w:p>
        </w:tc>
        <w:tc>
          <w:tcPr>
            <w:tcW w:w="1260" w:type="dxa"/>
            <w:shd w:val="clear" w:color="auto" w:fill="auto"/>
          </w:tcPr>
          <w:p w14:paraId="5F689464" w14:textId="4AB37DA8" w:rsidR="00FA14DF" w:rsidRPr="001333FC" w:rsidRDefault="00936B0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37</w:t>
            </w:r>
            <w:r w:rsidR="000707AC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616</w:t>
            </w:r>
            <w:r w:rsidR="000707AC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554</w:t>
            </w:r>
          </w:p>
        </w:tc>
        <w:tc>
          <w:tcPr>
            <w:tcW w:w="117" w:type="dxa"/>
            <w:shd w:val="clear" w:color="auto" w:fill="auto"/>
          </w:tcPr>
          <w:p w14:paraId="4A11A542" w14:textId="77777777" w:rsidR="00FA14DF" w:rsidRPr="001333FC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1FDA228" w14:textId="61C8376C" w:rsidR="00FA14DF" w:rsidRPr="001333FC" w:rsidRDefault="00936B0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39</w:t>
            </w:r>
            <w:r w:rsidR="002A0FCA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601</w:t>
            </w:r>
            <w:r w:rsidR="002A0FCA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652</w:t>
            </w:r>
            <w:r w:rsidR="00FA14DF" w:rsidRPr="001333FC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6" w:type="dxa"/>
            <w:shd w:val="clear" w:color="auto" w:fill="auto"/>
          </w:tcPr>
          <w:p w14:paraId="1A428F75" w14:textId="77777777" w:rsidR="00FA14DF" w:rsidRPr="001333FC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6863474" w14:textId="500A87EE" w:rsidR="00FA14DF" w:rsidRPr="001333FC" w:rsidRDefault="00936B0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22</w:t>
            </w:r>
            <w:r w:rsidR="00FA14DF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254</w:t>
            </w:r>
            <w:r w:rsidR="00FA14DF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553</w:t>
            </w:r>
          </w:p>
        </w:tc>
        <w:tc>
          <w:tcPr>
            <w:tcW w:w="108" w:type="dxa"/>
          </w:tcPr>
          <w:p w14:paraId="6596FB6A" w14:textId="77777777" w:rsidR="00FA14DF" w:rsidRPr="001333FC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vAlign w:val="center"/>
          </w:tcPr>
          <w:p w14:paraId="6C37F0F7" w14:textId="2B795C6C" w:rsidR="00FA14DF" w:rsidRPr="00DE1247" w:rsidRDefault="00936B0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23</w:t>
            </w:r>
            <w:r w:rsidR="00623251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178</w:t>
            </w:r>
            <w:r w:rsidR="00623251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370</w:t>
            </w:r>
            <w:r w:rsidR="00FA14DF"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FA14DF" w:rsidRPr="00DE1247" w14:paraId="4F077E0D" w14:textId="77777777" w:rsidTr="00E4408C">
        <w:tc>
          <w:tcPr>
            <w:tcW w:w="3483" w:type="dxa"/>
          </w:tcPr>
          <w:p w14:paraId="51B50767" w14:textId="77777777" w:rsidR="00FA14DF" w:rsidRPr="00DE1247" w:rsidRDefault="00FA14DF" w:rsidP="00FA14DF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60" w:type="dxa"/>
            <w:shd w:val="clear" w:color="auto" w:fill="auto"/>
          </w:tcPr>
          <w:p w14:paraId="28E9D5FB" w14:textId="65EDC57C" w:rsidR="00FA14DF" w:rsidRPr="00DE1247" w:rsidRDefault="00936B0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52</w:t>
            </w:r>
            <w:r w:rsidR="00FA14D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769</w:t>
            </w:r>
            <w:r w:rsidR="00FA14D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538</w:t>
            </w:r>
          </w:p>
        </w:tc>
        <w:tc>
          <w:tcPr>
            <w:tcW w:w="117" w:type="dxa"/>
            <w:shd w:val="clear" w:color="auto" w:fill="auto"/>
          </w:tcPr>
          <w:p w14:paraId="2DC2D6AD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6B2722E" w14:textId="2DE8EF4F" w:rsidR="00FA14DF" w:rsidRPr="00DE1247" w:rsidRDefault="00FA14D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</w:t>
            </w:r>
            <w:r w:rsidR="00936B0F" w:rsidRPr="00936B0F">
              <w:rPr>
                <w:rFonts w:asciiTheme="majorBidi" w:hAnsiTheme="majorBidi" w:cstheme="majorBidi"/>
              </w:rPr>
              <w:t>65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232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249</w:t>
            </w:r>
          </w:p>
        </w:tc>
        <w:tc>
          <w:tcPr>
            <w:tcW w:w="126" w:type="dxa"/>
            <w:shd w:val="clear" w:color="auto" w:fill="auto"/>
          </w:tcPr>
          <w:p w14:paraId="26D3258E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0D548012" w14:textId="126B0B88" w:rsidR="00FA14DF" w:rsidRPr="00DE1247" w:rsidRDefault="00936B0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FA14D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547</w:t>
            </w:r>
            <w:r w:rsidR="00FA14D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982</w:t>
            </w:r>
          </w:p>
        </w:tc>
        <w:tc>
          <w:tcPr>
            <w:tcW w:w="108" w:type="dxa"/>
          </w:tcPr>
          <w:p w14:paraId="7DC1F0F3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vAlign w:val="center"/>
          </w:tcPr>
          <w:p w14:paraId="1445A63F" w14:textId="02A3263C" w:rsidR="00FA14DF" w:rsidRPr="00DE1247" w:rsidRDefault="00FA14D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   </w:t>
            </w:r>
            <w:r w:rsidR="00936B0F" w:rsidRPr="00936B0F">
              <w:rPr>
                <w:rFonts w:asciiTheme="majorBidi" w:hAnsiTheme="majorBidi" w:cstheme="majorBidi"/>
              </w:rPr>
              <w:t>17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648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478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FA14DF" w:rsidRPr="00DE1247" w14:paraId="6A6F9E59" w14:textId="77777777" w:rsidTr="00E4408C">
        <w:tc>
          <w:tcPr>
            <w:tcW w:w="3483" w:type="dxa"/>
          </w:tcPr>
          <w:p w14:paraId="6D7B9748" w14:textId="77777777" w:rsidR="00FA14DF" w:rsidRPr="00DE1247" w:rsidRDefault="00FA14DF" w:rsidP="00FA14DF">
            <w:pPr>
              <w:snapToGrid w:val="0"/>
              <w:ind w:left="199" w:right="-9" w:hanging="43"/>
              <w:rPr>
                <w:rFonts w:asciiTheme="majorBidi" w:hAnsiTheme="majorBidi" w:cstheme="majorBidi"/>
                <w:u w:val="single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บรรจุภัณฑ์</w:t>
            </w:r>
          </w:p>
        </w:tc>
        <w:tc>
          <w:tcPr>
            <w:tcW w:w="1260" w:type="dxa"/>
            <w:shd w:val="clear" w:color="auto" w:fill="auto"/>
          </w:tcPr>
          <w:p w14:paraId="396787D6" w14:textId="49D4F3DD" w:rsidR="00FA14DF" w:rsidRPr="00DE1247" w:rsidRDefault="00936B0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17</w:t>
            </w:r>
            <w:r w:rsidR="00FA14D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849</w:t>
            </w:r>
            <w:r w:rsidR="00FA14D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096</w:t>
            </w:r>
          </w:p>
        </w:tc>
        <w:tc>
          <w:tcPr>
            <w:tcW w:w="117" w:type="dxa"/>
            <w:shd w:val="clear" w:color="auto" w:fill="auto"/>
          </w:tcPr>
          <w:p w14:paraId="53D2FF1F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6092350E" w14:textId="4859F560" w:rsidR="00FA14DF" w:rsidRPr="00DE1247" w:rsidRDefault="00FA14D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 </w:t>
            </w:r>
            <w:r w:rsidR="00936B0F" w:rsidRPr="00936B0F">
              <w:rPr>
                <w:rFonts w:asciiTheme="majorBidi" w:hAnsiTheme="majorBidi" w:cstheme="majorBidi"/>
              </w:rPr>
              <w:t>17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523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126" w:type="dxa"/>
            <w:shd w:val="clear" w:color="auto" w:fill="auto"/>
          </w:tcPr>
          <w:p w14:paraId="640A5065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7ABB2B9F" w14:textId="20B1DDDA" w:rsidR="00FA14DF" w:rsidRPr="00DE1247" w:rsidRDefault="00936B0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238</w:t>
            </w:r>
            <w:r w:rsidR="00FA14D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445</w:t>
            </w:r>
          </w:p>
        </w:tc>
        <w:tc>
          <w:tcPr>
            <w:tcW w:w="108" w:type="dxa"/>
          </w:tcPr>
          <w:p w14:paraId="79857968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vAlign w:val="center"/>
          </w:tcPr>
          <w:p w14:paraId="108F745C" w14:textId="70014BE1" w:rsidR="00FA14DF" w:rsidRPr="00DE1247" w:rsidRDefault="00FA14D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           </w:t>
            </w:r>
            <w:r w:rsidR="00936B0F" w:rsidRPr="00936B0F">
              <w:rPr>
                <w:rFonts w:asciiTheme="majorBidi" w:hAnsiTheme="majorBidi" w:cstheme="majorBidi"/>
              </w:rPr>
              <w:t>384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899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FA14DF" w:rsidRPr="00DE1247" w14:paraId="77594CD0" w14:textId="77777777" w:rsidTr="00E4408C">
        <w:tc>
          <w:tcPr>
            <w:tcW w:w="3483" w:type="dxa"/>
          </w:tcPr>
          <w:p w14:paraId="571AAD9F" w14:textId="2A597136" w:rsidR="00FA14DF" w:rsidRPr="00DE1247" w:rsidRDefault="00FA14DF" w:rsidP="00FA14DF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DE1247">
              <w:rPr>
                <w:rFonts w:asciiTheme="majorBidi" w:hAnsiTheme="majorBidi" w:cstheme="majorBidi"/>
                <w:cs/>
              </w:rPr>
              <w:t xml:space="preserve">  ค่าเผื่อการลดมูลค่าสินค้าคงเหลือ</w:t>
            </w:r>
          </w:p>
        </w:tc>
        <w:tc>
          <w:tcPr>
            <w:tcW w:w="1260" w:type="dxa"/>
            <w:shd w:val="clear" w:color="auto" w:fill="auto"/>
          </w:tcPr>
          <w:p w14:paraId="35839F2E" w14:textId="404120B7" w:rsidR="00FA14DF" w:rsidRPr="00DE1247" w:rsidRDefault="00FA14D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578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495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" w:type="dxa"/>
            <w:shd w:val="clear" w:color="auto" w:fill="auto"/>
          </w:tcPr>
          <w:p w14:paraId="157E6934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D9699ED" w14:textId="2A1FA286" w:rsidR="00FA14DF" w:rsidRPr="00DE1247" w:rsidRDefault="00FA14D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="00936B0F" w:rsidRPr="00936B0F">
              <w:rPr>
                <w:rFonts w:asciiTheme="majorBidi" w:hAnsiTheme="majorBidi" w:cstheme="majorBidi"/>
              </w:rPr>
              <w:t>27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280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733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6" w:type="dxa"/>
            <w:shd w:val="clear" w:color="auto" w:fill="auto"/>
          </w:tcPr>
          <w:p w14:paraId="059BEF1F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shd w:val="clear" w:color="auto" w:fill="auto"/>
          </w:tcPr>
          <w:p w14:paraId="4A311974" w14:textId="036BFB7E" w:rsidR="00FA14DF" w:rsidRPr="00DE1247" w:rsidRDefault="00FA14D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756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325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108" w:type="dxa"/>
          </w:tcPr>
          <w:p w14:paraId="58AA62E3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vAlign w:val="center"/>
          </w:tcPr>
          <w:p w14:paraId="1BA07FF3" w14:textId="39CE6DFD" w:rsidR="00FA14DF" w:rsidRPr="00DE1247" w:rsidRDefault="00FA14D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   (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313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036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FA14DF" w:rsidRPr="00DE1247" w14:paraId="0BC23A6C" w14:textId="77777777" w:rsidTr="00E4408C">
        <w:tc>
          <w:tcPr>
            <w:tcW w:w="3483" w:type="dxa"/>
          </w:tcPr>
          <w:p w14:paraId="37E4C8F7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left="532" w:right="-9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FE79E1" w14:textId="036166EC" w:rsidR="00FA14DF" w:rsidRPr="00DE1247" w:rsidRDefault="00936B0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127</w:t>
            </w:r>
            <w:r w:rsidR="00E344D8" w:rsidRPr="002B7863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989</w:t>
            </w:r>
            <w:r w:rsidR="00E344D8" w:rsidRPr="002B7863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914</w:t>
            </w:r>
          </w:p>
        </w:tc>
        <w:tc>
          <w:tcPr>
            <w:tcW w:w="117" w:type="dxa"/>
            <w:shd w:val="clear" w:color="auto" w:fill="auto"/>
          </w:tcPr>
          <w:p w14:paraId="639697E2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4DAF91" w14:textId="48E66022" w:rsidR="00FA14DF" w:rsidRPr="00DE1247" w:rsidRDefault="00FA14DF" w:rsidP="00E4408C">
            <w:pPr>
              <w:tabs>
                <w:tab w:val="decimal" w:pos="114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184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578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907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6" w:type="dxa"/>
            <w:shd w:val="clear" w:color="auto" w:fill="auto"/>
          </w:tcPr>
          <w:p w14:paraId="765507D1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19DB55" w14:textId="49231334" w:rsidR="00FA14DF" w:rsidRPr="00DE1247" w:rsidRDefault="00936B0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52</w:t>
            </w:r>
            <w:r w:rsidR="00FA14D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297</w:t>
            </w:r>
            <w:r w:rsidR="00FA14D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096</w:t>
            </w:r>
          </w:p>
        </w:tc>
        <w:tc>
          <w:tcPr>
            <w:tcW w:w="108" w:type="dxa"/>
          </w:tcPr>
          <w:p w14:paraId="76000FD6" w14:textId="77777777" w:rsidR="00FA14DF" w:rsidRPr="00DE1247" w:rsidRDefault="00FA14DF" w:rsidP="00FA14DF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B6C7B47" w14:textId="20308494" w:rsidR="00FA14DF" w:rsidRPr="00DE1247" w:rsidRDefault="00FA14DF" w:rsidP="00E4408C">
            <w:pPr>
              <w:tabs>
                <w:tab w:val="decimal" w:pos="1137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     </w:t>
            </w:r>
            <w:r w:rsidR="00936B0F" w:rsidRPr="00936B0F">
              <w:rPr>
                <w:rFonts w:asciiTheme="majorBidi" w:hAnsiTheme="majorBidi" w:cstheme="majorBidi"/>
              </w:rPr>
              <w:t>57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210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826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</w:tbl>
    <w:p w14:paraId="049E17F0" w14:textId="77777777" w:rsidR="006745FD" w:rsidRDefault="006745FD" w:rsidP="00413FCB">
      <w:pPr>
        <w:overflowPunct/>
        <w:autoSpaceDE/>
        <w:autoSpaceDN/>
        <w:adjustRightInd/>
        <w:spacing w:before="240"/>
        <w:ind w:left="544" w:right="-28"/>
        <w:jc w:val="thaiDistribute"/>
        <w:textAlignment w:val="auto"/>
        <w:rPr>
          <w:rFonts w:ascii="Angsana New" w:hAnsi="Angsana New"/>
          <w:spacing w:val="-6"/>
          <w:sz w:val="32"/>
          <w:szCs w:val="32"/>
          <w:cs/>
        </w:rPr>
      </w:pPr>
      <w:r>
        <w:rPr>
          <w:rFonts w:ascii="Angsana New" w:hAnsi="Angsana New"/>
          <w:spacing w:val="-6"/>
          <w:sz w:val="32"/>
          <w:szCs w:val="32"/>
          <w:cs/>
        </w:rPr>
        <w:br w:type="page"/>
      </w:r>
    </w:p>
    <w:p w14:paraId="7B39FB3B" w14:textId="37B061A0" w:rsidR="00413FCB" w:rsidRPr="00DE1247" w:rsidRDefault="00413FCB" w:rsidP="00413FCB">
      <w:pPr>
        <w:overflowPunct/>
        <w:autoSpaceDE/>
        <w:autoSpaceDN/>
        <w:adjustRightInd/>
        <w:spacing w:before="240"/>
        <w:ind w:left="544" w:right="-28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/>
          <w:spacing w:val="-6"/>
          <w:sz w:val="32"/>
          <w:szCs w:val="32"/>
          <w:cs/>
        </w:rPr>
        <w:lastRenderedPageBreak/>
        <w:t xml:space="preserve">ต้นทุนของสินค้าคงเหลือที่บันทึกเป็นค่าใช้จ่ายและได้รวมในบัญชีต้นทุนขาย สำหรับปีสิ้นสุดวันที่ </w:t>
      </w:r>
      <w:r w:rsidR="00936B0F" w:rsidRPr="00936B0F">
        <w:rPr>
          <w:rFonts w:ascii="Angsana New" w:hAnsi="Angsana New"/>
          <w:spacing w:val="-6"/>
          <w:sz w:val="32"/>
          <w:szCs w:val="32"/>
        </w:rPr>
        <w:t>31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Pr="00DE1247">
        <w:rPr>
          <w:rFonts w:ascii="Angsana New" w:hAnsi="Angsana New"/>
          <w:sz w:val="32"/>
          <w:szCs w:val="32"/>
          <w:cs/>
        </w:rPr>
        <w:t>ประกอบด้วย</w:t>
      </w:r>
    </w:p>
    <w:p w14:paraId="0A39A883" w14:textId="77777777" w:rsidR="00413FCB" w:rsidRPr="00DE1247" w:rsidRDefault="00413FCB" w:rsidP="00413FCB">
      <w:pPr>
        <w:overflowPunct/>
        <w:autoSpaceDE/>
        <w:autoSpaceDN/>
        <w:adjustRightInd/>
        <w:ind w:left="360" w:right="-27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793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3"/>
        <w:gridCol w:w="1260"/>
        <w:gridCol w:w="117"/>
        <w:gridCol w:w="1227"/>
        <w:gridCol w:w="126"/>
        <w:gridCol w:w="1230"/>
        <w:gridCol w:w="108"/>
        <w:gridCol w:w="1242"/>
      </w:tblGrid>
      <w:tr w:rsidR="00401E42" w:rsidRPr="00DE1247" w14:paraId="2366B2A7" w14:textId="77777777" w:rsidTr="00E4408C">
        <w:trPr>
          <w:cantSplit/>
        </w:trPr>
        <w:tc>
          <w:tcPr>
            <w:tcW w:w="3483" w:type="dxa"/>
          </w:tcPr>
          <w:p w14:paraId="61025905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4" w:type="dxa"/>
            <w:gridSpan w:val="3"/>
          </w:tcPr>
          <w:p w14:paraId="321DEDD5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4139D620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80" w:type="dxa"/>
            <w:gridSpan w:val="3"/>
          </w:tcPr>
          <w:p w14:paraId="62D869FB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76509D53" w14:textId="77777777" w:rsidTr="00E4408C">
        <w:tc>
          <w:tcPr>
            <w:tcW w:w="3483" w:type="dxa"/>
          </w:tcPr>
          <w:p w14:paraId="26D01F98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958C27E" w14:textId="3AE610AA" w:rsidR="00413FCB" w:rsidRPr="00DE1247" w:rsidRDefault="00936B0F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7" w:type="dxa"/>
          </w:tcPr>
          <w:p w14:paraId="7D2A1F0E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27" w:type="dxa"/>
          </w:tcPr>
          <w:p w14:paraId="53F660A2" w14:textId="31614FEB" w:rsidR="00413FCB" w:rsidRPr="00DE1247" w:rsidRDefault="00936B0F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126" w:type="dxa"/>
          </w:tcPr>
          <w:p w14:paraId="2DE60D21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30" w:type="dxa"/>
          </w:tcPr>
          <w:p w14:paraId="6D928281" w14:textId="2A35CF87" w:rsidR="00413FCB" w:rsidRPr="00DE1247" w:rsidRDefault="00936B0F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8" w:type="dxa"/>
          </w:tcPr>
          <w:p w14:paraId="28A56EB3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42" w:type="dxa"/>
          </w:tcPr>
          <w:p w14:paraId="6D9488CA" w14:textId="2946F3F0" w:rsidR="00413FCB" w:rsidRPr="00DE1247" w:rsidRDefault="00936B0F" w:rsidP="0031217B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E4408C" w:rsidRPr="00DE1247" w14:paraId="34A1EEB1" w14:textId="77777777" w:rsidTr="00E4408C">
        <w:tc>
          <w:tcPr>
            <w:tcW w:w="3483" w:type="dxa"/>
          </w:tcPr>
          <w:p w14:paraId="5F0A7B10" w14:textId="434ECC66" w:rsidR="00E4408C" w:rsidRPr="00DE1247" w:rsidRDefault="00E4408C" w:rsidP="00195C8D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301FED01" w14:textId="77777777" w:rsidR="00E4408C" w:rsidRPr="00DE1247" w:rsidRDefault="00E4408C" w:rsidP="00195C8D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53D4112F" w14:textId="77777777" w:rsidR="00E4408C" w:rsidRPr="00DE1247" w:rsidRDefault="00E4408C" w:rsidP="00195C8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9A41F67" w14:textId="5BED7D5A" w:rsidR="00E4408C" w:rsidRPr="00DE1247" w:rsidRDefault="00E4408C" w:rsidP="00E4408C">
            <w:pPr>
              <w:overflowPunct/>
              <w:autoSpaceDE/>
              <w:autoSpaceDN/>
              <w:adjustRightInd/>
              <w:ind w:left="-18" w:right="-9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126" w:type="dxa"/>
            <w:shd w:val="clear" w:color="auto" w:fill="auto"/>
          </w:tcPr>
          <w:p w14:paraId="78557866" w14:textId="77777777" w:rsidR="00E4408C" w:rsidRPr="00DE1247" w:rsidRDefault="00E4408C" w:rsidP="00195C8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</w:tcPr>
          <w:p w14:paraId="01F8D3ED" w14:textId="77777777" w:rsidR="00E4408C" w:rsidRPr="00DE1247" w:rsidRDefault="00E4408C" w:rsidP="00195C8D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41E6C9BE" w14:textId="77777777" w:rsidR="00E4408C" w:rsidRPr="00DE1247" w:rsidRDefault="00E4408C" w:rsidP="00195C8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center"/>
          </w:tcPr>
          <w:p w14:paraId="4DD66307" w14:textId="77777777" w:rsidR="00E4408C" w:rsidRPr="00DE1247" w:rsidRDefault="00E4408C" w:rsidP="00195C8D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7CFF4C45" w14:textId="77777777" w:rsidTr="00E4408C">
        <w:tc>
          <w:tcPr>
            <w:tcW w:w="3483" w:type="dxa"/>
          </w:tcPr>
          <w:p w14:paraId="0DB06162" w14:textId="39455463" w:rsidR="00413FCB" w:rsidRPr="00DE1247" w:rsidRDefault="00400285" w:rsidP="00400285">
            <w:pPr>
              <w:snapToGrid w:val="0"/>
              <w:ind w:left="199" w:right="-9" w:hanging="43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/>
                <w:cs/>
              </w:rPr>
              <w:t>ต้นทุนของสินค้าคงเหลือที่บันทึกเป็นค่าใช้จ่าย</w:t>
            </w:r>
          </w:p>
        </w:tc>
        <w:tc>
          <w:tcPr>
            <w:tcW w:w="1260" w:type="dxa"/>
            <w:shd w:val="clear" w:color="auto" w:fill="auto"/>
          </w:tcPr>
          <w:p w14:paraId="42949331" w14:textId="7747D514" w:rsidR="00413FCB" w:rsidRPr="00DE1247" w:rsidRDefault="00413FCB" w:rsidP="0031217B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58DF872E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1251DB63" w14:textId="3C75338F" w:rsidR="00413FCB" w:rsidRPr="00DE1247" w:rsidRDefault="00413FCB" w:rsidP="0031217B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695A191D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</w:tcPr>
          <w:p w14:paraId="4082578F" w14:textId="2F87634F" w:rsidR="00413FCB" w:rsidRPr="00DE1247" w:rsidRDefault="00413FCB" w:rsidP="0031217B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6365E39C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center"/>
          </w:tcPr>
          <w:p w14:paraId="56D9CFA2" w14:textId="62CCF2AA" w:rsidR="00413FCB" w:rsidRPr="00DE1247" w:rsidRDefault="00413FCB" w:rsidP="0031217B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722C4DD9" w14:textId="77777777" w:rsidTr="00E4408C">
        <w:tc>
          <w:tcPr>
            <w:tcW w:w="3483" w:type="dxa"/>
          </w:tcPr>
          <w:p w14:paraId="691DEBC6" w14:textId="208FF311" w:rsidR="00413FCB" w:rsidRPr="00DE1247" w:rsidRDefault="00400285" w:rsidP="00400285">
            <w:pPr>
              <w:snapToGrid w:val="0"/>
              <w:ind w:left="423" w:right="-9" w:hanging="43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และได้รวมในบัญชีต้นทุนขาย</w:t>
            </w:r>
          </w:p>
        </w:tc>
        <w:tc>
          <w:tcPr>
            <w:tcW w:w="1260" w:type="dxa"/>
            <w:shd w:val="clear" w:color="auto" w:fill="auto"/>
          </w:tcPr>
          <w:p w14:paraId="3BEAFCBF" w14:textId="1DBAE664" w:rsidR="00413FCB" w:rsidRPr="00DE1247" w:rsidRDefault="00413FCB" w:rsidP="0031217B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40EF01DB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2C26F990" w14:textId="41B02652" w:rsidR="00413FCB" w:rsidRPr="00DE1247" w:rsidRDefault="00413FCB" w:rsidP="0031217B">
            <w:pPr>
              <w:tabs>
                <w:tab w:val="decimal" w:pos="1016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6E40DC55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</w:tcPr>
          <w:p w14:paraId="49518C9C" w14:textId="6AB1CA70" w:rsidR="00413FCB" w:rsidRPr="00DE1247" w:rsidRDefault="00413FCB" w:rsidP="0031217B">
            <w:pPr>
              <w:tabs>
                <w:tab w:val="decimal" w:pos="71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588C0D85" w14:textId="77777777" w:rsidR="00413FCB" w:rsidRPr="00DE1247" w:rsidRDefault="00413FCB" w:rsidP="0031217B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center"/>
          </w:tcPr>
          <w:p w14:paraId="0FEF80C9" w14:textId="19C66232" w:rsidR="00413FCB" w:rsidRPr="00DE1247" w:rsidRDefault="00413FCB" w:rsidP="0031217B">
            <w:pPr>
              <w:tabs>
                <w:tab w:val="decimal" w:pos="994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1333FC" w14:paraId="41377F36" w14:textId="77777777" w:rsidTr="00E4408C">
        <w:tc>
          <w:tcPr>
            <w:tcW w:w="3483" w:type="dxa"/>
          </w:tcPr>
          <w:p w14:paraId="28B36BD4" w14:textId="7426B363" w:rsidR="004C220E" w:rsidRPr="001333FC" w:rsidRDefault="004C220E" w:rsidP="004C220E">
            <w:pPr>
              <w:snapToGrid w:val="0"/>
              <w:ind w:left="423" w:right="-9" w:hanging="43"/>
              <w:rPr>
                <w:rFonts w:asciiTheme="majorBidi" w:hAnsiTheme="majorBidi" w:cstheme="majorBidi"/>
                <w:cs/>
              </w:rPr>
            </w:pPr>
            <w:r w:rsidRPr="001333FC">
              <w:rPr>
                <w:rFonts w:asciiTheme="majorBidi" w:hAnsiTheme="majorBidi"/>
                <w:cs/>
              </w:rPr>
              <w:t>- ต้นทุนขาย</w:t>
            </w:r>
          </w:p>
        </w:tc>
        <w:tc>
          <w:tcPr>
            <w:tcW w:w="1260" w:type="dxa"/>
            <w:shd w:val="clear" w:color="auto" w:fill="auto"/>
          </w:tcPr>
          <w:p w14:paraId="063C705F" w14:textId="7F43E59B" w:rsidR="004C220E" w:rsidRPr="001333FC" w:rsidRDefault="00936B0F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343</w:t>
            </w:r>
            <w:r w:rsidR="003728E6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934</w:t>
            </w:r>
            <w:r w:rsidR="003728E6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138</w:t>
            </w:r>
          </w:p>
        </w:tc>
        <w:tc>
          <w:tcPr>
            <w:tcW w:w="117" w:type="dxa"/>
            <w:shd w:val="clear" w:color="auto" w:fill="auto"/>
          </w:tcPr>
          <w:p w14:paraId="57AFA382" w14:textId="77777777" w:rsidR="004C220E" w:rsidRPr="001333FC" w:rsidRDefault="004C220E" w:rsidP="004C220E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08209882" w14:textId="3C1AB6CF" w:rsidR="004C220E" w:rsidRPr="001333FC" w:rsidRDefault="00936B0F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393</w:t>
            </w:r>
            <w:r w:rsidR="00D33892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061</w:t>
            </w:r>
            <w:r w:rsidR="00D33892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861</w:t>
            </w:r>
          </w:p>
        </w:tc>
        <w:tc>
          <w:tcPr>
            <w:tcW w:w="126" w:type="dxa"/>
            <w:shd w:val="clear" w:color="auto" w:fill="auto"/>
          </w:tcPr>
          <w:p w14:paraId="65876461" w14:textId="77777777" w:rsidR="004C220E" w:rsidRPr="001333FC" w:rsidRDefault="004C220E" w:rsidP="004C220E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14:paraId="1622BD13" w14:textId="2D5B9DBE" w:rsidR="004C220E" w:rsidRPr="00E4408C" w:rsidRDefault="004C220E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E4408C">
              <w:rPr>
                <w:rFonts w:asciiTheme="majorBidi" w:hAnsiTheme="majorBidi" w:cstheme="majorBidi"/>
              </w:rPr>
              <w:t xml:space="preserve">        </w:t>
            </w:r>
            <w:r w:rsidR="00936B0F" w:rsidRPr="00E4408C">
              <w:rPr>
                <w:rFonts w:asciiTheme="majorBidi" w:hAnsiTheme="majorBidi" w:cstheme="majorBidi"/>
              </w:rPr>
              <w:t>80</w:t>
            </w:r>
            <w:r w:rsidR="00D33892" w:rsidRPr="00E4408C">
              <w:rPr>
                <w:rFonts w:asciiTheme="majorBidi" w:hAnsiTheme="majorBidi" w:cstheme="majorBidi"/>
              </w:rPr>
              <w:t>,</w:t>
            </w:r>
            <w:r w:rsidR="00936B0F" w:rsidRPr="00E4408C">
              <w:rPr>
                <w:rFonts w:asciiTheme="majorBidi" w:hAnsiTheme="majorBidi" w:cstheme="majorBidi"/>
              </w:rPr>
              <w:t>931</w:t>
            </w:r>
            <w:r w:rsidR="00D33892" w:rsidRPr="00E4408C">
              <w:rPr>
                <w:rFonts w:asciiTheme="majorBidi" w:hAnsiTheme="majorBidi" w:cstheme="majorBidi"/>
              </w:rPr>
              <w:t>,</w:t>
            </w:r>
            <w:r w:rsidR="00936B0F" w:rsidRPr="00E4408C">
              <w:rPr>
                <w:rFonts w:asciiTheme="majorBidi" w:hAnsiTheme="majorBidi" w:cstheme="majorBidi"/>
              </w:rPr>
              <w:t>413</w:t>
            </w:r>
          </w:p>
        </w:tc>
        <w:tc>
          <w:tcPr>
            <w:tcW w:w="108" w:type="dxa"/>
          </w:tcPr>
          <w:p w14:paraId="4DBC4197" w14:textId="77777777" w:rsidR="004C220E" w:rsidRPr="001333FC" w:rsidRDefault="004C220E" w:rsidP="004C220E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14:paraId="4A2D26D4" w14:textId="7AE1253C" w:rsidR="004C220E" w:rsidRPr="001333FC" w:rsidRDefault="00936B0F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112</w:t>
            </w:r>
            <w:r w:rsidR="00D33892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250</w:t>
            </w:r>
            <w:r w:rsidR="00D33892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779</w:t>
            </w:r>
          </w:p>
        </w:tc>
      </w:tr>
      <w:tr w:rsidR="00E4408C" w:rsidRPr="001333FC" w14:paraId="49E44DF9" w14:textId="77777777" w:rsidTr="00E4408C">
        <w:tc>
          <w:tcPr>
            <w:tcW w:w="3483" w:type="dxa"/>
          </w:tcPr>
          <w:p w14:paraId="45863C6B" w14:textId="3161B6BD" w:rsidR="00E4408C" w:rsidRPr="001333FC" w:rsidRDefault="00E4408C" w:rsidP="00195C8D">
            <w:pPr>
              <w:snapToGrid w:val="0"/>
              <w:ind w:left="423" w:right="-9" w:hanging="43"/>
              <w:rPr>
                <w:rFonts w:asciiTheme="majorBidi" w:hAnsiTheme="majorBidi"/>
              </w:rPr>
            </w:pPr>
            <w:r w:rsidRPr="001333FC">
              <w:rPr>
                <w:rFonts w:asciiTheme="majorBidi" w:hAnsiTheme="majorBidi"/>
              </w:rPr>
              <w:t xml:space="preserve">- </w:t>
            </w:r>
            <w:r w:rsidRPr="001333FC">
              <w:rPr>
                <w:rFonts w:asciiTheme="majorBidi" w:hAnsiTheme="majorBidi" w:hint="cs"/>
                <w:cs/>
              </w:rPr>
              <w:t>บันทึก (</w:t>
            </w:r>
            <w:r w:rsidRPr="001333FC">
              <w:rPr>
                <w:rFonts w:asciiTheme="majorBidi" w:hAnsiTheme="majorBidi"/>
                <w:cs/>
              </w:rPr>
              <w:t>กลับรายการ</w:t>
            </w:r>
            <w:r w:rsidRPr="001333FC">
              <w:rPr>
                <w:rFonts w:asciiTheme="majorBidi" w:hAnsiTheme="majorBidi"/>
              </w:rPr>
              <w:t xml:space="preserve">) </w:t>
            </w:r>
            <w:r w:rsidRPr="009B5BA2">
              <w:rPr>
                <w:rFonts w:asciiTheme="majorBidi" w:hAnsiTheme="majorBidi"/>
                <w:cs/>
              </w:rPr>
              <w:t>ค่าเผื่อการลดมูลค่า</w:t>
            </w:r>
          </w:p>
        </w:tc>
        <w:tc>
          <w:tcPr>
            <w:tcW w:w="1260" w:type="dxa"/>
            <w:shd w:val="clear" w:color="auto" w:fill="auto"/>
          </w:tcPr>
          <w:p w14:paraId="49C8B740" w14:textId="72DE45BE" w:rsidR="00E4408C" w:rsidRPr="001333FC" w:rsidRDefault="00E4408C" w:rsidP="00195C8D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" w:type="dxa"/>
            <w:shd w:val="clear" w:color="auto" w:fill="auto"/>
          </w:tcPr>
          <w:p w14:paraId="342AFF0C" w14:textId="77777777" w:rsidR="00E4408C" w:rsidRPr="001333FC" w:rsidRDefault="00E4408C" w:rsidP="00195C8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shd w:val="clear" w:color="auto" w:fill="auto"/>
          </w:tcPr>
          <w:p w14:paraId="70873F4E" w14:textId="5EE0D87E" w:rsidR="00E4408C" w:rsidRPr="001333FC" w:rsidRDefault="00E4408C" w:rsidP="00195C8D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" w:type="dxa"/>
            <w:shd w:val="clear" w:color="auto" w:fill="auto"/>
          </w:tcPr>
          <w:p w14:paraId="0F948C46" w14:textId="77777777" w:rsidR="00E4408C" w:rsidRPr="001333FC" w:rsidRDefault="00E4408C" w:rsidP="00195C8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14:paraId="50D61380" w14:textId="75D7478D" w:rsidR="00E4408C" w:rsidRPr="00E4408C" w:rsidRDefault="00E4408C" w:rsidP="00195C8D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</w:tcPr>
          <w:p w14:paraId="3FB6E693" w14:textId="77777777" w:rsidR="00E4408C" w:rsidRPr="001333FC" w:rsidRDefault="00E4408C" w:rsidP="00195C8D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vAlign w:val="bottom"/>
          </w:tcPr>
          <w:p w14:paraId="66B85D68" w14:textId="56903893" w:rsidR="00E4408C" w:rsidRPr="001333FC" w:rsidRDefault="00E4408C" w:rsidP="00195C8D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705189" w:rsidRPr="001333FC" w14:paraId="72EA8CEE" w14:textId="77777777" w:rsidTr="00E4408C">
        <w:tc>
          <w:tcPr>
            <w:tcW w:w="3483" w:type="dxa"/>
          </w:tcPr>
          <w:p w14:paraId="2ADD7C6A" w14:textId="0CAC342D" w:rsidR="00705189" w:rsidRPr="001333FC" w:rsidRDefault="009B5BA2" w:rsidP="00E4408C">
            <w:pPr>
              <w:snapToGrid w:val="0"/>
              <w:ind w:left="423" w:right="-9" w:firstLine="270"/>
              <w:rPr>
                <w:rFonts w:asciiTheme="majorBidi" w:hAnsiTheme="majorBidi"/>
              </w:rPr>
            </w:pPr>
            <w:r w:rsidRPr="009B5BA2">
              <w:rPr>
                <w:rFonts w:asciiTheme="majorBidi" w:hAnsiTheme="majorBidi"/>
                <w:cs/>
              </w:rPr>
              <w:t>สินค้าคงเหลือ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DFAB88A" w14:textId="551A2328" w:rsidR="00705189" w:rsidRPr="001333FC" w:rsidRDefault="00705189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1333FC">
              <w:rPr>
                <w:rFonts w:asciiTheme="majorBidi" w:hAnsiTheme="majorBidi" w:cstheme="majorBidi"/>
              </w:rPr>
              <w:t xml:space="preserve"> (</w:t>
            </w:r>
            <w:r w:rsidR="00936B0F" w:rsidRPr="00936B0F">
              <w:rPr>
                <w:rFonts w:asciiTheme="majorBidi" w:hAnsiTheme="majorBidi" w:cstheme="majorBidi"/>
              </w:rPr>
              <w:t>16</w:t>
            </w:r>
            <w:r w:rsidRPr="001333FC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702</w:t>
            </w:r>
            <w:r w:rsidRPr="001333FC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238</w:t>
            </w:r>
            <w:r w:rsidRPr="001333F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7" w:type="dxa"/>
            <w:shd w:val="clear" w:color="auto" w:fill="auto"/>
          </w:tcPr>
          <w:p w14:paraId="66864B4A" w14:textId="77777777" w:rsidR="00705189" w:rsidRPr="001333FC" w:rsidRDefault="00705189" w:rsidP="00705189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</w:tcPr>
          <w:p w14:paraId="490348D3" w14:textId="35D6F6C8" w:rsidR="00705189" w:rsidRPr="001333FC" w:rsidRDefault="00705189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1333FC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22</w:t>
            </w:r>
            <w:r w:rsidRPr="001333FC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660</w:t>
            </w:r>
            <w:r w:rsidRPr="001333FC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230</w:t>
            </w:r>
            <w:r w:rsidRPr="001333FC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6" w:type="dxa"/>
            <w:shd w:val="clear" w:color="auto" w:fill="auto"/>
          </w:tcPr>
          <w:p w14:paraId="1E0D928F" w14:textId="77777777" w:rsidR="00705189" w:rsidRPr="001333FC" w:rsidRDefault="00705189" w:rsidP="00705189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BC2B81" w14:textId="24ACECB8" w:rsidR="00705189" w:rsidRPr="00E4408C" w:rsidRDefault="00705189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E4408C">
              <w:rPr>
                <w:rFonts w:asciiTheme="majorBidi" w:hAnsiTheme="majorBidi" w:cstheme="majorBidi"/>
              </w:rPr>
              <w:t xml:space="preserve">        (</w:t>
            </w:r>
            <w:r w:rsidR="00936B0F" w:rsidRPr="00E4408C">
              <w:rPr>
                <w:rFonts w:asciiTheme="majorBidi" w:hAnsiTheme="majorBidi" w:cstheme="majorBidi"/>
              </w:rPr>
              <w:t>1</w:t>
            </w:r>
            <w:r w:rsidRPr="00E4408C">
              <w:rPr>
                <w:rFonts w:asciiTheme="majorBidi" w:hAnsiTheme="majorBidi" w:cstheme="majorBidi"/>
              </w:rPr>
              <w:t>,</w:t>
            </w:r>
            <w:r w:rsidR="00936B0F" w:rsidRPr="00E4408C">
              <w:rPr>
                <w:rFonts w:asciiTheme="majorBidi" w:hAnsiTheme="majorBidi" w:cstheme="majorBidi"/>
              </w:rPr>
              <w:t>556</w:t>
            </w:r>
            <w:r w:rsidRPr="00E4408C">
              <w:rPr>
                <w:rFonts w:asciiTheme="majorBidi" w:hAnsiTheme="majorBidi" w:cstheme="majorBidi"/>
              </w:rPr>
              <w:t>,</w:t>
            </w:r>
            <w:r w:rsidR="00936B0F" w:rsidRPr="00E4408C">
              <w:rPr>
                <w:rFonts w:asciiTheme="majorBidi" w:hAnsiTheme="majorBidi" w:cstheme="majorBidi"/>
              </w:rPr>
              <w:t>711</w:t>
            </w:r>
            <w:r w:rsidRPr="00E4408C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</w:tcPr>
          <w:p w14:paraId="12DDA625" w14:textId="77777777" w:rsidR="00705189" w:rsidRPr="001333FC" w:rsidRDefault="00705189" w:rsidP="00705189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bottom"/>
          </w:tcPr>
          <w:p w14:paraId="5C3B8858" w14:textId="0298F2FA" w:rsidR="00705189" w:rsidRPr="001333FC" w:rsidRDefault="00705189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1333FC">
              <w:rPr>
                <w:rFonts w:asciiTheme="majorBidi" w:hAnsiTheme="majorBidi" w:cstheme="majorBidi"/>
              </w:rPr>
              <w:t xml:space="preserve">          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1333FC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972</w:t>
            </w:r>
            <w:r w:rsidRPr="001333FC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553</w:t>
            </w:r>
            <w:r w:rsidRPr="001333FC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05189" w:rsidRPr="00DE1247" w14:paraId="1D3A76FE" w14:textId="77777777" w:rsidTr="00E4408C">
        <w:tc>
          <w:tcPr>
            <w:tcW w:w="3483" w:type="dxa"/>
          </w:tcPr>
          <w:p w14:paraId="09181F8D" w14:textId="02B7819B" w:rsidR="00705189" w:rsidRPr="001333FC" w:rsidRDefault="00705189" w:rsidP="00705189">
            <w:pPr>
              <w:snapToGrid w:val="0"/>
              <w:ind w:left="423" w:right="-9" w:hanging="4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7F0B08" w14:textId="71395A30" w:rsidR="00705189" w:rsidRPr="001333FC" w:rsidRDefault="00936B0F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327</w:t>
            </w:r>
            <w:r w:rsidR="002B3A0D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231</w:t>
            </w:r>
            <w:r w:rsidR="002B3A0D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900</w:t>
            </w:r>
          </w:p>
        </w:tc>
        <w:tc>
          <w:tcPr>
            <w:tcW w:w="117" w:type="dxa"/>
            <w:shd w:val="clear" w:color="auto" w:fill="auto"/>
          </w:tcPr>
          <w:p w14:paraId="0DD7358F" w14:textId="77777777" w:rsidR="00705189" w:rsidRPr="001333FC" w:rsidRDefault="00705189" w:rsidP="00705189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2E67F9" w14:textId="506F4809" w:rsidR="00705189" w:rsidRPr="001333FC" w:rsidRDefault="00936B0F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415</w:t>
            </w:r>
            <w:r w:rsidR="00705189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722</w:t>
            </w:r>
            <w:r w:rsidR="00705189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091</w:t>
            </w:r>
          </w:p>
        </w:tc>
        <w:tc>
          <w:tcPr>
            <w:tcW w:w="126" w:type="dxa"/>
            <w:shd w:val="clear" w:color="auto" w:fill="auto"/>
          </w:tcPr>
          <w:p w14:paraId="535777B3" w14:textId="77777777" w:rsidR="00705189" w:rsidRPr="001333FC" w:rsidRDefault="00705189" w:rsidP="00705189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97E95D" w14:textId="15135329" w:rsidR="00705189" w:rsidRPr="00E4408C" w:rsidRDefault="00936B0F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E4408C">
              <w:rPr>
                <w:rFonts w:asciiTheme="majorBidi" w:hAnsiTheme="majorBidi" w:cstheme="majorBidi"/>
              </w:rPr>
              <w:t>79</w:t>
            </w:r>
            <w:r w:rsidR="00705189" w:rsidRPr="00E4408C">
              <w:rPr>
                <w:rFonts w:asciiTheme="majorBidi" w:hAnsiTheme="majorBidi" w:cstheme="majorBidi"/>
              </w:rPr>
              <w:t>,</w:t>
            </w:r>
            <w:r w:rsidRPr="00E4408C">
              <w:rPr>
                <w:rFonts w:asciiTheme="majorBidi" w:hAnsiTheme="majorBidi" w:cstheme="majorBidi"/>
              </w:rPr>
              <w:t>374</w:t>
            </w:r>
            <w:r w:rsidR="00705189" w:rsidRPr="00E4408C">
              <w:rPr>
                <w:rFonts w:asciiTheme="majorBidi" w:hAnsiTheme="majorBidi" w:cstheme="majorBidi"/>
              </w:rPr>
              <w:t>,</w:t>
            </w:r>
            <w:r w:rsidRPr="00E4408C">
              <w:rPr>
                <w:rFonts w:asciiTheme="majorBidi" w:hAnsiTheme="majorBidi" w:cstheme="majorBidi"/>
              </w:rPr>
              <w:t>702</w:t>
            </w:r>
          </w:p>
        </w:tc>
        <w:tc>
          <w:tcPr>
            <w:tcW w:w="108" w:type="dxa"/>
          </w:tcPr>
          <w:p w14:paraId="27E07EBC" w14:textId="77777777" w:rsidR="00705189" w:rsidRPr="001333FC" w:rsidRDefault="00705189" w:rsidP="00705189">
            <w:pPr>
              <w:overflowPunct/>
              <w:autoSpaceDE/>
              <w:autoSpaceDN/>
              <w:adjustRightInd/>
              <w:ind w:right="-9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A6AC5FD" w14:textId="080015AE" w:rsidR="00705189" w:rsidRPr="00DE1247" w:rsidRDefault="00936B0F" w:rsidP="00E4408C">
            <w:pPr>
              <w:tabs>
                <w:tab w:val="decimal" w:pos="1143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114</w:t>
            </w:r>
            <w:r w:rsidR="00705189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223</w:t>
            </w:r>
            <w:r w:rsidR="00705189" w:rsidRPr="001333F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332</w:t>
            </w:r>
          </w:p>
        </w:tc>
      </w:tr>
    </w:tbl>
    <w:p w14:paraId="52B34F29" w14:textId="7834D77A" w:rsidR="00973F1C" w:rsidRPr="00DE1247" w:rsidRDefault="00936B0F" w:rsidP="00973F1C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11</w:t>
      </w:r>
      <w:r w:rsidR="00973F1C" w:rsidRPr="00DE124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73F1C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973F1C" w:rsidRPr="00DE1247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43F0B99A" w14:textId="5EFDD9B2" w:rsidR="00973F1C" w:rsidRPr="00DE1247" w:rsidRDefault="00973F1C" w:rsidP="00973F1C">
      <w:pPr>
        <w:overflowPunct/>
        <w:autoSpaceDE/>
        <w:autoSpaceDN/>
        <w:adjustRightInd/>
        <w:spacing w:after="120"/>
        <w:ind w:left="1267" w:right="58" w:hanging="720"/>
        <w:jc w:val="thaiDistribute"/>
        <w:textAlignment w:val="auto"/>
        <w:rPr>
          <w:rFonts w:asciiTheme="majorBidi" w:hAnsiTheme="majorBidi" w:cstheme="majorBidi"/>
          <w:spacing w:val="-2"/>
          <w:sz w:val="32"/>
          <w:szCs w:val="32"/>
        </w:rPr>
      </w:pPr>
      <w:r w:rsidRPr="00DE1247">
        <w:rPr>
          <w:rFonts w:asciiTheme="majorBidi" w:hAnsiTheme="majorBidi" w:cstheme="majorBidi" w:hint="cs"/>
          <w:spacing w:val="-2"/>
          <w:sz w:val="32"/>
          <w:szCs w:val="32"/>
          <w:cs/>
        </w:rPr>
        <w:t>สินทรัพย์ทางการเงินหมุนเวียนอื่น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DE124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31</w:t>
      </w:r>
      <w:r w:rsidRPr="00DE1247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DE1247">
        <w:rPr>
          <w:rFonts w:asciiTheme="majorBidi" w:hAnsiTheme="majorBidi" w:cstheme="majorBidi"/>
          <w:spacing w:val="-2"/>
          <w:sz w:val="32"/>
          <w:szCs w:val="32"/>
          <w:cs/>
        </w:rPr>
        <w:t>ประกอบด้วย</w:t>
      </w:r>
    </w:p>
    <w:p w14:paraId="050D1D65" w14:textId="77777777" w:rsidR="00973F1C" w:rsidRPr="00DE1247" w:rsidRDefault="00973F1C" w:rsidP="00973F1C">
      <w:pPr>
        <w:overflowPunct/>
        <w:autoSpaceDE/>
        <w:adjustRightInd/>
        <w:ind w:left="360" w:right="-9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91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90"/>
        <w:gridCol w:w="1189"/>
        <w:gridCol w:w="113"/>
        <w:gridCol w:w="1218"/>
      </w:tblGrid>
      <w:tr w:rsidR="003567D3" w:rsidRPr="00DE1247" w14:paraId="00EBF3D4" w14:textId="77777777" w:rsidTr="003567D3">
        <w:trPr>
          <w:trHeight w:val="20"/>
        </w:trPr>
        <w:tc>
          <w:tcPr>
            <w:tcW w:w="6390" w:type="dxa"/>
          </w:tcPr>
          <w:p w14:paraId="632D5400" w14:textId="77777777" w:rsidR="003567D3" w:rsidRPr="00DE1247" w:rsidRDefault="003567D3" w:rsidP="004D6B2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2520" w:type="dxa"/>
            <w:gridSpan w:val="3"/>
            <w:hideMark/>
          </w:tcPr>
          <w:p w14:paraId="5CFC7990" w14:textId="77777777" w:rsidR="003567D3" w:rsidRPr="00DE1247" w:rsidRDefault="003567D3" w:rsidP="004D6B2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3567D3" w:rsidRPr="00DE1247" w14:paraId="49C380D2" w14:textId="77777777" w:rsidTr="003567D3">
        <w:trPr>
          <w:trHeight w:val="20"/>
        </w:trPr>
        <w:tc>
          <w:tcPr>
            <w:tcW w:w="6390" w:type="dxa"/>
          </w:tcPr>
          <w:p w14:paraId="76F5B2C0" w14:textId="77777777" w:rsidR="003567D3" w:rsidRPr="00DE1247" w:rsidRDefault="003567D3" w:rsidP="004D6B28">
            <w:pPr>
              <w:overflowPunct/>
              <w:autoSpaceDE/>
              <w:adjustRightInd/>
              <w:ind w:left="720" w:right="-14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hideMark/>
          </w:tcPr>
          <w:p w14:paraId="4AD76C6E" w14:textId="6E981D32" w:rsidR="003567D3" w:rsidRPr="00DE1247" w:rsidRDefault="00936B0F" w:rsidP="004D6B2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3" w:type="dxa"/>
          </w:tcPr>
          <w:p w14:paraId="4567A6EE" w14:textId="77777777" w:rsidR="003567D3" w:rsidRPr="00DE1247" w:rsidRDefault="003567D3" w:rsidP="004D6B28">
            <w:pPr>
              <w:overflowPunct/>
              <w:autoSpaceDE/>
              <w:adjustRightInd/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18" w:type="dxa"/>
            <w:hideMark/>
          </w:tcPr>
          <w:p w14:paraId="347BD2AD" w14:textId="3D4FE9FD" w:rsidR="003567D3" w:rsidRPr="00DE1247" w:rsidRDefault="00936B0F" w:rsidP="004D6B28">
            <w:pPr>
              <w:overflowPunct/>
              <w:autoSpaceDE/>
              <w:adjustRightInd/>
              <w:ind w:left="-18" w:firstLine="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524440" w:rsidRPr="00DE1247" w14:paraId="36F67CD6" w14:textId="77777777" w:rsidTr="00524440">
        <w:trPr>
          <w:trHeight w:val="20"/>
        </w:trPr>
        <w:tc>
          <w:tcPr>
            <w:tcW w:w="6390" w:type="dxa"/>
          </w:tcPr>
          <w:p w14:paraId="2562DE0A" w14:textId="291FE381" w:rsidR="00524440" w:rsidRPr="00DE1247" w:rsidRDefault="00524440" w:rsidP="00524440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center"/>
          </w:tcPr>
          <w:p w14:paraId="5CECE64B" w14:textId="77777777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074BC216" w14:textId="77777777" w:rsidR="00524440" w:rsidRPr="00DE1247" w:rsidRDefault="00524440" w:rsidP="0052444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14:paraId="00617C9E" w14:textId="2C59508D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</w:tr>
      <w:tr w:rsidR="00524440" w:rsidRPr="00DE1247" w14:paraId="64FE6955" w14:textId="77777777" w:rsidTr="003567D3">
        <w:trPr>
          <w:trHeight w:val="20"/>
        </w:trPr>
        <w:tc>
          <w:tcPr>
            <w:tcW w:w="6390" w:type="dxa"/>
            <w:hideMark/>
          </w:tcPr>
          <w:p w14:paraId="6C31E289" w14:textId="3F9E8A99" w:rsidR="00524440" w:rsidRPr="00DE1247" w:rsidRDefault="00524440" w:rsidP="00524440">
            <w:pPr>
              <w:snapToGrid w:val="0"/>
              <w:ind w:left="199" w:right="-9" w:hanging="24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สินทรัพย์ทางการเงินที่วัดมูลค่าด้วยราคาทุนตัดจำหน่าย</w:t>
            </w: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Pr="00936B0F">
              <w:rPr>
                <w:rFonts w:asciiTheme="majorBidi" w:hAnsiTheme="majorBidi" w:cstheme="majorBidi"/>
              </w:rPr>
              <w:t>30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center"/>
          </w:tcPr>
          <w:p w14:paraId="50CC9156" w14:textId="51CE77A4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52F07BEA" w14:textId="77777777" w:rsidR="00524440" w:rsidRPr="00DE1247" w:rsidRDefault="00524440" w:rsidP="0052444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14:paraId="6ECE9A85" w14:textId="50B884E0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24440" w:rsidRPr="00DE1247" w14:paraId="1C4AB75A" w14:textId="77777777" w:rsidTr="003567D3">
        <w:trPr>
          <w:trHeight w:val="20"/>
        </w:trPr>
        <w:tc>
          <w:tcPr>
            <w:tcW w:w="6390" w:type="dxa"/>
            <w:hideMark/>
          </w:tcPr>
          <w:p w14:paraId="0F1BD712" w14:textId="01C6B7D9" w:rsidR="00524440" w:rsidRPr="00DE1247" w:rsidRDefault="00524440" w:rsidP="00524440">
            <w:pPr>
              <w:snapToGrid w:val="0"/>
              <w:ind w:left="540" w:right="-9" w:hanging="24"/>
              <w:rPr>
                <w:rFonts w:asciiTheme="majorBidi" w:hAnsiTheme="majorBidi" w:cstheme="majorBidi"/>
                <w:cs/>
              </w:rPr>
            </w:pPr>
            <w:bookmarkStart w:id="1" w:name="_Hlk127467992"/>
            <w:r w:rsidRPr="00DE1247">
              <w:rPr>
                <w:rFonts w:asciiTheme="majorBidi" w:hAnsiTheme="majorBidi" w:cstheme="majorBidi" w:hint="cs"/>
                <w:cs/>
              </w:rPr>
              <w:t xml:space="preserve">เงินฝากประจำ </w:t>
            </w:r>
            <w:r w:rsidRPr="00936B0F">
              <w:rPr>
                <w:rFonts w:asciiTheme="majorBidi" w:hAnsiTheme="majorBidi" w:cstheme="majorBidi"/>
              </w:rPr>
              <w:t>12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เดือน</w:t>
            </w:r>
            <w:bookmarkEnd w:id="1"/>
          </w:p>
        </w:tc>
        <w:tc>
          <w:tcPr>
            <w:tcW w:w="1189" w:type="dxa"/>
            <w:vAlign w:val="center"/>
          </w:tcPr>
          <w:p w14:paraId="3A168450" w14:textId="07E5CFFD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022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725</w:t>
            </w:r>
          </w:p>
        </w:tc>
        <w:tc>
          <w:tcPr>
            <w:tcW w:w="113" w:type="dxa"/>
          </w:tcPr>
          <w:p w14:paraId="0CDEC270" w14:textId="77777777" w:rsidR="00524440" w:rsidRPr="00DE1247" w:rsidRDefault="00524440" w:rsidP="0052444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58D60034" w14:textId="4D510E1D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200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</w:tr>
      <w:tr w:rsidR="00524440" w:rsidRPr="00DE1247" w14:paraId="73C15F6B" w14:textId="77777777" w:rsidTr="003567D3">
        <w:trPr>
          <w:trHeight w:val="20"/>
        </w:trPr>
        <w:tc>
          <w:tcPr>
            <w:tcW w:w="6390" w:type="dxa"/>
            <w:hideMark/>
          </w:tcPr>
          <w:p w14:paraId="0DC48743" w14:textId="3DDFD070" w:rsidR="00524440" w:rsidRPr="00DE1247" w:rsidRDefault="00524440" w:rsidP="00524440">
            <w:pPr>
              <w:snapToGrid w:val="0"/>
              <w:ind w:left="199" w:right="-9" w:hanging="24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สินทรัพย์ทางการเงินที่วัดมูลค่าด้วยมูลค่ายุติธรรมผ่านกำไรขาดทุน</w:t>
            </w: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Pr="00936B0F">
              <w:rPr>
                <w:rFonts w:asciiTheme="majorBidi" w:hAnsiTheme="majorBidi" w:cstheme="majorBidi"/>
              </w:rPr>
              <w:t>30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89" w:type="dxa"/>
            <w:tcBorders>
              <w:top w:val="nil"/>
              <w:left w:val="nil"/>
              <w:right w:val="nil"/>
            </w:tcBorders>
            <w:vAlign w:val="center"/>
          </w:tcPr>
          <w:p w14:paraId="4785DC39" w14:textId="77777777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" w:type="dxa"/>
          </w:tcPr>
          <w:p w14:paraId="755E611A" w14:textId="77777777" w:rsidR="00524440" w:rsidRPr="00DE1247" w:rsidRDefault="00524440" w:rsidP="0052444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14:paraId="40C01FF3" w14:textId="77777777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524440" w:rsidRPr="00DE1247" w14:paraId="3966A415" w14:textId="77777777" w:rsidTr="003567D3">
        <w:trPr>
          <w:trHeight w:val="20"/>
        </w:trPr>
        <w:tc>
          <w:tcPr>
            <w:tcW w:w="6390" w:type="dxa"/>
            <w:hideMark/>
          </w:tcPr>
          <w:p w14:paraId="14621B48" w14:textId="2828C410" w:rsidR="00524440" w:rsidRPr="00DE1247" w:rsidRDefault="00524440" w:rsidP="00524440">
            <w:pPr>
              <w:snapToGrid w:val="0"/>
              <w:ind w:left="540" w:right="-9" w:hanging="24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กองทุนรวม</w:t>
            </w:r>
          </w:p>
        </w:tc>
        <w:tc>
          <w:tcPr>
            <w:tcW w:w="1189" w:type="dxa"/>
            <w:vAlign w:val="center"/>
          </w:tcPr>
          <w:p w14:paraId="12BD4E35" w14:textId="7EEAC3F2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010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160</w:t>
            </w:r>
          </w:p>
        </w:tc>
        <w:tc>
          <w:tcPr>
            <w:tcW w:w="113" w:type="dxa"/>
          </w:tcPr>
          <w:p w14:paraId="036E11D0" w14:textId="77777777" w:rsidR="00524440" w:rsidRPr="00DE1247" w:rsidRDefault="00524440" w:rsidP="0052444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</w:tcPr>
          <w:p w14:paraId="30AE01C6" w14:textId="69FC3BE1" w:rsidR="00524440" w:rsidRPr="00DE1247" w:rsidRDefault="00524440" w:rsidP="00524440">
            <w:pPr>
              <w:tabs>
                <w:tab w:val="decimal" w:pos="680"/>
              </w:tabs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524440" w:rsidRPr="00DE1247" w14:paraId="110657B1" w14:textId="77777777" w:rsidTr="003567D3">
        <w:trPr>
          <w:trHeight w:val="20"/>
        </w:trPr>
        <w:tc>
          <w:tcPr>
            <w:tcW w:w="6390" w:type="dxa"/>
          </w:tcPr>
          <w:p w14:paraId="5F31AB6E" w14:textId="3868C3D5" w:rsidR="00524440" w:rsidRPr="00DE1247" w:rsidRDefault="00524440" w:rsidP="00524440">
            <w:pPr>
              <w:snapToGrid w:val="0"/>
              <w:ind w:left="199" w:right="-9" w:firstLine="161"/>
              <w:rPr>
                <w:rFonts w:asciiTheme="majorBidi" w:hAnsiTheme="majorBidi" w:cstheme="majorBidi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F8A800B" w14:textId="7E50A4D2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885</w:t>
            </w:r>
          </w:p>
        </w:tc>
        <w:tc>
          <w:tcPr>
            <w:tcW w:w="113" w:type="dxa"/>
          </w:tcPr>
          <w:p w14:paraId="4F5EDABF" w14:textId="77777777" w:rsidR="00524440" w:rsidRPr="00DE1247" w:rsidRDefault="00524440" w:rsidP="00524440">
            <w:pPr>
              <w:ind w:right="-1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4FAA66F" w14:textId="7C99405E" w:rsidR="00524440" w:rsidRPr="00DE1247" w:rsidRDefault="00524440" w:rsidP="00524440">
            <w:pPr>
              <w:tabs>
                <w:tab w:val="decimal" w:pos="1130"/>
              </w:tabs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200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</w:tr>
    </w:tbl>
    <w:p w14:paraId="44F22B45" w14:textId="21BB6CA6" w:rsidR="009D2DD4" w:rsidRPr="00DE1247" w:rsidRDefault="00936B0F" w:rsidP="007972C9">
      <w:pPr>
        <w:overflowPunct/>
        <w:autoSpaceDE/>
        <w:autoSpaceDN/>
        <w:adjustRightInd/>
        <w:spacing w:before="36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12</w:t>
      </w:r>
      <w:r w:rsidR="009D2DD4" w:rsidRPr="00DE124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9D2DD4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E54951" w:rsidRPr="00DE1247">
        <w:rPr>
          <w:rFonts w:asciiTheme="majorBidi" w:hAnsiTheme="majorBidi"/>
          <w:b/>
          <w:bCs/>
          <w:sz w:val="32"/>
          <w:szCs w:val="32"/>
          <w:cs/>
        </w:rPr>
        <w:t>เงินฝากประจำที่ใช้เป็นหลักประกัน</w:t>
      </w:r>
    </w:p>
    <w:p w14:paraId="39D5CF01" w14:textId="660BDEEF" w:rsidR="00CD03E9" w:rsidRPr="00DE1247" w:rsidRDefault="00127759" w:rsidP="00EE01FB">
      <w:pPr>
        <w:overflowPunct/>
        <w:autoSpaceDE/>
        <w:autoSpaceDN/>
        <w:adjustRightInd/>
        <w:spacing w:after="240"/>
        <w:ind w:right="58" w:firstLine="547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เงินฝากประจำที่</w:t>
      </w:r>
      <w:r w:rsidR="00171A10">
        <w:rPr>
          <w:rFonts w:asciiTheme="majorBidi" w:hAnsiTheme="majorBidi" w:hint="cs"/>
          <w:sz w:val="32"/>
          <w:szCs w:val="32"/>
          <w:cs/>
        </w:rPr>
        <w:t>ใช้เป็นหลักประกัน</w:t>
      </w:r>
      <w:r w:rsidR="00CD03E9"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DF005F" w:rsidRPr="00DE1247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31</w:t>
      </w:r>
      <w:r w:rsidR="00DF005F" w:rsidRPr="00DE1247">
        <w:rPr>
          <w:rFonts w:asciiTheme="majorBidi" w:hAnsiTheme="majorBidi" w:cstheme="majorBidi" w:hint="cs"/>
          <w:sz w:val="32"/>
          <w:szCs w:val="32"/>
          <w:cs/>
        </w:rPr>
        <w:t xml:space="preserve"> ธันวาคม</w:t>
      </w:r>
      <w:r w:rsidR="00DF005F"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D03E9" w:rsidRPr="00DE1247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tbl>
      <w:tblPr>
        <w:tblW w:w="864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40"/>
        <w:gridCol w:w="810"/>
        <w:gridCol w:w="90"/>
        <w:gridCol w:w="720"/>
        <w:gridCol w:w="90"/>
        <w:gridCol w:w="1080"/>
        <w:gridCol w:w="119"/>
        <w:gridCol w:w="1231"/>
        <w:gridCol w:w="115"/>
        <w:gridCol w:w="965"/>
        <w:gridCol w:w="115"/>
        <w:gridCol w:w="965"/>
      </w:tblGrid>
      <w:tr w:rsidR="00401E42" w:rsidRPr="00DE1247" w14:paraId="76828049" w14:textId="77777777" w:rsidTr="002841CD">
        <w:trPr>
          <w:cantSplit/>
          <w:trHeight w:val="20"/>
        </w:trPr>
        <w:tc>
          <w:tcPr>
            <w:tcW w:w="2340" w:type="dxa"/>
          </w:tcPr>
          <w:p w14:paraId="117198B4" w14:textId="77777777" w:rsidR="00221A6E" w:rsidRPr="00DE1247" w:rsidRDefault="00221A6E" w:rsidP="00F27B70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620" w:type="dxa"/>
            <w:gridSpan w:val="3"/>
          </w:tcPr>
          <w:p w14:paraId="212B8397" w14:textId="4C765BFB" w:rsidR="00221A6E" w:rsidRPr="00DE1247" w:rsidRDefault="00221A6E" w:rsidP="00F27B70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อัตราดอกเบี้ยต่อปี</w:t>
            </w:r>
          </w:p>
        </w:tc>
        <w:tc>
          <w:tcPr>
            <w:tcW w:w="90" w:type="dxa"/>
          </w:tcPr>
          <w:p w14:paraId="656A2AB8" w14:textId="77777777" w:rsidR="00221A6E" w:rsidRPr="00DE1247" w:rsidRDefault="00221A6E" w:rsidP="00F27B70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25" w:type="dxa"/>
            <w:gridSpan w:val="3"/>
          </w:tcPr>
          <w:p w14:paraId="4DFBE384" w14:textId="7129A349" w:rsidR="00221A6E" w:rsidRPr="00DE1247" w:rsidRDefault="00221A6E" w:rsidP="00F27B70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15" w:type="dxa"/>
          </w:tcPr>
          <w:p w14:paraId="53542CA6" w14:textId="77777777" w:rsidR="00221A6E" w:rsidRPr="00DE1247" w:rsidRDefault="00221A6E" w:rsidP="00F27B70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045" w:type="dxa"/>
            <w:gridSpan w:val="3"/>
          </w:tcPr>
          <w:p w14:paraId="5F41B325" w14:textId="77777777" w:rsidR="00221A6E" w:rsidRPr="00DE1247" w:rsidRDefault="00221A6E" w:rsidP="00F27B70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22D1B1D3" w14:textId="77777777" w:rsidTr="002841CD">
        <w:trPr>
          <w:cantSplit/>
          <w:trHeight w:val="20"/>
        </w:trPr>
        <w:tc>
          <w:tcPr>
            <w:tcW w:w="2340" w:type="dxa"/>
          </w:tcPr>
          <w:p w14:paraId="766A3B47" w14:textId="77777777" w:rsidR="0063346F" w:rsidRPr="00DE1247" w:rsidRDefault="0063346F" w:rsidP="0071108D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647101AF" w14:textId="3FE65067" w:rsidR="0063346F" w:rsidRPr="00DE1247" w:rsidRDefault="00936B0F" w:rsidP="0071108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5E5A902E" w14:textId="77777777" w:rsidR="0063346F" w:rsidRPr="00DE1247" w:rsidRDefault="0063346F" w:rsidP="0071108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535A2D58" w14:textId="0D4B9CD0" w:rsidR="0063346F" w:rsidRPr="00DE1247" w:rsidRDefault="00936B0F" w:rsidP="0071108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458A73BE" w14:textId="77777777" w:rsidR="0063346F" w:rsidRPr="00DE1247" w:rsidRDefault="0063346F" w:rsidP="0071108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6B8713A4" w14:textId="26791B17" w:rsidR="0063346F" w:rsidRPr="00DE1247" w:rsidRDefault="00936B0F" w:rsidP="0071108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9" w:type="dxa"/>
          </w:tcPr>
          <w:p w14:paraId="38096FB1" w14:textId="77777777" w:rsidR="0063346F" w:rsidRPr="00DE1247" w:rsidRDefault="0063346F" w:rsidP="0071108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1" w:type="dxa"/>
          </w:tcPr>
          <w:p w14:paraId="5D0EAF8B" w14:textId="19A88451" w:rsidR="0063346F" w:rsidRPr="00DE1247" w:rsidRDefault="00936B0F" w:rsidP="0071108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115" w:type="dxa"/>
          </w:tcPr>
          <w:p w14:paraId="177143F6" w14:textId="77777777" w:rsidR="0063346F" w:rsidRPr="00DE1247" w:rsidRDefault="0063346F" w:rsidP="0071108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5" w:type="dxa"/>
          </w:tcPr>
          <w:p w14:paraId="6F48ED63" w14:textId="2D3447BC" w:rsidR="0063346F" w:rsidRPr="00DE1247" w:rsidRDefault="00936B0F" w:rsidP="0071108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15" w:type="dxa"/>
          </w:tcPr>
          <w:p w14:paraId="5BC7D192" w14:textId="77777777" w:rsidR="0063346F" w:rsidRPr="00DE1247" w:rsidRDefault="0063346F" w:rsidP="0071108D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65" w:type="dxa"/>
          </w:tcPr>
          <w:p w14:paraId="1BBFA961" w14:textId="1CFE184A" w:rsidR="0063346F" w:rsidRPr="00DE1247" w:rsidRDefault="00936B0F" w:rsidP="0071108D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401E42" w:rsidRPr="00DE1247" w14:paraId="53B6B345" w14:textId="77777777" w:rsidTr="002841CD">
        <w:trPr>
          <w:cantSplit/>
          <w:trHeight w:val="20"/>
        </w:trPr>
        <w:tc>
          <w:tcPr>
            <w:tcW w:w="2340" w:type="dxa"/>
          </w:tcPr>
          <w:p w14:paraId="7ECDF0E6" w14:textId="77777777" w:rsidR="00221A6E" w:rsidRPr="00DE1247" w:rsidRDefault="00221A6E" w:rsidP="00221A6E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-9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810" w:type="dxa"/>
          </w:tcPr>
          <w:p w14:paraId="43C044AA" w14:textId="57A5A677" w:rsidR="00221A6E" w:rsidRPr="00DE1247" w:rsidRDefault="0063346F" w:rsidP="00221A6E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hint="cs"/>
                <w:b/>
                <w:bCs/>
                <w:cs/>
              </w:rPr>
              <w:t>ร้อยละ</w:t>
            </w:r>
          </w:p>
        </w:tc>
        <w:tc>
          <w:tcPr>
            <w:tcW w:w="90" w:type="dxa"/>
          </w:tcPr>
          <w:p w14:paraId="0CE2694E" w14:textId="77777777" w:rsidR="00221A6E" w:rsidRPr="00DE1247" w:rsidRDefault="00221A6E" w:rsidP="00221A6E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720" w:type="dxa"/>
          </w:tcPr>
          <w:p w14:paraId="260E369E" w14:textId="750388C7" w:rsidR="00221A6E" w:rsidRPr="00DE1247" w:rsidRDefault="0063346F" w:rsidP="00221A6E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hint="cs"/>
                <w:b/>
                <w:bCs/>
                <w:cs/>
              </w:rPr>
              <w:t>ร้อยละ</w:t>
            </w:r>
          </w:p>
        </w:tc>
        <w:tc>
          <w:tcPr>
            <w:tcW w:w="90" w:type="dxa"/>
          </w:tcPr>
          <w:p w14:paraId="5FF30487" w14:textId="77777777" w:rsidR="00221A6E" w:rsidRPr="00DE1247" w:rsidRDefault="00221A6E" w:rsidP="00221A6E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</w:tcPr>
          <w:p w14:paraId="3D9FB28C" w14:textId="039CE73B" w:rsidR="00221A6E" w:rsidRPr="00DE1247" w:rsidRDefault="0063346F" w:rsidP="00221A6E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  <w:tc>
          <w:tcPr>
            <w:tcW w:w="119" w:type="dxa"/>
          </w:tcPr>
          <w:p w14:paraId="32917C9A" w14:textId="77777777" w:rsidR="00221A6E" w:rsidRPr="00DE1247" w:rsidRDefault="00221A6E" w:rsidP="00221A6E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1" w:type="dxa"/>
          </w:tcPr>
          <w:p w14:paraId="1265EE53" w14:textId="6B5C74FE" w:rsidR="00221A6E" w:rsidRPr="00DE1247" w:rsidRDefault="0063346F" w:rsidP="00221A6E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  <w:tc>
          <w:tcPr>
            <w:tcW w:w="115" w:type="dxa"/>
          </w:tcPr>
          <w:p w14:paraId="6B74997A" w14:textId="77777777" w:rsidR="00221A6E" w:rsidRPr="00DE1247" w:rsidRDefault="00221A6E" w:rsidP="00221A6E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65" w:type="dxa"/>
          </w:tcPr>
          <w:p w14:paraId="7330C76A" w14:textId="5501262A" w:rsidR="00221A6E" w:rsidRPr="00DE1247" w:rsidRDefault="0063346F" w:rsidP="00221A6E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  <w:tc>
          <w:tcPr>
            <w:tcW w:w="115" w:type="dxa"/>
          </w:tcPr>
          <w:p w14:paraId="315F3581" w14:textId="77777777" w:rsidR="00221A6E" w:rsidRPr="00DE1247" w:rsidRDefault="00221A6E" w:rsidP="00221A6E">
            <w:pPr>
              <w:overflowPunct/>
              <w:autoSpaceDE/>
              <w:autoSpaceDN/>
              <w:adjustRightInd/>
              <w:ind w:left="4" w:right="-9" w:hanging="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65" w:type="dxa"/>
          </w:tcPr>
          <w:p w14:paraId="2C94636A" w14:textId="2821F6B2" w:rsidR="00221A6E" w:rsidRPr="00DE1247" w:rsidRDefault="0063346F" w:rsidP="00221A6E">
            <w:pPr>
              <w:overflowPunct/>
              <w:autoSpaceDE/>
              <w:autoSpaceDN/>
              <w:adjustRightInd/>
              <w:ind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2841CD" w:rsidRPr="00DE1247" w14:paraId="7D3865FE" w14:textId="77777777" w:rsidTr="002841CD">
        <w:trPr>
          <w:cantSplit/>
          <w:trHeight w:val="20"/>
        </w:trPr>
        <w:tc>
          <w:tcPr>
            <w:tcW w:w="2340" w:type="dxa"/>
          </w:tcPr>
          <w:p w14:paraId="5D355CE8" w14:textId="31B39E7A" w:rsidR="002841CD" w:rsidRPr="00DE1247" w:rsidRDefault="002841CD" w:rsidP="00195C8D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810" w:type="dxa"/>
          </w:tcPr>
          <w:p w14:paraId="633A1A74" w14:textId="60FBA9F2" w:rsidR="002841CD" w:rsidRPr="00DE1247" w:rsidRDefault="002841CD" w:rsidP="00195C8D">
            <w:pPr>
              <w:jc w:val="center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90" w:type="dxa"/>
          </w:tcPr>
          <w:p w14:paraId="4715BCBE" w14:textId="77777777" w:rsidR="002841CD" w:rsidRPr="00DE1247" w:rsidRDefault="002841CD" w:rsidP="00195C8D">
            <w:pPr>
              <w:tabs>
                <w:tab w:val="decimal" w:pos="1089"/>
              </w:tabs>
              <w:rPr>
                <w:rFonts w:asciiTheme="minorBidi" w:hAnsiTheme="minorBidi" w:cstheme="minorBidi"/>
              </w:rPr>
            </w:pPr>
          </w:p>
        </w:tc>
        <w:tc>
          <w:tcPr>
            <w:tcW w:w="720" w:type="dxa"/>
          </w:tcPr>
          <w:p w14:paraId="27F68E61" w14:textId="0B6947FF" w:rsidR="002841CD" w:rsidRPr="00DE1247" w:rsidRDefault="002841CD" w:rsidP="00195C8D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90" w:type="dxa"/>
          </w:tcPr>
          <w:p w14:paraId="38C0F269" w14:textId="77777777" w:rsidR="002841CD" w:rsidRPr="00DE1247" w:rsidRDefault="002841CD" w:rsidP="00195C8D">
            <w:pPr>
              <w:tabs>
                <w:tab w:val="decimal" w:pos="1089"/>
              </w:tabs>
              <w:rPr>
                <w:rFonts w:asciiTheme="minorBidi" w:hAnsiTheme="minorBidi" w:cstheme="minorBidi"/>
              </w:rPr>
            </w:pPr>
          </w:p>
        </w:tc>
        <w:tc>
          <w:tcPr>
            <w:tcW w:w="1080" w:type="dxa"/>
          </w:tcPr>
          <w:p w14:paraId="5D207172" w14:textId="4A4670FC" w:rsidR="002841CD" w:rsidRPr="00DE1247" w:rsidRDefault="002841CD" w:rsidP="00195C8D">
            <w:pPr>
              <w:tabs>
                <w:tab w:val="decimal" w:pos="589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19" w:type="dxa"/>
          </w:tcPr>
          <w:p w14:paraId="40AD114F" w14:textId="77777777" w:rsidR="002841CD" w:rsidRPr="00DE1247" w:rsidRDefault="002841CD" w:rsidP="00195C8D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1" w:type="dxa"/>
          </w:tcPr>
          <w:p w14:paraId="4A7DD6F2" w14:textId="1812BEF5" w:rsidR="002841CD" w:rsidRPr="00DE1247" w:rsidRDefault="002841CD" w:rsidP="002841CD">
            <w:pPr>
              <w:rPr>
                <w:rFonts w:asciiTheme="minorBidi" w:hAnsiTheme="minorBidi" w:cstheme="min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115" w:type="dxa"/>
          </w:tcPr>
          <w:p w14:paraId="58ABD42F" w14:textId="77777777" w:rsidR="002841CD" w:rsidRPr="00DE1247" w:rsidRDefault="002841CD" w:rsidP="00195C8D">
            <w:pPr>
              <w:ind w:right="60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65" w:type="dxa"/>
          </w:tcPr>
          <w:p w14:paraId="52F7F9D9" w14:textId="5F3D7E91" w:rsidR="002841CD" w:rsidRPr="00DE1247" w:rsidRDefault="002841CD" w:rsidP="00195C8D">
            <w:pPr>
              <w:tabs>
                <w:tab w:val="decimal" w:pos="589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5" w:type="dxa"/>
          </w:tcPr>
          <w:p w14:paraId="0E38CD75" w14:textId="77777777" w:rsidR="002841CD" w:rsidRPr="00DE1247" w:rsidRDefault="002841CD" w:rsidP="00195C8D">
            <w:pPr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65" w:type="dxa"/>
          </w:tcPr>
          <w:p w14:paraId="342EA9E4" w14:textId="77ADBD20" w:rsidR="002841CD" w:rsidRPr="00DE1247" w:rsidRDefault="002841CD" w:rsidP="00195C8D">
            <w:pPr>
              <w:tabs>
                <w:tab w:val="decimal" w:pos="870"/>
              </w:tabs>
              <w:rPr>
                <w:rFonts w:asciiTheme="minorBidi" w:hAnsiTheme="minorBidi" w:cstheme="minorBidi"/>
              </w:rPr>
            </w:pPr>
          </w:p>
        </w:tc>
      </w:tr>
      <w:tr w:rsidR="00401E42" w:rsidRPr="00DE1247" w14:paraId="1EA82792" w14:textId="77777777" w:rsidTr="002841CD">
        <w:trPr>
          <w:cantSplit/>
          <w:trHeight w:val="20"/>
        </w:trPr>
        <w:tc>
          <w:tcPr>
            <w:tcW w:w="2340" w:type="dxa"/>
          </w:tcPr>
          <w:p w14:paraId="044CAD8A" w14:textId="4AA6CB29" w:rsidR="007A2F9F" w:rsidRPr="00DE1247" w:rsidRDefault="007A2F9F" w:rsidP="006F0B51">
            <w:pPr>
              <w:tabs>
                <w:tab w:val="left" w:pos="630"/>
              </w:tabs>
              <w:overflowPunct/>
              <w:autoSpaceDE/>
              <w:autoSpaceDN/>
              <w:adjustRightInd/>
              <w:ind w:left="180" w:right="-9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เงินฝากประจำที่มีภาระค้ำประกัน</w:t>
            </w:r>
          </w:p>
        </w:tc>
        <w:tc>
          <w:tcPr>
            <w:tcW w:w="810" w:type="dxa"/>
          </w:tcPr>
          <w:p w14:paraId="3FC3D48A" w14:textId="3E9DD369" w:rsidR="007A2F9F" w:rsidRPr="00DE1247" w:rsidRDefault="00F460A6" w:rsidP="00FD2EB7">
            <w:pPr>
              <w:jc w:val="center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2A7C4F5F" w14:textId="77777777" w:rsidR="007A2F9F" w:rsidRPr="00DE1247" w:rsidRDefault="007A2F9F" w:rsidP="006F0B51">
            <w:pPr>
              <w:tabs>
                <w:tab w:val="decimal" w:pos="1089"/>
              </w:tabs>
              <w:rPr>
                <w:rFonts w:asciiTheme="minorBidi" w:hAnsiTheme="minorBidi" w:cstheme="minorBidi"/>
              </w:rPr>
            </w:pPr>
          </w:p>
        </w:tc>
        <w:tc>
          <w:tcPr>
            <w:tcW w:w="720" w:type="dxa"/>
          </w:tcPr>
          <w:p w14:paraId="506DE01D" w14:textId="4FAB7A89" w:rsidR="007A2F9F" w:rsidRPr="00DE1247" w:rsidRDefault="00936B0F" w:rsidP="00FD2EB7">
            <w:pPr>
              <w:jc w:val="center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/>
              </w:rPr>
              <w:t>0</w:t>
            </w:r>
            <w:r w:rsidR="00FD2EB7" w:rsidRPr="00DE1247">
              <w:rPr>
                <w:rFonts w:asciiTheme="minorBidi" w:hAnsiTheme="minorBidi"/>
                <w:cs/>
              </w:rPr>
              <w:t>.</w:t>
            </w:r>
            <w:r w:rsidRPr="00936B0F">
              <w:rPr>
                <w:rFonts w:asciiTheme="minorBidi" w:hAnsiTheme="minorBidi"/>
              </w:rPr>
              <w:t>15</w:t>
            </w:r>
            <w:r w:rsidR="00FD2EB7" w:rsidRPr="00DE1247">
              <w:rPr>
                <w:rFonts w:asciiTheme="minorBidi" w:hAnsiTheme="minorBidi"/>
                <w:cs/>
              </w:rPr>
              <w:t xml:space="preserve"> </w:t>
            </w:r>
            <w:r w:rsidR="00615AC9" w:rsidRPr="00DE1247">
              <w:rPr>
                <w:rFonts w:asciiTheme="minorBidi" w:hAnsiTheme="minorBidi"/>
              </w:rPr>
              <w:t>-</w:t>
            </w:r>
            <w:r w:rsidR="00FD2EB7" w:rsidRPr="00DE1247">
              <w:rPr>
                <w:rFonts w:asciiTheme="minorBidi" w:hAnsiTheme="minorBidi"/>
                <w:cs/>
              </w:rPr>
              <w:t xml:space="preserve"> </w:t>
            </w:r>
            <w:r w:rsidRPr="00936B0F">
              <w:rPr>
                <w:rFonts w:asciiTheme="minorBidi" w:hAnsiTheme="minorBidi"/>
              </w:rPr>
              <w:t>0</w:t>
            </w:r>
            <w:r w:rsidR="00615AC9" w:rsidRPr="00DE1247">
              <w:rPr>
                <w:rFonts w:asciiTheme="minorBidi" w:hAnsiTheme="minorBidi"/>
              </w:rPr>
              <w:t>.</w:t>
            </w:r>
            <w:r w:rsidRPr="00936B0F">
              <w:rPr>
                <w:rFonts w:asciiTheme="minorBidi" w:hAnsiTheme="minorBidi"/>
              </w:rPr>
              <w:t>22</w:t>
            </w:r>
          </w:p>
        </w:tc>
        <w:tc>
          <w:tcPr>
            <w:tcW w:w="90" w:type="dxa"/>
          </w:tcPr>
          <w:p w14:paraId="5143F326" w14:textId="77777777" w:rsidR="007A2F9F" w:rsidRPr="00DE1247" w:rsidRDefault="007A2F9F" w:rsidP="006F0B51">
            <w:pPr>
              <w:tabs>
                <w:tab w:val="decimal" w:pos="1089"/>
              </w:tabs>
              <w:rPr>
                <w:rFonts w:asciiTheme="minorBidi" w:hAnsiTheme="minorBidi" w:cstheme="minorBidi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CAA30DF" w14:textId="0A5FA571" w:rsidR="007A2F9F" w:rsidRPr="00DE1247" w:rsidRDefault="00F460A6" w:rsidP="00F460A6">
            <w:pPr>
              <w:tabs>
                <w:tab w:val="decimal" w:pos="589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119" w:type="dxa"/>
          </w:tcPr>
          <w:p w14:paraId="78219527" w14:textId="77777777" w:rsidR="007A2F9F" w:rsidRPr="00DE1247" w:rsidRDefault="007A2F9F" w:rsidP="006F0B51">
            <w:pPr>
              <w:ind w:right="-9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1231" w:type="dxa"/>
            <w:tcBorders>
              <w:bottom w:val="double" w:sz="4" w:space="0" w:color="auto"/>
            </w:tcBorders>
          </w:tcPr>
          <w:p w14:paraId="3B63F793" w14:textId="3FDC7F1C" w:rsidR="007A2F9F" w:rsidRPr="00DE1247" w:rsidRDefault="007A2F9F" w:rsidP="002841CD">
            <w:pPr>
              <w:tabs>
                <w:tab w:val="decimal" w:pos="1145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14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011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562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115" w:type="dxa"/>
          </w:tcPr>
          <w:p w14:paraId="051D865E" w14:textId="77777777" w:rsidR="007A2F9F" w:rsidRPr="00DE1247" w:rsidRDefault="007A2F9F" w:rsidP="006F0B51">
            <w:pPr>
              <w:ind w:right="60"/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65" w:type="dxa"/>
            <w:tcBorders>
              <w:bottom w:val="double" w:sz="4" w:space="0" w:color="auto"/>
            </w:tcBorders>
          </w:tcPr>
          <w:p w14:paraId="58B86DF5" w14:textId="2A7C2C4A" w:rsidR="007A2F9F" w:rsidRPr="00DE1247" w:rsidRDefault="00046919" w:rsidP="00046919">
            <w:pPr>
              <w:tabs>
                <w:tab w:val="decimal" w:pos="589"/>
              </w:tabs>
              <w:overflowPunct/>
              <w:autoSpaceDE/>
              <w:autoSpaceDN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115" w:type="dxa"/>
          </w:tcPr>
          <w:p w14:paraId="365F377B" w14:textId="77777777" w:rsidR="007A2F9F" w:rsidRPr="00DE1247" w:rsidRDefault="007A2F9F" w:rsidP="006F0B51">
            <w:pPr>
              <w:jc w:val="right"/>
              <w:rPr>
                <w:rFonts w:asciiTheme="minorBidi" w:hAnsiTheme="minorBidi" w:cstheme="minorBidi"/>
              </w:rPr>
            </w:pPr>
          </w:p>
        </w:tc>
        <w:tc>
          <w:tcPr>
            <w:tcW w:w="965" w:type="dxa"/>
            <w:tcBorders>
              <w:bottom w:val="double" w:sz="4" w:space="0" w:color="auto"/>
            </w:tcBorders>
          </w:tcPr>
          <w:p w14:paraId="7DE03D9A" w14:textId="2556E9DF" w:rsidR="007A2F9F" w:rsidRPr="00DE1247" w:rsidRDefault="007A2F9F" w:rsidP="00FD2EB7">
            <w:pPr>
              <w:tabs>
                <w:tab w:val="decimal" w:pos="870"/>
              </w:tabs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211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562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</w:tr>
    </w:tbl>
    <w:p w14:paraId="74241420" w14:textId="274CE755" w:rsidR="00126789" w:rsidRPr="00DE1247" w:rsidRDefault="00BE34FC" w:rsidP="00127759">
      <w:pPr>
        <w:tabs>
          <w:tab w:val="left" w:pos="540"/>
        </w:tabs>
        <w:overflowPunct/>
        <w:adjustRightInd/>
        <w:spacing w:before="240" w:after="360"/>
        <w:ind w:left="547" w:right="58"/>
        <w:jc w:val="thaiDistribute"/>
        <w:textAlignment w:val="auto"/>
        <w:rPr>
          <w:rFonts w:asciiTheme="majorBidi" w:hAnsiTheme="majorBidi"/>
          <w:spacing w:val="-4"/>
          <w:sz w:val="32"/>
          <w:szCs w:val="32"/>
          <w:cs/>
        </w:rPr>
      </w:pPr>
      <w:r w:rsidRPr="00DE1247">
        <w:rPr>
          <w:rFonts w:asciiTheme="majorBidi" w:hAnsiTheme="majorBidi" w:cstheme="majorBidi" w:hint="cs"/>
          <w:sz w:val="32"/>
          <w:szCs w:val="32"/>
          <w:cs/>
        </w:rPr>
        <w:t>ณ</w:t>
      </w:r>
      <w:r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31</w:t>
      </w:r>
      <w:r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936B0F" w:rsidRPr="00936B0F">
        <w:rPr>
          <w:rFonts w:asciiTheme="majorBidi" w:hAnsiTheme="majorBidi" w:cstheme="majorBidi"/>
          <w:sz w:val="32"/>
          <w:szCs w:val="32"/>
        </w:rPr>
        <w:t>2564</w:t>
      </w:r>
      <w:r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="00A277FA" w:rsidRPr="00DE1247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 w:rsidR="00126789" w:rsidRPr="00DE1247">
        <w:rPr>
          <w:rFonts w:asciiTheme="majorBidi" w:hAnsiTheme="majorBidi" w:cstheme="majorBidi" w:hint="cs"/>
          <w:sz w:val="32"/>
          <w:szCs w:val="32"/>
          <w:cs/>
        </w:rPr>
        <w:t>ได้นำ</w:t>
      </w:r>
      <w:r w:rsidR="00126789" w:rsidRPr="00DE1247">
        <w:rPr>
          <w:rFonts w:asciiTheme="majorBidi" w:hAnsiTheme="majorBidi" w:cstheme="majorBidi"/>
          <w:sz w:val="32"/>
          <w:szCs w:val="32"/>
          <w:cs/>
        </w:rPr>
        <w:t>เงินฝาก</w:t>
      </w:r>
      <w:r w:rsidR="00AD4D14" w:rsidRPr="00DE1247">
        <w:rPr>
          <w:rFonts w:asciiTheme="majorBidi" w:hAnsiTheme="majorBidi" w:cstheme="majorBidi" w:hint="cs"/>
          <w:sz w:val="32"/>
          <w:szCs w:val="32"/>
          <w:cs/>
        </w:rPr>
        <w:t>ประจำ</w:t>
      </w:r>
      <w:r w:rsidR="00126789" w:rsidRPr="00DE1247">
        <w:rPr>
          <w:rFonts w:asciiTheme="majorBidi" w:hAnsiTheme="majorBidi" w:cstheme="majorBidi" w:hint="cs"/>
          <w:spacing w:val="-4"/>
          <w:sz w:val="32"/>
          <w:szCs w:val="32"/>
          <w:cs/>
        </w:rPr>
        <w:t>ไปค้ำประกัน</w:t>
      </w:r>
      <w:r w:rsidR="00AD4D14" w:rsidRPr="00DE1247">
        <w:rPr>
          <w:rFonts w:asciiTheme="majorBidi" w:hAnsiTheme="majorBidi" w:cstheme="majorBidi" w:hint="cs"/>
          <w:spacing w:val="-4"/>
          <w:sz w:val="32"/>
          <w:szCs w:val="32"/>
          <w:cs/>
        </w:rPr>
        <w:t>การชำระสินค้าและบริการ</w:t>
      </w:r>
      <w:r w:rsidR="00607836" w:rsidRPr="00DE1247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ผ่านบัตรเครดิตออนไลน์ </w:t>
      </w:r>
      <w:r w:rsidR="00607836" w:rsidRPr="00DE1247">
        <w:rPr>
          <w:rFonts w:asciiTheme="majorBidi" w:hAnsiTheme="majorBidi" w:cstheme="majorBidi"/>
          <w:spacing w:val="-4"/>
          <w:sz w:val="32"/>
          <w:szCs w:val="32"/>
        </w:rPr>
        <w:t>(K-Payment Gateway)</w:t>
      </w:r>
      <w:r w:rsidR="002648A8" w:rsidRPr="00DE1247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648A8" w:rsidRPr="00DE1247">
        <w:rPr>
          <w:rFonts w:asciiTheme="majorBidi" w:hAnsiTheme="majorBidi"/>
          <w:spacing w:val="-4"/>
          <w:sz w:val="32"/>
          <w:szCs w:val="32"/>
          <w:cs/>
        </w:rPr>
        <w:t>และ</w:t>
      </w:r>
      <w:r w:rsidR="006A772F" w:rsidRPr="00DE1247">
        <w:rPr>
          <w:rFonts w:asciiTheme="majorBidi" w:hAnsiTheme="majorBidi" w:hint="cs"/>
          <w:spacing w:val="-4"/>
          <w:sz w:val="32"/>
          <w:szCs w:val="32"/>
          <w:cs/>
        </w:rPr>
        <w:t>บริษัทย่อย</w:t>
      </w:r>
      <w:r w:rsidR="00A42821" w:rsidRPr="00DE1247">
        <w:rPr>
          <w:rFonts w:asciiTheme="majorBidi" w:hAnsiTheme="majorBidi" w:hint="cs"/>
          <w:spacing w:val="-4"/>
          <w:sz w:val="32"/>
          <w:szCs w:val="32"/>
          <w:cs/>
        </w:rPr>
        <w:t>แห่งหนี่ง</w:t>
      </w:r>
      <w:r w:rsidR="006A772F" w:rsidRPr="00DE1247">
        <w:rPr>
          <w:rFonts w:asciiTheme="majorBidi" w:hAnsiTheme="majorBidi" w:hint="cs"/>
          <w:spacing w:val="-4"/>
          <w:sz w:val="32"/>
          <w:szCs w:val="32"/>
          <w:cs/>
        </w:rPr>
        <w:t>ได้นำ</w:t>
      </w:r>
      <w:r w:rsidR="006A772F" w:rsidRPr="00DE1247">
        <w:rPr>
          <w:rFonts w:asciiTheme="majorBidi" w:hAnsiTheme="majorBidi" w:cstheme="majorBidi"/>
          <w:sz w:val="32"/>
          <w:szCs w:val="32"/>
          <w:cs/>
        </w:rPr>
        <w:t>เงินฝาก</w:t>
      </w:r>
      <w:r w:rsidR="006A772F" w:rsidRPr="00DE1247">
        <w:rPr>
          <w:rFonts w:asciiTheme="majorBidi" w:hAnsiTheme="majorBidi" w:cstheme="majorBidi" w:hint="cs"/>
          <w:sz w:val="32"/>
          <w:szCs w:val="32"/>
          <w:cs/>
        </w:rPr>
        <w:t>ประจำ</w:t>
      </w:r>
      <w:r w:rsidR="006A772F" w:rsidRPr="00DE1247">
        <w:rPr>
          <w:rFonts w:asciiTheme="majorBidi" w:hAnsiTheme="majorBidi" w:cstheme="majorBidi" w:hint="cs"/>
          <w:spacing w:val="-4"/>
          <w:sz w:val="32"/>
          <w:szCs w:val="32"/>
          <w:cs/>
        </w:rPr>
        <w:t>ไป</w:t>
      </w:r>
      <w:r w:rsidR="002648A8" w:rsidRPr="00DE1247">
        <w:rPr>
          <w:rFonts w:asciiTheme="majorBidi" w:hAnsiTheme="majorBidi"/>
          <w:spacing w:val="-4"/>
          <w:sz w:val="32"/>
          <w:szCs w:val="32"/>
          <w:cs/>
        </w:rPr>
        <w:t>เป็นหลักประกันเงินกู้ยืมระยะยาวกับสถาบันการเงินแห่งหนึ่ง</w:t>
      </w:r>
      <w:r w:rsidR="00FD6023" w:rsidRPr="00DE1247">
        <w:rPr>
          <w:rFonts w:asciiTheme="majorBidi" w:hAnsiTheme="majorBidi"/>
          <w:spacing w:val="-4"/>
          <w:sz w:val="32"/>
          <w:szCs w:val="32"/>
        </w:rPr>
        <w:t xml:space="preserve"> (</w:t>
      </w:r>
      <w:r w:rsidR="00FD6023" w:rsidRPr="00DE1247">
        <w:rPr>
          <w:rFonts w:asciiTheme="majorBidi" w:hAnsiTheme="majorBidi" w:hint="cs"/>
          <w:spacing w:val="-4"/>
          <w:sz w:val="32"/>
          <w:szCs w:val="32"/>
          <w:cs/>
        </w:rPr>
        <w:t xml:space="preserve">ดูหมายเหตุข้อ 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18</w:t>
      </w:r>
      <w:r w:rsidR="00FD6023" w:rsidRPr="00DE1247">
        <w:rPr>
          <w:rFonts w:asciiTheme="majorBidi" w:hAnsiTheme="majorBidi"/>
          <w:spacing w:val="-4"/>
          <w:sz w:val="32"/>
          <w:szCs w:val="32"/>
        </w:rPr>
        <w:t>)</w:t>
      </w:r>
      <w:r w:rsidRPr="00DE1247">
        <w:rPr>
          <w:rFonts w:asciiTheme="majorBidi" w:hAnsiTheme="majorBidi"/>
          <w:spacing w:val="-4"/>
          <w:sz w:val="32"/>
          <w:szCs w:val="32"/>
        </w:rPr>
        <w:t xml:space="preserve"> (</w:t>
      </w:r>
      <w:r w:rsidR="00936B0F" w:rsidRPr="00936B0F">
        <w:rPr>
          <w:rFonts w:asciiTheme="majorBidi" w:hAnsiTheme="majorBidi"/>
          <w:spacing w:val="-4"/>
          <w:sz w:val="32"/>
          <w:szCs w:val="32"/>
        </w:rPr>
        <w:t>2565</w:t>
      </w:r>
      <w:r w:rsidRPr="00DE1247">
        <w:rPr>
          <w:rFonts w:asciiTheme="majorBidi" w:hAnsiTheme="majorBidi"/>
          <w:spacing w:val="-4"/>
          <w:sz w:val="32"/>
          <w:szCs w:val="32"/>
        </w:rPr>
        <w:t xml:space="preserve">: </w:t>
      </w:r>
      <w:r w:rsidRPr="00DE1247">
        <w:rPr>
          <w:rFonts w:asciiTheme="majorBidi" w:hAnsiTheme="majorBidi" w:hint="cs"/>
          <w:spacing w:val="-4"/>
          <w:sz w:val="32"/>
          <w:szCs w:val="32"/>
          <w:cs/>
        </w:rPr>
        <w:t>ไม่มี)</w:t>
      </w:r>
    </w:p>
    <w:p w14:paraId="67E82EBB" w14:textId="77777777" w:rsidR="006745FD" w:rsidRDefault="006745FD" w:rsidP="008E7E41">
      <w:pPr>
        <w:tabs>
          <w:tab w:val="left" w:pos="540"/>
        </w:tabs>
        <w:overflowPunct/>
        <w:adjustRightInd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1ED7932D" w14:textId="442F5BF9" w:rsidR="00821BD7" w:rsidRPr="00DE1247" w:rsidRDefault="00936B0F" w:rsidP="008E7E41">
      <w:pPr>
        <w:tabs>
          <w:tab w:val="left" w:pos="540"/>
        </w:tabs>
        <w:overflowPunct/>
        <w:adjustRightInd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13</w:t>
      </w:r>
      <w:r w:rsidR="00DA260E" w:rsidRPr="00DE1247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DA260E" w:rsidRPr="00DE124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1F7ADF" w:rsidRPr="00DE1247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ที่ดิน</w:t>
      </w:r>
      <w:r w:rsidR="00804C37" w:rsidRPr="00DE1247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 </w:t>
      </w:r>
      <w:r w:rsidR="001F7ADF" w:rsidRPr="00DE1247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 xml:space="preserve">อาคาร </w:t>
      </w:r>
      <w:r w:rsidR="00821BD7" w:rsidRPr="00DE1247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และอุปกรณ์</w:t>
      </w:r>
    </w:p>
    <w:p w14:paraId="36DAF49F" w14:textId="5146B405" w:rsidR="00F45345" w:rsidRPr="00DE1247" w:rsidRDefault="00F45345" w:rsidP="00F45345">
      <w:pPr>
        <w:overflowPunct/>
        <w:autoSpaceDE/>
        <w:adjustRightInd/>
        <w:ind w:left="540" w:right="-9"/>
        <w:jc w:val="thaiDistribute"/>
        <w:textAlignment w:val="auto"/>
        <w:rPr>
          <w:rFonts w:ascii="Angsana New" w:hAnsi="Angsana New"/>
          <w:spacing w:val="-2"/>
          <w:sz w:val="32"/>
          <w:szCs w:val="32"/>
        </w:rPr>
      </w:pPr>
      <w:r w:rsidRPr="00DE1247">
        <w:rPr>
          <w:rFonts w:ascii="Angsana New" w:hAnsi="Angsana New"/>
          <w:spacing w:val="-2"/>
          <w:sz w:val="32"/>
          <w:szCs w:val="32"/>
          <w:cs/>
          <w:lang w:val="en-GB"/>
        </w:rPr>
        <w:t>รายการเคลื่อนไหวของที่ดิน อาคารและอุปกรณ์</w:t>
      </w:r>
      <w:r w:rsidRPr="00DE1247">
        <w:rPr>
          <w:rFonts w:ascii="Angsana New" w:hAnsi="Angsana New" w:hint="cs"/>
          <w:spacing w:val="-2"/>
          <w:sz w:val="32"/>
          <w:szCs w:val="32"/>
          <w:cs/>
        </w:rPr>
        <w:t xml:space="preserve"> มีดังนี้</w:t>
      </w:r>
    </w:p>
    <w:p w14:paraId="301ADD04" w14:textId="20CC646B" w:rsidR="00910C42" w:rsidRPr="00DE1247" w:rsidRDefault="00910C42" w:rsidP="00910C42">
      <w:pPr>
        <w:spacing w:before="120"/>
        <w:ind w:left="547"/>
        <w:rPr>
          <w:rFonts w:ascii="Angsana New" w:hAnsi="Angsana New"/>
          <w:b/>
          <w:bCs/>
        </w:rPr>
      </w:pPr>
      <w:r w:rsidRPr="00DE1247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36B0F" w:rsidRPr="00936B0F">
        <w:rPr>
          <w:rFonts w:ascii="Angsana New" w:hAnsi="Angsana New"/>
          <w:b/>
          <w:bCs/>
        </w:rPr>
        <w:t>31</w:t>
      </w:r>
      <w:r w:rsidRPr="00DE1247">
        <w:rPr>
          <w:rFonts w:ascii="Angsana New" w:hAnsi="Angsana New"/>
          <w:b/>
          <w:bCs/>
          <w:cs/>
        </w:rPr>
        <w:t xml:space="preserve"> ธันวาคม</w:t>
      </w:r>
      <w:r w:rsidRPr="00DE1247">
        <w:rPr>
          <w:rFonts w:ascii="Angsana New" w:hAnsi="Angsana New"/>
          <w:b/>
          <w:bCs/>
        </w:rPr>
        <w:t xml:space="preserve"> </w:t>
      </w:r>
      <w:r w:rsidR="00936B0F" w:rsidRPr="00936B0F">
        <w:rPr>
          <w:rFonts w:ascii="Angsana New" w:hAnsi="Angsana New"/>
          <w:b/>
          <w:bCs/>
        </w:rPr>
        <w:t>2565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401E42" w:rsidRPr="00DE1247" w14:paraId="2F260893" w14:textId="77777777" w:rsidTr="000E08F5">
        <w:trPr>
          <w:cantSplit/>
          <w:trHeight w:val="20"/>
        </w:trPr>
        <w:tc>
          <w:tcPr>
            <w:tcW w:w="3240" w:type="dxa"/>
          </w:tcPr>
          <w:p w14:paraId="119DBDCB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6B86D854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90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หน่วย : บาท</w:t>
            </w:r>
          </w:p>
        </w:tc>
      </w:tr>
      <w:tr w:rsidR="00401E42" w:rsidRPr="00DE1247" w14:paraId="1EE7FE76" w14:textId="77777777" w:rsidTr="000E08F5">
        <w:trPr>
          <w:cantSplit/>
          <w:trHeight w:val="20"/>
        </w:trPr>
        <w:tc>
          <w:tcPr>
            <w:tcW w:w="3240" w:type="dxa"/>
          </w:tcPr>
          <w:p w14:paraId="6123C532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3450E82E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401E42" w:rsidRPr="00DE1247" w14:paraId="3DA81E8A" w14:textId="77777777" w:rsidTr="000E08F5">
        <w:trPr>
          <w:cantSplit/>
          <w:trHeight w:val="20"/>
        </w:trPr>
        <w:tc>
          <w:tcPr>
            <w:tcW w:w="3240" w:type="dxa"/>
          </w:tcPr>
          <w:p w14:paraId="4519AEDD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5561E65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53D8AE74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AA986F6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14AB57A6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C4E2B56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2DE14647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651E8EF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โอนเข้า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/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7F61FC2D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D144501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E1247" w14:paraId="4BAF9F8C" w14:textId="77777777" w:rsidTr="000E08F5">
        <w:trPr>
          <w:cantSplit/>
          <w:trHeight w:val="20"/>
        </w:trPr>
        <w:tc>
          <w:tcPr>
            <w:tcW w:w="3240" w:type="dxa"/>
          </w:tcPr>
          <w:p w14:paraId="75A8729D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A41F31C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2F185F9A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5185609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21A96EDD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C0ED4B8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60039F23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5FCEB25" w14:textId="7C78D8AB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ออก)</w:t>
            </w:r>
            <w:r w:rsidR="008D03B6"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90" w:type="dxa"/>
          </w:tcPr>
          <w:p w14:paraId="52D58D5B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59CCE9F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E1247" w14:paraId="2A4C61F4" w14:textId="77777777" w:rsidTr="000E08F5">
        <w:trPr>
          <w:cantSplit/>
          <w:trHeight w:val="20"/>
        </w:trPr>
        <w:tc>
          <w:tcPr>
            <w:tcW w:w="3240" w:type="dxa"/>
          </w:tcPr>
          <w:p w14:paraId="2B88AC61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549DC02" w14:textId="3C3C2065" w:rsidR="00910C42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910C42" w:rsidRPr="00DE124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910C42" w:rsidRPr="00DE124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6D89F93D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12B820F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D295EAD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721FBE6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0DC9735C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45B4ADF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D53F433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8CC224A" w14:textId="2636DF10" w:rsidR="00910C42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910C42"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26F29AD0" w14:textId="77777777" w:rsidTr="000E08F5">
        <w:trPr>
          <w:cantSplit/>
          <w:trHeight w:val="20"/>
        </w:trPr>
        <w:tc>
          <w:tcPr>
            <w:tcW w:w="3240" w:type="dxa"/>
          </w:tcPr>
          <w:p w14:paraId="4F5684CA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531073C" w14:textId="7FBD3E94" w:rsidR="00910C42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90" w:type="dxa"/>
          </w:tcPr>
          <w:p w14:paraId="04EF5813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D128B1F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B700344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33A5432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FBCCBD2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8E3FFF8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6DDFAE46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92DA3D3" w14:textId="75B22F70" w:rsidR="00910C42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401E42" w:rsidRPr="00DE1247" w14:paraId="019E68E4" w14:textId="77777777" w:rsidTr="000E08F5">
        <w:trPr>
          <w:cantSplit/>
          <w:trHeight w:val="20"/>
        </w:trPr>
        <w:tc>
          <w:tcPr>
            <w:tcW w:w="3240" w:type="dxa"/>
          </w:tcPr>
          <w:p w14:paraId="4429EA24" w14:textId="77777777" w:rsidR="00910C42" w:rsidRPr="00DE1247" w:rsidRDefault="00910C42" w:rsidP="000E08F5">
            <w:pPr>
              <w:ind w:left="532" w:hanging="352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170832FC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098A119" w14:textId="77777777" w:rsidR="00910C42" w:rsidRPr="00DE1247" w:rsidRDefault="00910C42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A6914B8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C4CD279" w14:textId="77777777" w:rsidR="00910C42" w:rsidRPr="00DE1247" w:rsidRDefault="00910C42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A3360EC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01A05F6" w14:textId="77777777" w:rsidR="00910C42" w:rsidRPr="00DE1247" w:rsidRDefault="00910C42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63B278" w14:textId="77777777" w:rsidR="00910C42" w:rsidRPr="00DE1247" w:rsidRDefault="00910C42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8C2620F" w14:textId="77777777" w:rsidR="00910C42" w:rsidRPr="00DE1247" w:rsidRDefault="00910C42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438C9B1" w14:textId="77777777" w:rsidR="00910C42" w:rsidRPr="00DE1247" w:rsidRDefault="00910C42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401E42" w:rsidRPr="00DE1247" w14:paraId="1B0932ED" w14:textId="77777777" w:rsidTr="000E08F5">
        <w:trPr>
          <w:cantSplit/>
          <w:trHeight w:val="20"/>
        </w:trPr>
        <w:tc>
          <w:tcPr>
            <w:tcW w:w="3240" w:type="dxa"/>
          </w:tcPr>
          <w:p w14:paraId="352AA149" w14:textId="77777777" w:rsidR="00910C42" w:rsidRPr="00DE1247" w:rsidRDefault="00910C42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</w:tcPr>
          <w:p w14:paraId="3F7A38AD" w14:textId="2641984C" w:rsidR="00910C42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87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848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125</w:t>
            </w:r>
          </w:p>
        </w:tc>
        <w:tc>
          <w:tcPr>
            <w:tcW w:w="90" w:type="dxa"/>
          </w:tcPr>
          <w:p w14:paraId="4EDD0AF1" w14:textId="77777777" w:rsidR="00910C42" w:rsidRPr="00DE1247" w:rsidRDefault="00910C42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0F9A9A7" w14:textId="4388A97C" w:rsidR="00910C42" w:rsidRPr="00DE1247" w:rsidRDefault="006F00A9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4EE26EF" w14:textId="77777777" w:rsidR="00910C42" w:rsidRPr="00DE1247" w:rsidRDefault="00910C42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F5892AA" w14:textId="7EE4BA6C" w:rsidR="00910C42" w:rsidRPr="00DE1247" w:rsidRDefault="006F00A9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3FF568E" w14:textId="77777777" w:rsidR="00910C42" w:rsidRPr="00DE1247" w:rsidRDefault="00910C42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5A85469" w14:textId="2B73B494" w:rsidR="00910C42" w:rsidRPr="00DE1247" w:rsidRDefault="006F00A9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5BB1D47" w14:textId="77777777" w:rsidR="00910C42" w:rsidRPr="00DE1247" w:rsidRDefault="00910C42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65F2487" w14:textId="12BE50D4" w:rsidR="00910C42" w:rsidRPr="00DE1247" w:rsidRDefault="00936B0F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87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848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125</w:t>
            </w:r>
          </w:p>
        </w:tc>
      </w:tr>
      <w:tr w:rsidR="00401E42" w:rsidRPr="00DE1247" w14:paraId="2E85CC60" w14:textId="77777777" w:rsidTr="000E08F5">
        <w:trPr>
          <w:cantSplit/>
          <w:trHeight w:val="20"/>
        </w:trPr>
        <w:tc>
          <w:tcPr>
            <w:tcW w:w="3240" w:type="dxa"/>
          </w:tcPr>
          <w:p w14:paraId="4AF36672" w14:textId="7E7E7D8F" w:rsidR="00910C42" w:rsidRPr="00DE1247" w:rsidRDefault="00910C42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อาคาร</w:t>
            </w:r>
            <w:r w:rsidR="000B3733" w:rsidRPr="00DE1247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76ADEDAA" w14:textId="274DE602" w:rsidR="00910C42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171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79</w:t>
            </w:r>
            <w:r w:rsidRPr="00936B0F">
              <w:rPr>
                <w:rFonts w:ascii="Angsana New" w:hAnsi="Angsana New" w:hint="cs"/>
              </w:rPr>
              <w:t>3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718</w:t>
            </w:r>
          </w:p>
        </w:tc>
        <w:tc>
          <w:tcPr>
            <w:tcW w:w="90" w:type="dxa"/>
          </w:tcPr>
          <w:p w14:paraId="09839330" w14:textId="77777777" w:rsidR="00910C42" w:rsidRPr="00DE1247" w:rsidRDefault="00910C42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B258CE" w14:textId="569FA8BC" w:rsidR="00910C42" w:rsidRPr="00DE1247" w:rsidRDefault="00936B0F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119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684</w:t>
            </w:r>
          </w:p>
        </w:tc>
        <w:tc>
          <w:tcPr>
            <w:tcW w:w="90" w:type="dxa"/>
          </w:tcPr>
          <w:p w14:paraId="30058B70" w14:textId="77777777" w:rsidR="00910C42" w:rsidRPr="00DE1247" w:rsidRDefault="00910C42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FC30ECB" w14:textId="27D0B141" w:rsidR="00910C42" w:rsidRPr="00DE1247" w:rsidRDefault="006F00A9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91B6A0C" w14:textId="77777777" w:rsidR="00910C42" w:rsidRPr="00DE1247" w:rsidRDefault="00910C42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BC02235" w14:textId="10E36623" w:rsidR="00910C42" w:rsidRPr="00DE1247" w:rsidRDefault="006F00A9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4ED088B" w14:textId="77777777" w:rsidR="00910C42" w:rsidRPr="00DE1247" w:rsidRDefault="00910C42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46DACA9" w14:textId="494331C4" w:rsidR="00910C42" w:rsidRPr="00DE1247" w:rsidRDefault="00936B0F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176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913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402</w:t>
            </w:r>
          </w:p>
        </w:tc>
      </w:tr>
      <w:tr w:rsidR="00401E42" w:rsidRPr="00DE1247" w14:paraId="248E2B14" w14:textId="77777777" w:rsidTr="000E08F5">
        <w:trPr>
          <w:cantSplit/>
          <w:trHeight w:val="20"/>
        </w:trPr>
        <w:tc>
          <w:tcPr>
            <w:tcW w:w="3240" w:type="dxa"/>
          </w:tcPr>
          <w:p w14:paraId="5DFE57D0" w14:textId="3FD6CBAD" w:rsidR="00910C42" w:rsidRPr="00DE1247" w:rsidRDefault="006608D4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017BB7B5" w14:textId="30EBD6A2" w:rsidR="00910C42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138</w:t>
            </w:r>
            <w:r w:rsidR="00C15C6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885</w:t>
            </w:r>
            <w:r w:rsidR="00C15C6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458</w:t>
            </w:r>
          </w:p>
        </w:tc>
        <w:tc>
          <w:tcPr>
            <w:tcW w:w="90" w:type="dxa"/>
          </w:tcPr>
          <w:p w14:paraId="024358E0" w14:textId="77777777" w:rsidR="00910C42" w:rsidRPr="00DE1247" w:rsidRDefault="00910C42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CB52CBD" w14:textId="1E14CD33" w:rsidR="00910C42" w:rsidRPr="00DE1247" w:rsidRDefault="00936B0F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060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732</w:t>
            </w:r>
          </w:p>
        </w:tc>
        <w:tc>
          <w:tcPr>
            <w:tcW w:w="90" w:type="dxa"/>
          </w:tcPr>
          <w:p w14:paraId="7D82502B" w14:textId="77777777" w:rsidR="00910C42" w:rsidRPr="00DE1247" w:rsidRDefault="00910C42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B4A7CBB" w14:textId="4492BFB7" w:rsidR="00910C42" w:rsidRPr="00DE1247" w:rsidRDefault="006F00A9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335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909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39FD632" w14:textId="77777777" w:rsidR="00910C42" w:rsidRPr="00DE1247" w:rsidRDefault="00910C42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5E901D8" w14:textId="7FAE3775" w:rsidR="00910C42" w:rsidRPr="00DE1247" w:rsidRDefault="00936B0F" w:rsidP="000E08F5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3B200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150</w:t>
            </w:r>
            <w:r w:rsidR="003B200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</w:tcPr>
          <w:p w14:paraId="36F8B8D3" w14:textId="77777777" w:rsidR="00910C42" w:rsidRPr="00DE1247" w:rsidRDefault="00910C42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ED74C11" w14:textId="2645CF3F" w:rsidR="00910C42" w:rsidRPr="00DE1247" w:rsidRDefault="00936B0F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146</w:t>
            </w:r>
            <w:r w:rsidR="007C5A01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760</w:t>
            </w:r>
            <w:r w:rsidR="007C5A01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281</w:t>
            </w:r>
          </w:p>
        </w:tc>
      </w:tr>
      <w:tr w:rsidR="00401E42" w:rsidRPr="00DE1247" w14:paraId="5B6DA34C" w14:textId="77777777" w:rsidTr="000E08F5">
        <w:trPr>
          <w:cantSplit/>
          <w:trHeight w:val="20"/>
        </w:trPr>
        <w:tc>
          <w:tcPr>
            <w:tcW w:w="3240" w:type="dxa"/>
          </w:tcPr>
          <w:p w14:paraId="7D175E53" w14:textId="1B8128DF" w:rsidR="00D579C6" w:rsidRPr="00DE1247" w:rsidRDefault="00D579C6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เครื่องมือ</w:t>
            </w:r>
            <w:r w:rsidRPr="00DE1247">
              <w:rPr>
                <w:rFonts w:ascii="Angsana New" w:hAnsi="Angsana New" w:hint="cs"/>
                <w:cs/>
              </w:rPr>
              <w:t>และ</w:t>
            </w:r>
            <w:r w:rsidRPr="00DE1247">
              <w:rPr>
                <w:rFonts w:ascii="Angsana New" w:hAnsi="Angsana New"/>
                <w:cs/>
              </w:rPr>
              <w:t>เครื่องใช้</w:t>
            </w:r>
            <w:r w:rsidRPr="00DE1247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048AA1F9" w14:textId="22BE1BF0" w:rsidR="00D579C6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18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096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741</w:t>
            </w:r>
          </w:p>
        </w:tc>
        <w:tc>
          <w:tcPr>
            <w:tcW w:w="90" w:type="dxa"/>
          </w:tcPr>
          <w:p w14:paraId="55747ED5" w14:textId="77777777" w:rsidR="00D579C6" w:rsidRPr="00DE1247" w:rsidRDefault="00D579C6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132A61D" w14:textId="7C92914C" w:rsidR="00D579C6" w:rsidRPr="00DE1247" w:rsidRDefault="00936B0F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</w:t>
            </w:r>
            <w:r w:rsidR="000F66E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293</w:t>
            </w:r>
            <w:r w:rsidR="000F66E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403</w:t>
            </w:r>
          </w:p>
        </w:tc>
        <w:tc>
          <w:tcPr>
            <w:tcW w:w="90" w:type="dxa"/>
          </w:tcPr>
          <w:p w14:paraId="3F1BA697" w14:textId="77777777" w:rsidR="00D579C6" w:rsidRPr="00DE1247" w:rsidRDefault="00D579C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2D2B2AB" w14:textId="13543E3D" w:rsidR="00D579C6" w:rsidRPr="00DE1247" w:rsidRDefault="000F66EE" w:rsidP="000E08F5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665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707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81D0C5D" w14:textId="77777777" w:rsidR="00D579C6" w:rsidRPr="00DE1247" w:rsidRDefault="00D579C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D6FEEC6" w14:textId="1177447D" w:rsidR="00D579C6" w:rsidRPr="00DE1247" w:rsidRDefault="00D579C6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A281B77" w14:textId="77777777" w:rsidR="00D579C6" w:rsidRPr="00DE1247" w:rsidRDefault="00D579C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FB26F88" w14:textId="3EC18784" w:rsidR="00D579C6" w:rsidRPr="00DE1247" w:rsidRDefault="00936B0F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18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724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437</w:t>
            </w:r>
          </w:p>
        </w:tc>
      </w:tr>
      <w:tr w:rsidR="00401E42" w:rsidRPr="00DE1247" w14:paraId="417B4DE3" w14:textId="77777777" w:rsidTr="000E08F5">
        <w:trPr>
          <w:cantSplit/>
          <w:trHeight w:val="20"/>
        </w:trPr>
        <w:tc>
          <w:tcPr>
            <w:tcW w:w="3240" w:type="dxa"/>
          </w:tcPr>
          <w:p w14:paraId="6B426FA5" w14:textId="4509BB05" w:rsidR="00D579C6" w:rsidRPr="00DE1247" w:rsidRDefault="00D579C6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เครื่องตกแต่ง</w:t>
            </w:r>
            <w:r w:rsidR="00032D6E" w:rsidRPr="00DE1247">
              <w:rPr>
                <w:rFonts w:ascii="Angsana New" w:hAnsi="Angsana New" w:hint="cs"/>
                <w:cs/>
              </w:rPr>
              <w:t xml:space="preserve"> </w:t>
            </w:r>
            <w:r w:rsidRPr="00DE1247">
              <w:rPr>
                <w:rFonts w:ascii="Angsana New" w:hAnsi="Angsana New" w:hint="cs"/>
                <w:cs/>
              </w:rPr>
              <w:t>ติดตั้ง</w:t>
            </w:r>
            <w:r w:rsidRPr="00DE1247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6EC20905" w14:textId="4187F397" w:rsidR="00D579C6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29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470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826</w:t>
            </w:r>
          </w:p>
        </w:tc>
        <w:tc>
          <w:tcPr>
            <w:tcW w:w="90" w:type="dxa"/>
          </w:tcPr>
          <w:p w14:paraId="24E0FD3A" w14:textId="77777777" w:rsidR="00D579C6" w:rsidRPr="00DE1247" w:rsidRDefault="00D579C6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65F7003" w14:textId="6EC0D7F8" w:rsidR="00D579C6" w:rsidRPr="00DE1247" w:rsidRDefault="00936B0F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</w:t>
            </w:r>
            <w:r w:rsidR="000F66E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812</w:t>
            </w:r>
            <w:r w:rsidR="000F66E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053</w:t>
            </w:r>
          </w:p>
        </w:tc>
        <w:tc>
          <w:tcPr>
            <w:tcW w:w="90" w:type="dxa"/>
          </w:tcPr>
          <w:p w14:paraId="76590A0A" w14:textId="77777777" w:rsidR="00D579C6" w:rsidRPr="00DE1247" w:rsidRDefault="00D579C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50E31180" w14:textId="5E9ED47A" w:rsidR="00D579C6" w:rsidRPr="00DE1247" w:rsidRDefault="00D579C6" w:rsidP="000E08F5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="000F66EE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170</w:t>
            </w:r>
            <w:r w:rsidR="000F66EE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533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2233CAF" w14:textId="77777777" w:rsidR="00D579C6" w:rsidRPr="00DE1247" w:rsidRDefault="00D579C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CDBCF9B" w14:textId="278B18B3" w:rsidR="00D579C6" w:rsidRPr="00DE1247" w:rsidRDefault="00D579C6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7B83277" w14:textId="77777777" w:rsidR="00D579C6" w:rsidRPr="00DE1247" w:rsidRDefault="00D579C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074F22C" w14:textId="72288953" w:rsidR="00D579C6" w:rsidRPr="00DE1247" w:rsidRDefault="00936B0F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31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112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346</w:t>
            </w:r>
          </w:p>
        </w:tc>
      </w:tr>
      <w:tr w:rsidR="00401E42" w:rsidRPr="00DE1247" w14:paraId="55714EFB" w14:textId="77777777" w:rsidTr="000E08F5">
        <w:trPr>
          <w:cantSplit/>
          <w:trHeight w:val="20"/>
        </w:trPr>
        <w:tc>
          <w:tcPr>
            <w:tcW w:w="3240" w:type="dxa"/>
          </w:tcPr>
          <w:p w14:paraId="6261BA24" w14:textId="77777777" w:rsidR="00D579C6" w:rsidRPr="00DE1247" w:rsidRDefault="00D579C6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5A2EF242" w14:textId="0A2A440C" w:rsidR="00D579C6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7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247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006</w:t>
            </w:r>
          </w:p>
        </w:tc>
        <w:tc>
          <w:tcPr>
            <w:tcW w:w="90" w:type="dxa"/>
          </w:tcPr>
          <w:p w14:paraId="5610BF7E" w14:textId="77777777" w:rsidR="00D579C6" w:rsidRPr="00DE1247" w:rsidRDefault="00D579C6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8F25BB" w14:textId="2813B000" w:rsidR="00D579C6" w:rsidRPr="00DE1247" w:rsidRDefault="00936B0F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 w:hint="cs"/>
              </w:rPr>
              <w:t>833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720</w:t>
            </w:r>
          </w:p>
        </w:tc>
        <w:tc>
          <w:tcPr>
            <w:tcW w:w="90" w:type="dxa"/>
          </w:tcPr>
          <w:p w14:paraId="1DA7526C" w14:textId="77777777" w:rsidR="00D579C6" w:rsidRPr="00DE1247" w:rsidRDefault="00D579C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711CAC2" w14:textId="1B70D8EA" w:rsidR="00D579C6" w:rsidRPr="00DE1247" w:rsidRDefault="00D579C6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501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09C3FEE" w14:textId="77777777" w:rsidR="00D579C6" w:rsidRPr="00DE1247" w:rsidRDefault="00D579C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54D63EE" w14:textId="7BC946F9" w:rsidR="00D579C6" w:rsidRPr="00DE1247" w:rsidRDefault="00D579C6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4FF6C77" w14:textId="77777777" w:rsidR="00D579C6" w:rsidRPr="00DE1247" w:rsidRDefault="00D579C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5F0E441" w14:textId="26145E8F" w:rsidR="00D579C6" w:rsidRPr="00DE1247" w:rsidRDefault="00936B0F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8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066</w:t>
            </w:r>
            <w:r w:rsidR="00D579C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225</w:t>
            </w:r>
          </w:p>
        </w:tc>
      </w:tr>
      <w:tr w:rsidR="00401E42" w:rsidRPr="00DE1247" w14:paraId="5B42E85A" w14:textId="77777777" w:rsidTr="000E08F5">
        <w:trPr>
          <w:cantSplit/>
          <w:trHeight w:val="20"/>
        </w:trPr>
        <w:tc>
          <w:tcPr>
            <w:tcW w:w="3240" w:type="dxa"/>
          </w:tcPr>
          <w:p w14:paraId="76EFC3F4" w14:textId="77777777" w:rsidR="00910C42" w:rsidRPr="00DE1247" w:rsidRDefault="00910C42" w:rsidP="000E08F5">
            <w:pPr>
              <w:ind w:left="985" w:hanging="426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73D607F" w14:textId="1956EC11" w:rsidR="00910C42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453</w:t>
            </w:r>
            <w:r w:rsidR="0049200B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341</w:t>
            </w:r>
            <w:r w:rsidR="0049200B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874</w:t>
            </w:r>
          </w:p>
        </w:tc>
        <w:tc>
          <w:tcPr>
            <w:tcW w:w="90" w:type="dxa"/>
          </w:tcPr>
          <w:p w14:paraId="38ABE7E4" w14:textId="77777777" w:rsidR="00910C42" w:rsidRPr="00DE1247" w:rsidRDefault="00910C42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5EBE40E" w14:textId="6920C0A1" w:rsidR="00910C42" w:rsidRPr="00DE1247" w:rsidRDefault="00936B0F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16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119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592</w:t>
            </w:r>
          </w:p>
        </w:tc>
        <w:tc>
          <w:tcPr>
            <w:tcW w:w="90" w:type="dxa"/>
          </w:tcPr>
          <w:p w14:paraId="3598B8D7" w14:textId="77777777" w:rsidR="00910C42" w:rsidRPr="00DE1247" w:rsidRDefault="00910C42" w:rsidP="000E08F5">
            <w:pPr>
              <w:tabs>
                <w:tab w:val="decimal" w:pos="891"/>
              </w:tabs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3EF7DC15" w14:textId="57939234" w:rsidR="00910C42" w:rsidRPr="00DE1247" w:rsidRDefault="006F00A9" w:rsidP="000E08F5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186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650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5C2F283" w14:textId="77777777" w:rsidR="00910C42" w:rsidRPr="00DE1247" w:rsidRDefault="00910C42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2DE601B" w14:textId="7E317FA5" w:rsidR="00910C42" w:rsidRPr="00DE1247" w:rsidRDefault="00936B0F" w:rsidP="000E08F5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3B200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150</w:t>
            </w:r>
            <w:r w:rsidR="003B200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</w:tcPr>
          <w:p w14:paraId="0819E7D2" w14:textId="77777777" w:rsidR="00910C42" w:rsidRPr="00DE1247" w:rsidRDefault="00910C42" w:rsidP="000E08F5">
            <w:pPr>
              <w:tabs>
                <w:tab w:val="decimal" w:pos="891"/>
                <w:tab w:val="decimal" w:pos="1008"/>
              </w:tabs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4DF0801" w14:textId="6E378D62" w:rsidR="00910C42" w:rsidRPr="00DE1247" w:rsidRDefault="00936B0F" w:rsidP="00A7101F">
            <w:pPr>
              <w:tabs>
                <w:tab w:val="decimal" w:pos="987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469</w:t>
            </w:r>
            <w:r w:rsidR="007C5A01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424</w:t>
            </w:r>
            <w:r w:rsidR="007C5A01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816</w:t>
            </w:r>
          </w:p>
        </w:tc>
      </w:tr>
      <w:tr w:rsidR="00401E42" w:rsidRPr="00DE1247" w14:paraId="7BF0E11E" w14:textId="77777777" w:rsidTr="000E08F5">
        <w:trPr>
          <w:cantSplit/>
          <w:trHeight w:val="20"/>
        </w:trPr>
        <w:tc>
          <w:tcPr>
            <w:tcW w:w="3240" w:type="dxa"/>
          </w:tcPr>
          <w:p w14:paraId="30D8A44E" w14:textId="77777777" w:rsidR="00910C42" w:rsidRPr="00DE1247" w:rsidRDefault="00910C42" w:rsidP="000E08F5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0224157D" w14:textId="77777777" w:rsidR="00910C42" w:rsidRPr="00DE1247" w:rsidRDefault="00910C42" w:rsidP="000E08F5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D590506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227BE5" w14:textId="77777777" w:rsidR="00910C42" w:rsidRPr="00DE1247" w:rsidRDefault="00910C42" w:rsidP="000E08F5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4F7B9F7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EA5EDED" w14:textId="77777777" w:rsidR="00910C42" w:rsidRPr="00DE1247" w:rsidRDefault="00910C42" w:rsidP="000E08F5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EA59BF4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25CA70B" w14:textId="77777777" w:rsidR="00910C42" w:rsidRPr="00DE1247" w:rsidRDefault="00910C42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781552B" w14:textId="77777777" w:rsidR="00910C42" w:rsidRPr="00DE1247" w:rsidRDefault="00910C42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7AD3C58" w14:textId="77777777" w:rsidR="00910C42" w:rsidRPr="00DE1247" w:rsidRDefault="00910C42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401E42" w:rsidRPr="00DE1247" w14:paraId="388C148B" w14:textId="77777777" w:rsidTr="000E08F5">
        <w:trPr>
          <w:cantSplit/>
          <w:trHeight w:val="20"/>
        </w:trPr>
        <w:tc>
          <w:tcPr>
            <w:tcW w:w="3240" w:type="dxa"/>
          </w:tcPr>
          <w:p w14:paraId="62F94457" w14:textId="77777777" w:rsidR="00910C42" w:rsidRPr="00DE1247" w:rsidRDefault="00910C42" w:rsidP="000E08F5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0FBFB4F8" w14:textId="77777777" w:rsidR="00910C42" w:rsidRPr="00DE1247" w:rsidRDefault="00910C42" w:rsidP="000E08F5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88E4F22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67E984E" w14:textId="77777777" w:rsidR="00910C42" w:rsidRPr="00DE1247" w:rsidRDefault="00910C42" w:rsidP="000E08F5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1A5B0B8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C794828" w14:textId="77777777" w:rsidR="00910C42" w:rsidRPr="00DE1247" w:rsidRDefault="00910C42" w:rsidP="000E08F5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3D1DAAE" w14:textId="77777777" w:rsidR="00910C42" w:rsidRPr="00DE1247" w:rsidRDefault="00910C42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4BF2F3C" w14:textId="77777777" w:rsidR="00910C42" w:rsidRPr="00DE1247" w:rsidRDefault="00910C42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583EB89" w14:textId="77777777" w:rsidR="00910C42" w:rsidRPr="00DE1247" w:rsidRDefault="00910C42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0EFBF55" w14:textId="77777777" w:rsidR="00910C42" w:rsidRPr="00DE1247" w:rsidRDefault="00910C42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</w:p>
        </w:tc>
      </w:tr>
      <w:tr w:rsidR="00401E42" w:rsidRPr="00DE1247" w14:paraId="232C7751" w14:textId="77777777" w:rsidTr="000E08F5">
        <w:trPr>
          <w:cantSplit/>
          <w:trHeight w:val="20"/>
        </w:trPr>
        <w:tc>
          <w:tcPr>
            <w:tcW w:w="3240" w:type="dxa"/>
          </w:tcPr>
          <w:p w14:paraId="70FCEB4A" w14:textId="407F8728" w:rsidR="00037596" w:rsidRPr="00DE1247" w:rsidRDefault="00037596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อาคาร</w:t>
            </w:r>
            <w:r w:rsidRPr="00DE1247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31DB6B12" w14:textId="3B699E78" w:rsidR="00037596" w:rsidRPr="00DE1247" w:rsidRDefault="00DB4598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72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705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682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9A76EAD" w14:textId="77777777" w:rsidR="00037596" w:rsidRPr="00DE1247" w:rsidRDefault="00037596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74DB438" w14:textId="4C338350" w:rsidR="00037596" w:rsidRPr="00DE1247" w:rsidRDefault="001A5BC0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8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611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922</w:t>
            </w:r>
            <w:r w:rsidR="00DB4598"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B07AC39" w14:textId="77777777" w:rsidR="00037596" w:rsidRPr="00DE1247" w:rsidRDefault="0003759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066E56B" w14:textId="13499CC5" w:rsidR="00037596" w:rsidRPr="00DE1247" w:rsidRDefault="006F00A9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67C041F" w14:textId="77777777" w:rsidR="00037596" w:rsidRPr="00DE1247" w:rsidRDefault="0003759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EB719B1" w14:textId="74A608B1" w:rsidR="00037596" w:rsidRPr="00DE1247" w:rsidRDefault="006F00A9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1615BAB" w14:textId="77777777" w:rsidR="00037596" w:rsidRPr="00DE1247" w:rsidRDefault="0003759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F0663B9" w14:textId="5D544548" w:rsidR="00037596" w:rsidRPr="00DE1247" w:rsidRDefault="00A7101F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81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317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604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356D59" w:rsidRPr="00DE1247" w14:paraId="4079E03F" w14:textId="77777777" w:rsidTr="000E08F5">
        <w:trPr>
          <w:cantSplit/>
          <w:trHeight w:val="20"/>
        </w:trPr>
        <w:tc>
          <w:tcPr>
            <w:tcW w:w="3240" w:type="dxa"/>
          </w:tcPr>
          <w:p w14:paraId="7BEA205C" w14:textId="3EF81A65" w:rsidR="00356D59" w:rsidRPr="00DE1247" w:rsidRDefault="00356D59" w:rsidP="00356D59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5FE863A1" w14:textId="1E4D57C3" w:rsidR="00356D59" w:rsidRPr="00DE1247" w:rsidRDefault="00356D59" w:rsidP="00356D59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70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414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455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142FB37" w14:textId="77777777" w:rsidR="00356D59" w:rsidRPr="00DE1247" w:rsidRDefault="00356D59" w:rsidP="00356D59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AC641E" w14:textId="32128306" w:rsidR="00356D59" w:rsidRPr="00DE1247" w:rsidRDefault="00356D59" w:rsidP="00356D59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11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107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725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D89A58B" w14:textId="77777777" w:rsidR="00356D59" w:rsidRPr="00DE1247" w:rsidRDefault="00356D59" w:rsidP="00356D59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4A0ACBF" w14:textId="3F440482" w:rsidR="00356D59" w:rsidRPr="00DE1247" w:rsidRDefault="00936B0F" w:rsidP="00356D59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</w:t>
            </w:r>
            <w:r w:rsidR="00356D5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335</w:t>
            </w:r>
            <w:r w:rsidR="00356D5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749</w:t>
            </w:r>
          </w:p>
        </w:tc>
        <w:tc>
          <w:tcPr>
            <w:tcW w:w="90" w:type="dxa"/>
          </w:tcPr>
          <w:p w14:paraId="031000C5" w14:textId="77777777" w:rsidR="00356D59" w:rsidRPr="00DE1247" w:rsidRDefault="00356D59" w:rsidP="00356D59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FA2FD4" w14:textId="21E4218E" w:rsidR="00356D59" w:rsidRPr="00DE1247" w:rsidRDefault="00356D59" w:rsidP="00356D59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094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4099C93" w14:textId="77777777" w:rsidR="00356D59" w:rsidRPr="00DE1247" w:rsidRDefault="00356D59" w:rsidP="00356D59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FC8ABF7" w14:textId="4F23AD5B" w:rsidR="00356D59" w:rsidRPr="00DE1247" w:rsidRDefault="00356D59" w:rsidP="00356D59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83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218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525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356D59" w:rsidRPr="00DE1247" w14:paraId="063089B1" w14:textId="77777777" w:rsidTr="000E08F5">
        <w:trPr>
          <w:cantSplit/>
          <w:trHeight w:val="20"/>
        </w:trPr>
        <w:tc>
          <w:tcPr>
            <w:tcW w:w="3240" w:type="dxa"/>
          </w:tcPr>
          <w:p w14:paraId="1E9CAF99" w14:textId="0D1025B5" w:rsidR="00356D59" w:rsidRPr="00DE1247" w:rsidRDefault="00356D59" w:rsidP="00356D59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เครื่องมือ</w:t>
            </w:r>
            <w:r w:rsidRPr="00DE1247">
              <w:rPr>
                <w:rFonts w:ascii="Angsana New" w:hAnsi="Angsana New" w:hint="cs"/>
                <w:cs/>
              </w:rPr>
              <w:t>และ</w:t>
            </w:r>
            <w:r w:rsidRPr="00DE1247">
              <w:rPr>
                <w:rFonts w:ascii="Angsana New" w:hAnsi="Angsana New"/>
                <w:cs/>
              </w:rPr>
              <w:t>เครื่องใช้</w:t>
            </w:r>
            <w:r w:rsidRPr="00DE1247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7C094AD5" w14:textId="708D37BB" w:rsidR="00356D59" w:rsidRPr="00DE1247" w:rsidRDefault="00356D59" w:rsidP="00356D59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384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B88CDCF" w14:textId="77777777" w:rsidR="00356D59" w:rsidRPr="00DE1247" w:rsidRDefault="00356D59" w:rsidP="00356D59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A4C3E91" w14:textId="2E6592F6" w:rsidR="00356D59" w:rsidRPr="00DE1247" w:rsidRDefault="00356D59" w:rsidP="00356D59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341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569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A08F546" w14:textId="77777777" w:rsidR="00356D59" w:rsidRPr="00DE1247" w:rsidRDefault="00356D59" w:rsidP="00356D59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44B66BE6" w14:textId="4A9ABF72" w:rsidR="00356D59" w:rsidRPr="00DE1247" w:rsidRDefault="00936B0F" w:rsidP="00356D59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662</w:t>
            </w:r>
            <w:r w:rsidR="00356D5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636</w:t>
            </w:r>
          </w:p>
        </w:tc>
        <w:tc>
          <w:tcPr>
            <w:tcW w:w="90" w:type="dxa"/>
          </w:tcPr>
          <w:p w14:paraId="25563EEF" w14:textId="77777777" w:rsidR="00356D59" w:rsidRPr="00DE1247" w:rsidRDefault="00356D59" w:rsidP="00356D59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8B90B45" w14:textId="32EB05EE" w:rsidR="00356D59" w:rsidRPr="00DE1247" w:rsidRDefault="00356D59" w:rsidP="00356D59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DF25BF6" w14:textId="77777777" w:rsidR="00356D59" w:rsidRPr="00DE1247" w:rsidRDefault="00356D59" w:rsidP="00356D59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5BEDCFD" w14:textId="343432CF" w:rsidR="00356D59" w:rsidRPr="00DE1247" w:rsidRDefault="00356D59" w:rsidP="00356D59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14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062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966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356D59" w:rsidRPr="00DE1247" w14:paraId="77547FFD" w14:textId="77777777" w:rsidTr="000E08F5">
        <w:trPr>
          <w:cantSplit/>
          <w:trHeight w:val="20"/>
        </w:trPr>
        <w:tc>
          <w:tcPr>
            <w:tcW w:w="3240" w:type="dxa"/>
          </w:tcPr>
          <w:p w14:paraId="64284B60" w14:textId="215877A6" w:rsidR="00356D59" w:rsidRPr="00DE1247" w:rsidRDefault="00356D59" w:rsidP="00356D59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เครื่องตกแต่ง</w:t>
            </w:r>
            <w:r w:rsidRPr="00DE1247">
              <w:rPr>
                <w:rFonts w:ascii="Angsana New" w:hAnsi="Angsana New" w:hint="cs"/>
                <w:cs/>
              </w:rPr>
              <w:t xml:space="preserve"> ติดตั้ง</w:t>
            </w:r>
            <w:r w:rsidRPr="00DE1247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78E07E69" w14:textId="4F1AAC08" w:rsidR="00356D59" w:rsidRPr="00DE1247" w:rsidRDefault="00356D59" w:rsidP="00356D59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679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144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75E687F" w14:textId="77777777" w:rsidR="00356D59" w:rsidRPr="00DE1247" w:rsidRDefault="00356D59" w:rsidP="00356D59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DBAEC5" w14:textId="09D4FA9D" w:rsidR="00356D59" w:rsidRPr="00DE1247" w:rsidRDefault="00356D59" w:rsidP="00356D59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571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771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5CCA538" w14:textId="77777777" w:rsidR="00356D59" w:rsidRPr="00DE1247" w:rsidRDefault="00356D59" w:rsidP="00356D59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6EB0D2A" w14:textId="217591B5" w:rsidR="00356D59" w:rsidRPr="00DE1247" w:rsidRDefault="00936B0F" w:rsidP="00356D59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2</w:t>
            </w:r>
            <w:r w:rsidR="00356D5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136</w:t>
            </w:r>
            <w:r w:rsidR="00356D5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225</w:t>
            </w:r>
          </w:p>
        </w:tc>
        <w:tc>
          <w:tcPr>
            <w:tcW w:w="90" w:type="dxa"/>
          </w:tcPr>
          <w:p w14:paraId="6264EA75" w14:textId="77777777" w:rsidR="00356D59" w:rsidRPr="00DE1247" w:rsidRDefault="00356D59" w:rsidP="00356D59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483816A" w14:textId="67F85799" w:rsidR="00356D59" w:rsidRPr="00DE1247" w:rsidRDefault="00356D59" w:rsidP="00356D59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408A376" w14:textId="77777777" w:rsidR="00356D59" w:rsidRPr="00DE1247" w:rsidRDefault="00356D59" w:rsidP="00356D59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A73CB8B" w14:textId="262C96BC" w:rsidR="00356D59" w:rsidRPr="00DE1247" w:rsidRDefault="00356D59" w:rsidP="00356D59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22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114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690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4A1829CC" w14:textId="77777777" w:rsidTr="000E08F5">
        <w:trPr>
          <w:cantSplit/>
          <w:trHeight w:val="20"/>
        </w:trPr>
        <w:tc>
          <w:tcPr>
            <w:tcW w:w="3240" w:type="dxa"/>
          </w:tcPr>
          <w:p w14:paraId="7FBF0DB5" w14:textId="5D9EE39F" w:rsidR="006F00A9" w:rsidRPr="00DE1247" w:rsidRDefault="006F00A9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F7DE23F" w14:textId="3C178625" w:rsidR="006F00A9" w:rsidRPr="00DE1247" w:rsidRDefault="00DB4598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359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983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B5D70B6" w14:textId="77777777" w:rsidR="006F00A9" w:rsidRPr="00DE1247" w:rsidRDefault="006F00A9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AB9F08D" w14:textId="7E1D1B7A" w:rsidR="006F00A9" w:rsidRPr="00DE1247" w:rsidRDefault="001A5BC0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815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518</w:t>
            </w:r>
            <w:r w:rsidR="00DB4598"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A4E2391" w14:textId="77777777" w:rsidR="006F00A9" w:rsidRPr="00DE1247" w:rsidRDefault="006F00A9" w:rsidP="000E08F5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2B7636C" w14:textId="32867EB1" w:rsidR="006F00A9" w:rsidRPr="00DE1247" w:rsidRDefault="00936B0F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14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495</w:t>
            </w:r>
          </w:p>
        </w:tc>
        <w:tc>
          <w:tcPr>
            <w:tcW w:w="90" w:type="dxa"/>
          </w:tcPr>
          <w:p w14:paraId="506DCF5F" w14:textId="77777777" w:rsidR="006F00A9" w:rsidRPr="00DE1247" w:rsidRDefault="006F00A9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FB93EA4" w14:textId="2F3DCBCF" w:rsidR="006F00A9" w:rsidRPr="00DE1247" w:rsidRDefault="009A1BDF" w:rsidP="000E08F5">
            <w:pPr>
              <w:tabs>
                <w:tab w:val="decimal" w:pos="53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0A4DCDE" w14:textId="77777777" w:rsidR="006F00A9" w:rsidRPr="00DE1247" w:rsidRDefault="006F00A9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FB9E878" w14:textId="47698D84" w:rsidR="006F00A9" w:rsidRPr="00DE1247" w:rsidRDefault="00A7101F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161</w:t>
            </w:r>
            <w:r w:rsidR="006F00A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006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094C0ABF" w14:textId="77777777" w:rsidTr="000E08F5">
        <w:trPr>
          <w:cantSplit/>
          <w:trHeight w:val="20"/>
        </w:trPr>
        <w:tc>
          <w:tcPr>
            <w:tcW w:w="3240" w:type="dxa"/>
          </w:tcPr>
          <w:p w14:paraId="1C0847A9" w14:textId="77777777" w:rsidR="006F00A9" w:rsidRPr="00DE1247" w:rsidRDefault="006F00A9" w:rsidP="000E08F5">
            <w:pPr>
              <w:ind w:left="985" w:hanging="426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4B1DBFD" w14:textId="46AFA23C" w:rsidR="006F00A9" w:rsidRPr="00DE1247" w:rsidRDefault="003B200A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180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543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297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651383A" w14:textId="77777777" w:rsidR="006F00A9" w:rsidRPr="00DE1247" w:rsidRDefault="006F00A9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4E6CF34" w14:textId="4B0532C7" w:rsidR="006F00A9" w:rsidRPr="00DE1247" w:rsidRDefault="001A5BC0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24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448</w:t>
            </w:r>
            <w:r w:rsidR="00241AF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505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5A7D855" w14:textId="77777777" w:rsidR="006F00A9" w:rsidRPr="00DE1247" w:rsidRDefault="006F00A9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322F193" w14:textId="3B476BD1" w:rsidR="006F00A9" w:rsidRPr="00DE1247" w:rsidRDefault="00936B0F" w:rsidP="000E08F5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149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105</w:t>
            </w:r>
          </w:p>
        </w:tc>
        <w:tc>
          <w:tcPr>
            <w:tcW w:w="90" w:type="dxa"/>
          </w:tcPr>
          <w:p w14:paraId="3E9A4CD3" w14:textId="77777777" w:rsidR="006F00A9" w:rsidRPr="00DE1247" w:rsidRDefault="006F00A9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0820BE0" w14:textId="1EE9BE12" w:rsidR="006F00A9" w:rsidRPr="00DE1247" w:rsidRDefault="003B200A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094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80E6651" w14:textId="77777777" w:rsidR="006F00A9" w:rsidRPr="00DE1247" w:rsidRDefault="006F00A9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B781861" w14:textId="5691EDB4" w:rsidR="006F00A9" w:rsidRPr="00DE1247" w:rsidRDefault="00B6440C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203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874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791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0E08F5" w:rsidRPr="00DE1247" w14:paraId="1D4CBE31" w14:textId="77777777" w:rsidTr="000E08F5">
        <w:trPr>
          <w:cantSplit/>
          <w:trHeight w:val="20"/>
        </w:trPr>
        <w:tc>
          <w:tcPr>
            <w:tcW w:w="3240" w:type="dxa"/>
          </w:tcPr>
          <w:p w14:paraId="04945B55" w14:textId="77777777" w:rsidR="006F00A9" w:rsidRPr="00DE1247" w:rsidRDefault="006F00A9" w:rsidP="000E08F5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A806C66" w14:textId="6B1A91B4" w:rsidR="006F00A9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272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798</w:t>
            </w:r>
            <w:r w:rsidR="006F00A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577</w:t>
            </w:r>
          </w:p>
        </w:tc>
        <w:tc>
          <w:tcPr>
            <w:tcW w:w="90" w:type="dxa"/>
          </w:tcPr>
          <w:p w14:paraId="3BCB5873" w14:textId="77777777" w:rsidR="006F00A9" w:rsidRPr="00DE1247" w:rsidRDefault="006F00A9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30D13FD" w14:textId="77777777" w:rsidR="006F00A9" w:rsidRPr="00DE1247" w:rsidRDefault="006F00A9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7C48D14" w14:textId="77777777" w:rsidR="006F00A9" w:rsidRPr="00DE1247" w:rsidRDefault="006F00A9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A650CA3" w14:textId="77777777" w:rsidR="006F00A9" w:rsidRPr="00DE1247" w:rsidRDefault="006F00A9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1A2A7EC" w14:textId="77777777" w:rsidR="006F00A9" w:rsidRPr="00DE1247" w:rsidRDefault="006F00A9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810F959" w14:textId="77777777" w:rsidR="006F00A9" w:rsidRPr="00DE1247" w:rsidRDefault="006F00A9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E3ACBC2" w14:textId="77777777" w:rsidR="006F00A9" w:rsidRPr="00DE1247" w:rsidRDefault="006F00A9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0A7B80D" w14:textId="014BBF42" w:rsidR="006F00A9" w:rsidRPr="00DE1247" w:rsidRDefault="00936B0F" w:rsidP="00A7101F">
            <w:pPr>
              <w:tabs>
                <w:tab w:val="decimal" w:pos="987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265</w:t>
            </w:r>
            <w:r w:rsidR="0090247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550</w:t>
            </w:r>
            <w:r w:rsidR="0090247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025</w:t>
            </w:r>
          </w:p>
        </w:tc>
      </w:tr>
    </w:tbl>
    <w:p w14:paraId="39ECF0DC" w14:textId="442EA552" w:rsidR="00FB059D" w:rsidRPr="00DE1247" w:rsidRDefault="008D03B6" w:rsidP="00DD1C2B">
      <w:pPr>
        <w:spacing w:before="120"/>
        <w:ind w:left="54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E1247">
        <w:rPr>
          <w:rFonts w:ascii="Angsana New" w:hAnsi="Angsana New"/>
          <w:sz w:val="22"/>
          <w:szCs w:val="22"/>
        </w:rPr>
        <w:t>*</w:t>
      </w:r>
      <w:r w:rsidR="00137647" w:rsidRPr="00DE1247">
        <w:rPr>
          <w:rFonts w:ascii="Angsana New" w:hAnsi="Angsana New" w:hint="cs"/>
          <w:sz w:val="22"/>
          <w:szCs w:val="22"/>
          <w:cs/>
        </w:rPr>
        <w:t xml:space="preserve">ระหว่างปี </w:t>
      </w:r>
      <w:r w:rsidR="00936B0F" w:rsidRPr="00936B0F">
        <w:rPr>
          <w:rFonts w:ascii="Angsana New" w:hAnsi="Angsana New"/>
          <w:sz w:val="22"/>
          <w:szCs w:val="22"/>
        </w:rPr>
        <w:t>2565</w:t>
      </w:r>
      <w:r w:rsidR="00137647" w:rsidRPr="00DE1247">
        <w:rPr>
          <w:rFonts w:ascii="Angsana New" w:hAnsi="Angsana New"/>
          <w:sz w:val="22"/>
          <w:szCs w:val="22"/>
        </w:rPr>
        <w:t xml:space="preserve"> </w:t>
      </w:r>
      <w:r w:rsidR="00CC7F24" w:rsidRPr="00DE1247">
        <w:rPr>
          <w:rFonts w:ascii="Angsana New" w:hAnsi="Angsana New" w:hint="cs"/>
          <w:sz w:val="22"/>
          <w:szCs w:val="22"/>
          <w:cs/>
        </w:rPr>
        <w:t>กลุ่ม</w:t>
      </w:r>
      <w:r w:rsidR="00137647" w:rsidRPr="00DE1247">
        <w:rPr>
          <w:rFonts w:ascii="Angsana New" w:hAnsi="Angsana New" w:hint="cs"/>
          <w:sz w:val="22"/>
          <w:szCs w:val="22"/>
          <w:cs/>
        </w:rPr>
        <w:t>บริษัทโอน</w:t>
      </w:r>
      <w:r w:rsidR="00137647" w:rsidRPr="00DE1247">
        <w:rPr>
          <w:rFonts w:ascii="Angsana New" w:hAnsi="Angsana New"/>
          <w:sz w:val="22"/>
          <w:szCs w:val="22"/>
          <w:cs/>
        </w:rPr>
        <w:t>เครื่องจักรและอุปกรณ์โรงงาน</w:t>
      </w:r>
      <w:r w:rsidR="00CC7F24" w:rsidRPr="00DE1247">
        <w:rPr>
          <w:rFonts w:ascii="Angsana New" w:hAnsi="Angsana New" w:hint="cs"/>
          <w:sz w:val="22"/>
          <w:szCs w:val="22"/>
          <w:cs/>
        </w:rPr>
        <w:t>ซึ่งมีราคาทุนและค่าเสื่อมราคาสะสม</w:t>
      </w:r>
      <w:r w:rsidR="00FE1013" w:rsidRPr="00DE1247">
        <w:rPr>
          <w:rFonts w:ascii="Angsana New" w:hAnsi="Angsana New" w:hint="cs"/>
          <w:sz w:val="22"/>
          <w:szCs w:val="22"/>
          <w:cs/>
        </w:rPr>
        <w:t>จำนวน</w:t>
      </w:r>
      <w:r w:rsidR="00CC7F24" w:rsidRPr="00DE1247">
        <w:rPr>
          <w:rFonts w:ascii="Angsana New" w:hAnsi="Angsana New" w:hint="cs"/>
          <w:sz w:val="22"/>
          <w:szCs w:val="22"/>
          <w:cs/>
        </w:rPr>
        <w:t xml:space="preserve"> </w:t>
      </w:r>
      <w:r w:rsidR="00936B0F" w:rsidRPr="00936B0F">
        <w:rPr>
          <w:rFonts w:ascii="Angsana New" w:hAnsi="Angsana New"/>
          <w:sz w:val="22"/>
          <w:szCs w:val="22"/>
        </w:rPr>
        <w:t>4</w:t>
      </w:r>
      <w:r w:rsidR="00CC7F24" w:rsidRPr="00DE1247">
        <w:rPr>
          <w:rFonts w:ascii="Angsana New" w:hAnsi="Angsana New"/>
          <w:sz w:val="22"/>
          <w:szCs w:val="22"/>
        </w:rPr>
        <w:t>.</w:t>
      </w:r>
      <w:r w:rsidR="00936B0F" w:rsidRPr="00936B0F">
        <w:rPr>
          <w:rFonts w:ascii="Angsana New" w:hAnsi="Angsana New"/>
          <w:sz w:val="22"/>
          <w:szCs w:val="22"/>
        </w:rPr>
        <w:t>15</w:t>
      </w:r>
      <w:r w:rsidR="00CC7F24" w:rsidRPr="00DE1247">
        <w:rPr>
          <w:rFonts w:ascii="Angsana New" w:hAnsi="Angsana New" w:hint="cs"/>
          <w:sz w:val="22"/>
          <w:szCs w:val="22"/>
          <w:cs/>
        </w:rPr>
        <w:t xml:space="preserve"> ล้านบาท และ </w:t>
      </w:r>
      <w:r w:rsidR="00936B0F" w:rsidRPr="00936B0F">
        <w:rPr>
          <w:rFonts w:ascii="Angsana New" w:hAnsi="Angsana New"/>
          <w:sz w:val="22"/>
          <w:szCs w:val="22"/>
        </w:rPr>
        <w:t>3</w:t>
      </w:r>
      <w:r w:rsidR="00CC7F24" w:rsidRPr="00DE1247">
        <w:rPr>
          <w:rFonts w:ascii="Angsana New" w:hAnsi="Angsana New"/>
          <w:sz w:val="22"/>
          <w:szCs w:val="22"/>
        </w:rPr>
        <w:t>.</w:t>
      </w:r>
      <w:r w:rsidR="00936B0F" w:rsidRPr="00936B0F">
        <w:rPr>
          <w:rFonts w:ascii="Angsana New" w:hAnsi="Angsana New"/>
          <w:sz w:val="22"/>
          <w:szCs w:val="22"/>
        </w:rPr>
        <w:t>03</w:t>
      </w:r>
      <w:r w:rsidR="00CC7F24" w:rsidRPr="00DE1247">
        <w:rPr>
          <w:rFonts w:ascii="Angsana New" w:hAnsi="Angsana New"/>
          <w:sz w:val="22"/>
          <w:szCs w:val="22"/>
        </w:rPr>
        <w:t xml:space="preserve"> </w:t>
      </w:r>
      <w:r w:rsidR="00CC7F24" w:rsidRPr="00DE1247">
        <w:rPr>
          <w:rFonts w:ascii="Angsana New" w:hAnsi="Angsana New" w:hint="cs"/>
          <w:sz w:val="22"/>
          <w:szCs w:val="22"/>
          <w:cs/>
        </w:rPr>
        <w:t xml:space="preserve">ล้านบาท ตามลำดับ </w:t>
      </w:r>
      <w:r w:rsidRPr="00DE1247">
        <w:rPr>
          <w:rFonts w:ascii="Angsana New" w:hAnsi="Angsana New" w:hint="cs"/>
          <w:sz w:val="22"/>
          <w:szCs w:val="22"/>
          <w:cs/>
        </w:rPr>
        <w:t>มาจากสินทรัพย์สิทธิการใช้</w:t>
      </w:r>
    </w:p>
    <w:p w14:paraId="43158D7F" w14:textId="77777777" w:rsidR="006745FD" w:rsidRDefault="006745FD" w:rsidP="002D3A16">
      <w:pPr>
        <w:spacing w:before="120"/>
        <w:ind w:left="547"/>
        <w:rPr>
          <w:rFonts w:ascii="Angsana New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0F6ACDDA" w14:textId="5C6252F6" w:rsidR="002D3A16" w:rsidRPr="00DE1247" w:rsidRDefault="002D3A16" w:rsidP="002D3A16">
      <w:pPr>
        <w:spacing w:before="120"/>
        <w:ind w:left="547"/>
        <w:rPr>
          <w:rFonts w:ascii="Angsana New" w:hAnsi="Angsana New"/>
          <w:b/>
          <w:bCs/>
        </w:rPr>
      </w:pPr>
      <w:r w:rsidRPr="00DE1247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="00936B0F" w:rsidRPr="00936B0F">
        <w:rPr>
          <w:rFonts w:ascii="Angsana New" w:hAnsi="Angsana New"/>
          <w:b/>
          <w:bCs/>
        </w:rPr>
        <w:t>31</w:t>
      </w:r>
      <w:r w:rsidRPr="00DE1247">
        <w:rPr>
          <w:rFonts w:ascii="Angsana New" w:hAnsi="Angsana New"/>
          <w:b/>
          <w:bCs/>
          <w:cs/>
        </w:rPr>
        <w:t xml:space="preserve"> ธันวาคม</w:t>
      </w:r>
      <w:r w:rsidRPr="00DE1247">
        <w:rPr>
          <w:rFonts w:ascii="Angsana New" w:hAnsi="Angsana New"/>
          <w:b/>
          <w:bCs/>
        </w:rPr>
        <w:t xml:space="preserve"> </w:t>
      </w:r>
      <w:r w:rsidR="00936B0F" w:rsidRPr="00936B0F">
        <w:rPr>
          <w:rFonts w:ascii="Angsana New" w:hAnsi="Angsana New"/>
          <w:b/>
          <w:bCs/>
        </w:rPr>
        <w:t>2564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108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401E42" w:rsidRPr="00DE1247" w14:paraId="7B6B24BB" w14:textId="77777777" w:rsidTr="000E08F5">
        <w:trPr>
          <w:cantSplit/>
          <w:trHeight w:val="20"/>
        </w:trPr>
        <w:tc>
          <w:tcPr>
            <w:tcW w:w="3330" w:type="dxa"/>
          </w:tcPr>
          <w:p w14:paraId="0F67D92C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1E033092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90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หน่วย : บาท</w:t>
            </w:r>
          </w:p>
        </w:tc>
      </w:tr>
      <w:tr w:rsidR="00401E42" w:rsidRPr="00DE1247" w14:paraId="4DC6295E" w14:textId="77777777" w:rsidTr="000E08F5">
        <w:trPr>
          <w:cantSplit/>
          <w:trHeight w:val="20"/>
        </w:trPr>
        <w:tc>
          <w:tcPr>
            <w:tcW w:w="3330" w:type="dxa"/>
          </w:tcPr>
          <w:p w14:paraId="586D1604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6BF2697F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401E42" w:rsidRPr="00DE1247" w14:paraId="4ACDB994" w14:textId="77777777" w:rsidTr="000E08F5">
        <w:trPr>
          <w:cantSplit/>
          <w:trHeight w:val="20"/>
        </w:trPr>
        <w:tc>
          <w:tcPr>
            <w:tcW w:w="3330" w:type="dxa"/>
          </w:tcPr>
          <w:p w14:paraId="462DDB48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84234B7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4EED4F55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1095D94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5F57A73E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0B7E35F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699A7D64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6C942E9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โอนเข้า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/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5218DFD3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F4F932C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E1247" w14:paraId="251EC17B" w14:textId="77777777" w:rsidTr="000E08F5">
        <w:trPr>
          <w:cantSplit/>
          <w:trHeight w:val="20"/>
        </w:trPr>
        <w:tc>
          <w:tcPr>
            <w:tcW w:w="3330" w:type="dxa"/>
          </w:tcPr>
          <w:p w14:paraId="51553E41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E421522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5831AB2B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4806718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CFFA85C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6EAA472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2B366C7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77AD76D" w14:textId="525575A9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ออก)</w:t>
            </w:r>
            <w:r w:rsidR="00FE2E67"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90" w:type="dxa"/>
          </w:tcPr>
          <w:p w14:paraId="6EA7699B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78B4690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E1247" w14:paraId="3285050A" w14:textId="77777777" w:rsidTr="000E08F5">
        <w:trPr>
          <w:cantSplit/>
          <w:trHeight w:val="20"/>
        </w:trPr>
        <w:tc>
          <w:tcPr>
            <w:tcW w:w="3330" w:type="dxa"/>
          </w:tcPr>
          <w:p w14:paraId="27F143E2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DC5F16B" w14:textId="1969F5B0" w:rsidR="002D3A1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2D3A16" w:rsidRPr="00DE124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2D3A16" w:rsidRPr="00DE124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5DCB782D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1CE3C2C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FE75E6B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A1E0112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C1BCCFB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19390ED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052BA27A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04D5A5" w14:textId="3DD3633F" w:rsidR="002D3A1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2D3A16"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34E1B68A" w14:textId="77777777" w:rsidTr="000E08F5">
        <w:trPr>
          <w:cantSplit/>
          <w:trHeight w:val="20"/>
        </w:trPr>
        <w:tc>
          <w:tcPr>
            <w:tcW w:w="3330" w:type="dxa"/>
          </w:tcPr>
          <w:p w14:paraId="341F3244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BD8282E" w14:textId="2AA82379" w:rsidR="002D3A1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2564</w:t>
            </w:r>
          </w:p>
        </w:tc>
        <w:tc>
          <w:tcPr>
            <w:tcW w:w="90" w:type="dxa"/>
          </w:tcPr>
          <w:p w14:paraId="1E8A3F82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8B32D0D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CD428DC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230514C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2AB8E21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A784056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52490480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563E737F" w14:textId="46A985E9" w:rsidR="002D3A1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2564</w:t>
            </w:r>
          </w:p>
        </w:tc>
      </w:tr>
      <w:tr w:rsidR="006745FD" w:rsidRPr="00DE1247" w14:paraId="7F38DFA0" w14:textId="77777777" w:rsidTr="004B054A">
        <w:trPr>
          <w:cantSplit/>
          <w:trHeight w:val="20"/>
        </w:trPr>
        <w:tc>
          <w:tcPr>
            <w:tcW w:w="3330" w:type="dxa"/>
          </w:tcPr>
          <w:p w14:paraId="10E3BC8C" w14:textId="43E7F5C2" w:rsidR="006745FD" w:rsidRPr="00DE1247" w:rsidRDefault="006745FD" w:rsidP="00195C8D">
            <w:pPr>
              <w:ind w:left="532" w:hanging="352"/>
              <w:rPr>
                <w:rFonts w:ascii="Angsana New" w:hAnsi="Angsana New"/>
              </w:rPr>
            </w:pPr>
          </w:p>
        </w:tc>
        <w:tc>
          <w:tcPr>
            <w:tcW w:w="5490" w:type="dxa"/>
            <w:gridSpan w:val="9"/>
          </w:tcPr>
          <w:p w14:paraId="0CFA73CB" w14:textId="5405A720" w:rsidR="006745FD" w:rsidRPr="006745FD" w:rsidRDefault="006745FD" w:rsidP="006745FD">
            <w:pPr>
              <w:ind w:left="-18"/>
              <w:jc w:val="center"/>
              <w:rPr>
                <w:rFonts w:ascii="Angsana New" w:hAnsi="Angsana New"/>
                <w:b/>
                <w:bCs/>
              </w:rPr>
            </w:pPr>
            <w:r w:rsidRPr="006745FD">
              <w:rPr>
                <w:rFonts w:ascii="Angsana New" w:hAnsi="Angsana New"/>
                <w:b/>
                <w:bCs/>
                <w:cs/>
              </w:rPr>
              <w:t>“ยังไม่ได้ตรวจสอบ”</w:t>
            </w:r>
          </w:p>
        </w:tc>
      </w:tr>
      <w:tr w:rsidR="00401E42" w:rsidRPr="00DE1247" w14:paraId="0B8EEC10" w14:textId="77777777" w:rsidTr="000E08F5">
        <w:trPr>
          <w:cantSplit/>
          <w:trHeight w:val="20"/>
        </w:trPr>
        <w:tc>
          <w:tcPr>
            <w:tcW w:w="3330" w:type="dxa"/>
          </w:tcPr>
          <w:p w14:paraId="52249915" w14:textId="77777777" w:rsidR="002D3A16" w:rsidRPr="00DE1247" w:rsidRDefault="002D3A16" w:rsidP="000E08F5">
            <w:pPr>
              <w:ind w:left="532" w:hanging="352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6111A95F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D9B8D2E" w14:textId="77777777" w:rsidR="002D3A16" w:rsidRPr="00DE1247" w:rsidRDefault="002D3A16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3841E96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E964A85" w14:textId="77777777" w:rsidR="002D3A16" w:rsidRPr="00DE1247" w:rsidRDefault="002D3A16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6B5849E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6CAD72FE" w14:textId="77777777" w:rsidR="002D3A16" w:rsidRPr="00DE1247" w:rsidRDefault="002D3A16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521730F" w14:textId="77777777" w:rsidR="002D3A16" w:rsidRPr="00DE1247" w:rsidRDefault="002D3A16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47D8CB" w14:textId="77777777" w:rsidR="002D3A16" w:rsidRPr="00DE1247" w:rsidRDefault="002D3A16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254D57E" w14:textId="77777777" w:rsidR="002D3A16" w:rsidRPr="00DE1247" w:rsidRDefault="002D3A16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E83C7E" w:rsidRPr="00DE1247" w14:paraId="3B66497C" w14:textId="77777777" w:rsidTr="00E83C7E">
        <w:trPr>
          <w:cantSplit/>
          <w:trHeight w:val="261"/>
        </w:trPr>
        <w:tc>
          <w:tcPr>
            <w:tcW w:w="3330" w:type="dxa"/>
          </w:tcPr>
          <w:p w14:paraId="0502D884" w14:textId="77777777" w:rsidR="00E83C7E" w:rsidRPr="00DE1247" w:rsidRDefault="00E83C7E" w:rsidP="00E83C7E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  <w:vAlign w:val="center"/>
          </w:tcPr>
          <w:p w14:paraId="5938FAFC" w14:textId="2DF97A55" w:rsidR="00E83C7E" w:rsidRPr="00DE1247" w:rsidRDefault="00E83C7E" w:rsidP="00E83C7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</w:t>
            </w:r>
            <w:r w:rsidR="00936B0F" w:rsidRPr="00936B0F">
              <w:rPr>
                <w:rFonts w:ascii="Angsana New" w:hAnsi="Angsana New"/>
              </w:rPr>
              <w:t>87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848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125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7A018B95" w14:textId="77777777" w:rsidR="00E83C7E" w:rsidRPr="00DE1247" w:rsidRDefault="00E83C7E" w:rsidP="00E83C7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854DDF9" w14:textId="0C832EED" w:rsidR="00E83C7E" w:rsidRPr="00DE1247" w:rsidRDefault="00E83C7E" w:rsidP="00E83C7E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AD46343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0F0D7F6" w14:textId="19B8CD19" w:rsidR="00E83C7E" w:rsidRPr="00DE1247" w:rsidRDefault="00E83C7E" w:rsidP="00E83C7E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299AAF1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C3FD0B1" w14:textId="752D5F1A" w:rsidR="00E83C7E" w:rsidRPr="00DE1247" w:rsidRDefault="00E83C7E" w:rsidP="00E83C7E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735FAC7" w14:textId="77777777" w:rsidR="00E83C7E" w:rsidRPr="00DE1247" w:rsidRDefault="00E83C7E" w:rsidP="00E83C7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CE29477" w14:textId="073D424C" w:rsidR="00E83C7E" w:rsidRPr="00DE1247" w:rsidRDefault="00936B0F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87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848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125</w:t>
            </w:r>
          </w:p>
        </w:tc>
      </w:tr>
      <w:tr w:rsidR="00E83C7E" w:rsidRPr="00DE1247" w14:paraId="42051E16" w14:textId="77777777" w:rsidTr="00C37C2B">
        <w:trPr>
          <w:cantSplit/>
          <w:trHeight w:val="20"/>
        </w:trPr>
        <w:tc>
          <w:tcPr>
            <w:tcW w:w="3330" w:type="dxa"/>
          </w:tcPr>
          <w:p w14:paraId="5E1DF2FC" w14:textId="77777777" w:rsidR="00E83C7E" w:rsidRPr="00DE1247" w:rsidRDefault="00E83C7E" w:rsidP="00E83C7E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อาคารและส่วนปรับปรุงอาคาร</w:t>
            </w:r>
          </w:p>
        </w:tc>
        <w:tc>
          <w:tcPr>
            <w:tcW w:w="1080" w:type="dxa"/>
            <w:vAlign w:val="center"/>
          </w:tcPr>
          <w:p w14:paraId="3DFF9EB0" w14:textId="2DBF82A6" w:rsidR="00E83C7E" w:rsidRPr="00DE1247" w:rsidRDefault="00E83C7E" w:rsidP="00E83C7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</w:t>
            </w:r>
            <w:r w:rsidR="00936B0F" w:rsidRPr="00936B0F">
              <w:rPr>
                <w:rFonts w:ascii="Angsana New" w:hAnsi="Angsana New"/>
              </w:rPr>
              <w:t>163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512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585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1277AA6B" w14:textId="77777777" w:rsidR="00E83C7E" w:rsidRPr="00DE1247" w:rsidRDefault="00E83C7E" w:rsidP="00E83C7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3D1949B" w14:textId="5720B888" w:rsidR="00E83C7E" w:rsidRPr="00DE1247" w:rsidRDefault="00936B0F" w:rsidP="00E83C7E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7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061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610</w:t>
            </w:r>
          </w:p>
        </w:tc>
        <w:tc>
          <w:tcPr>
            <w:tcW w:w="90" w:type="dxa"/>
          </w:tcPr>
          <w:p w14:paraId="6A3EA798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0B04F49" w14:textId="5BA1F84E" w:rsidR="00E83C7E" w:rsidRPr="00DE1247" w:rsidRDefault="00E83C7E" w:rsidP="00E83C7E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170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477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6DE4790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86C20F4" w14:textId="4ACFEF3E" w:rsidR="00E83C7E" w:rsidRPr="00DE1247" w:rsidRDefault="00936B0F" w:rsidP="00E83C7E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390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</w:tcPr>
          <w:p w14:paraId="0738F41E" w14:textId="77777777" w:rsidR="00E83C7E" w:rsidRPr="00DE1247" w:rsidRDefault="00E83C7E" w:rsidP="00E83C7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EF9D8F6" w14:textId="4D78795A" w:rsidR="00E83C7E" w:rsidRPr="00DE1247" w:rsidRDefault="00936B0F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171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793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718</w:t>
            </w:r>
          </w:p>
        </w:tc>
      </w:tr>
      <w:tr w:rsidR="00E83C7E" w:rsidRPr="00DE1247" w14:paraId="63F7440D" w14:textId="77777777" w:rsidTr="00C37C2B">
        <w:trPr>
          <w:cantSplit/>
          <w:trHeight w:val="20"/>
        </w:trPr>
        <w:tc>
          <w:tcPr>
            <w:tcW w:w="3330" w:type="dxa"/>
          </w:tcPr>
          <w:p w14:paraId="5960037A" w14:textId="77777777" w:rsidR="00E83C7E" w:rsidRPr="00DE1247" w:rsidRDefault="00E83C7E" w:rsidP="00E83C7E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  <w:vAlign w:val="center"/>
          </w:tcPr>
          <w:p w14:paraId="53723A6F" w14:textId="6ABE3D48" w:rsidR="00E83C7E" w:rsidRPr="00DE1247" w:rsidRDefault="00E83C7E" w:rsidP="00E83C7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</w:t>
            </w:r>
            <w:r w:rsidR="00936B0F" w:rsidRPr="00936B0F">
              <w:rPr>
                <w:rFonts w:ascii="Angsana New" w:hAnsi="Angsana New"/>
              </w:rPr>
              <w:t>131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895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324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6038895E" w14:textId="77777777" w:rsidR="00E83C7E" w:rsidRPr="00DE1247" w:rsidRDefault="00E83C7E" w:rsidP="00E83C7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3FABB34" w14:textId="3CDA87DB" w:rsidR="00E83C7E" w:rsidRPr="00DE1247" w:rsidRDefault="00936B0F" w:rsidP="00E83C7E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392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484</w:t>
            </w:r>
          </w:p>
        </w:tc>
        <w:tc>
          <w:tcPr>
            <w:tcW w:w="90" w:type="dxa"/>
          </w:tcPr>
          <w:p w14:paraId="74ECB4D8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7E2C585" w14:textId="0A705F68" w:rsidR="00E83C7E" w:rsidRPr="00DE1247" w:rsidRDefault="00E83C7E" w:rsidP="00E83C7E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101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270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1C04D52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962F9A4" w14:textId="6C05807E" w:rsidR="00E83C7E" w:rsidRPr="00DE1247" w:rsidRDefault="00936B0F" w:rsidP="00E83C7E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F278A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698</w:t>
            </w:r>
            <w:r w:rsidR="00F278A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920</w:t>
            </w:r>
          </w:p>
        </w:tc>
        <w:tc>
          <w:tcPr>
            <w:tcW w:w="90" w:type="dxa"/>
          </w:tcPr>
          <w:p w14:paraId="050FBA8F" w14:textId="77777777" w:rsidR="00E83C7E" w:rsidRPr="00DE1247" w:rsidRDefault="00E83C7E" w:rsidP="00E83C7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774B958" w14:textId="339C3BAD" w:rsidR="00E83C7E" w:rsidRPr="00DE1247" w:rsidRDefault="00936B0F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138</w:t>
            </w:r>
            <w:r w:rsidR="006051A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885</w:t>
            </w:r>
            <w:r w:rsidR="006051A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458</w:t>
            </w:r>
          </w:p>
        </w:tc>
      </w:tr>
      <w:tr w:rsidR="00E83C7E" w:rsidRPr="00DE1247" w14:paraId="66DCD436" w14:textId="77777777" w:rsidTr="00C37C2B">
        <w:trPr>
          <w:cantSplit/>
          <w:trHeight w:val="20"/>
        </w:trPr>
        <w:tc>
          <w:tcPr>
            <w:tcW w:w="3330" w:type="dxa"/>
          </w:tcPr>
          <w:p w14:paraId="1FFA93D2" w14:textId="6EE32799" w:rsidR="00E83C7E" w:rsidRPr="00DE1247" w:rsidRDefault="00E83C7E" w:rsidP="00E83C7E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เครื่องมือและเครื่องใช้โรงงาน</w:t>
            </w:r>
          </w:p>
        </w:tc>
        <w:tc>
          <w:tcPr>
            <w:tcW w:w="1080" w:type="dxa"/>
            <w:vAlign w:val="center"/>
          </w:tcPr>
          <w:p w14:paraId="6B05A4BF" w14:textId="10914A7C" w:rsidR="00E83C7E" w:rsidRPr="00DE1247" w:rsidRDefault="00E83C7E" w:rsidP="00E83C7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</w:t>
            </w:r>
            <w:r w:rsidR="00936B0F" w:rsidRPr="00936B0F">
              <w:rPr>
                <w:rFonts w:ascii="Angsana New" w:hAnsi="Angsana New"/>
              </w:rPr>
              <w:t>19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700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685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528E1BD6" w14:textId="77777777" w:rsidR="00E83C7E" w:rsidRPr="00DE1247" w:rsidRDefault="00E83C7E" w:rsidP="00E83C7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0CEC2AD" w14:textId="1755F7AC" w:rsidR="00E83C7E" w:rsidRPr="00DE1247" w:rsidRDefault="00936B0F" w:rsidP="00E83C7E">
            <w:pPr>
              <w:tabs>
                <w:tab w:val="decimal" w:pos="903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3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329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588</w:t>
            </w:r>
          </w:p>
        </w:tc>
        <w:tc>
          <w:tcPr>
            <w:tcW w:w="90" w:type="dxa"/>
          </w:tcPr>
          <w:p w14:paraId="070F29D6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6BC4B90D" w14:textId="5B8071FD" w:rsidR="00E83C7E" w:rsidRPr="00DE1247" w:rsidRDefault="00E83C7E" w:rsidP="00E83C7E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991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222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4FC1E68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7277133" w14:textId="0298277C" w:rsidR="00E83C7E" w:rsidRPr="00DE1247" w:rsidRDefault="00936B0F" w:rsidP="00E83C7E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57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690</w:t>
            </w:r>
          </w:p>
        </w:tc>
        <w:tc>
          <w:tcPr>
            <w:tcW w:w="90" w:type="dxa"/>
          </w:tcPr>
          <w:p w14:paraId="0F2E56EB" w14:textId="77777777" w:rsidR="00E83C7E" w:rsidRPr="00DE1247" w:rsidRDefault="00E83C7E" w:rsidP="00E83C7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FC94158" w14:textId="0E4DB170" w:rsidR="00E83C7E" w:rsidRPr="00DE1247" w:rsidRDefault="00936B0F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18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096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741</w:t>
            </w:r>
          </w:p>
        </w:tc>
      </w:tr>
      <w:tr w:rsidR="00E83C7E" w:rsidRPr="00DE1247" w14:paraId="64F2B38A" w14:textId="77777777" w:rsidTr="00C37C2B">
        <w:trPr>
          <w:cantSplit/>
          <w:trHeight w:val="20"/>
        </w:trPr>
        <w:tc>
          <w:tcPr>
            <w:tcW w:w="3330" w:type="dxa"/>
          </w:tcPr>
          <w:p w14:paraId="40C61693" w14:textId="435D67E1" w:rsidR="00E83C7E" w:rsidRPr="00DE1247" w:rsidRDefault="00E83C7E" w:rsidP="00E83C7E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เครื่องตกแต่ง</w:t>
            </w:r>
            <w:r w:rsidR="000D3E2D">
              <w:rPr>
                <w:rFonts w:ascii="Angsana New" w:hAnsi="Angsana New" w:hint="cs"/>
                <w:cs/>
              </w:rPr>
              <w:t xml:space="preserve"> </w:t>
            </w:r>
            <w:r w:rsidRPr="00DE1247">
              <w:rPr>
                <w:rFonts w:ascii="Angsana New" w:hAnsi="Angsana New"/>
                <w:cs/>
              </w:rPr>
              <w:t>ติดตั้งและเครื่องใช้สำนักงาน</w:t>
            </w:r>
          </w:p>
        </w:tc>
        <w:tc>
          <w:tcPr>
            <w:tcW w:w="1080" w:type="dxa"/>
            <w:vAlign w:val="center"/>
          </w:tcPr>
          <w:p w14:paraId="0A5CE204" w14:textId="7445937C" w:rsidR="00E83C7E" w:rsidRPr="00DE1247" w:rsidRDefault="00E83C7E" w:rsidP="00E83C7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</w:t>
            </w:r>
            <w:r w:rsidR="00936B0F" w:rsidRPr="00936B0F">
              <w:rPr>
                <w:rFonts w:ascii="Angsana New" w:hAnsi="Angsana New"/>
              </w:rPr>
              <w:t>28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775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499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28577A69" w14:textId="77777777" w:rsidR="00E83C7E" w:rsidRPr="00DE1247" w:rsidRDefault="00E83C7E" w:rsidP="00E83C7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EFFE882" w14:textId="65E010B2" w:rsidR="00E83C7E" w:rsidRPr="00DE1247" w:rsidRDefault="00936B0F" w:rsidP="00E83C7E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959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659</w:t>
            </w:r>
          </w:p>
        </w:tc>
        <w:tc>
          <w:tcPr>
            <w:tcW w:w="90" w:type="dxa"/>
          </w:tcPr>
          <w:p w14:paraId="7A879F4F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3FF7A2F8" w14:textId="2E6B5EF6" w:rsidR="00E83C7E" w:rsidRPr="00DE1247" w:rsidRDefault="00E83C7E" w:rsidP="00E83C7E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772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665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A33D4F2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17CFB04" w14:textId="0E276407" w:rsidR="00E83C7E" w:rsidRPr="00DE1247" w:rsidRDefault="00936B0F" w:rsidP="00E83C7E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508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333</w:t>
            </w:r>
          </w:p>
        </w:tc>
        <w:tc>
          <w:tcPr>
            <w:tcW w:w="90" w:type="dxa"/>
          </w:tcPr>
          <w:p w14:paraId="42B69DA6" w14:textId="77777777" w:rsidR="00E83C7E" w:rsidRPr="00DE1247" w:rsidRDefault="00E83C7E" w:rsidP="00E83C7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2CAB0EF" w14:textId="2F502235" w:rsidR="00E83C7E" w:rsidRPr="00DE1247" w:rsidRDefault="00936B0F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29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470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826</w:t>
            </w:r>
          </w:p>
        </w:tc>
      </w:tr>
      <w:tr w:rsidR="00E83C7E" w:rsidRPr="00DE1247" w14:paraId="113F6757" w14:textId="77777777" w:rsidTr="00C37C2B">
        <w:trPr>
          <w:cantSplit/>
          <w:trHeight w:val="20"/>
        </w:trPr>
        <w:tc>
          <w:tcPr>
            <w:tcW w:w="3330" w:type="dxa"/>
          </w:tcPr>
          <w:p w14:paraId="4DDE9291" w14:textId="77777777" w:rsidR="00E83C7E" w:rsidRPr="00DE1247" w:rsidRDefault="00E83C7E" w:rsidP="00E83C7E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vAlign w:val="center"/>
          </w:tcPr>
          <w:p w14:paraId="6EA9B1EB" w14:textId="351557C5" w:rsidR="00E83C7E" w:rsidRPr="00DE1247" w:rsidRDefault="00E83C7E" w:rsidP="00E83C7E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 </w:t>
            </w:r>
            <w:r w:rsidR="00936B0F" w:rsidRPr="00936B0F">
              <w:rPr>
                <w:rFonts w:ascii="Angsana New" w:hAnsi="Angsana New"/>
              </w:rPr>
              <w:t>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902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263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7F1B7E20" w14:textId="77777777" w:rsidR="00E83C7E" w:rsidRPr="00DE1247" w:rsidRDefault="00E83C7E" w:rsidP="00E83C7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CC29845" w14:textId="58B9ACF8" w:rsidR="00E83C7E" w:rsidRPr="00DE1247" w:rsidRDefault="00936B0F" w:rsidP="00E83C7E">
            <w:pPr>
              <w:tabs>
                <w:tab w:val="decimal" w:pos="894"/>
              </w:tabs>
              <w:ind w:left="-18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2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877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551</w:t>
            </w:r>
          </w:p>
        </w:tc>
        <w:tc>
          <w:tcPr>
            <w:tcW w:w="90" w:type="dxa"/>
          </w:tcPr>
          <w:p w14:paraId="305878A4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D1902CB" w14:textId="123A1D70" w:rsidR="00E83C7E" w:rsidRPr="00DE1247" w:rsidRDefault="00E83C7E" w:rsidP="00E83C7E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51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500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38D1012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5AE52B6" w14:textId="1B7A7AC0" w:rsidR="00E83C7E" w:rsidRPr="00DE1247" w:rsidRDefault="00936B0F" w:rsidP="00E83C7E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518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692</w:t>
            </w:r>
          </w:p>
        </w:tc>
        <w:tc>
          <w:tcPr>
            <w:tcW w:w="90" w:type="dxa"/>
          </w:tcPr>
          <w:p w14:paraId="6BA7F797" w14:textId="77777777" w:rsidR="00E83C7E" w:rsidRPr="00DE1247" w:rsidRDefault="00E83C7E" w:rsidP="00E83C7E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5D25624" w14:textId="2DAD134F" w:rsidR="00E83C7E" w:rsidRPr="00DE1247" w:rsidRDefault="00936B0F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7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247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006</w:t>
            </w:r>
          </w:p>
        </w:tc>
      </w:tr>
      <w:tr w:rsidR="00E83C7E" w:rsidRPr="00DE1247" w14:paraId="43B39F3D" w14:textId="77777777" w:rsidTr="00C37C2B">
        <w:trPr>
          <w:cantSplit/>
          <w:trHeight w:val="20"/>
        </w:trPr>
        <w:tc>
          <w:tcPr>
            <w:tcW w:w="3330" w:type="dxa"/>
          </w:tcPr>
          <w:p w14:paraId="486C3A4A" w14:textId="77777777" w:rsidR="00E83C7E" w:rsidRPr="00DE1247" w:rsidRDefault="00E83C7E" w:rsidP="00E83C7E">
            <w:pPr>
              <w:ind w:left="985" w:hanging="426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4FFDF" w14:textId="268FECE5" w:rsidR="00E83C7E" w:rsidRPr="00DE1247" w:rsidRDefault="00E83C7E" w:rsidP="00E83C7E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    </w:t>
            </w:r>
            <w:r w:rsidR="00936B0F" w:rsidRPr="00936B0F">
              <w:rPr>
                <w:rFonts w:ascii="Angsana New" w:hAnsi="Angsana New"/>
              </w:rPr>
              <w:t>435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634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481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09D909CC" w14:textId="77777777" w:rsidR="00E83C7E" w:rsidRPr="00DE1247" w:rsidRDefault="00E83C7E" w:rsidP="00E83C7E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6598D48" w14:textId="26B43D9B" w:rsidR="00E83C7E" w:rsidRPr="00DE1247" w:rsidRDefault="00936B0F" w:rsidP="00E83C7E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23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620</w:t>
            </w:r>
            <w:r w:rsidR="00E83C7E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892</w:t>
            </w:r>
          </w:p>
        </w:tc>
        <w:tc>
          <w:tcPr>
            <w:tcW w:w="90" w:type="dxa"/>
          </w:tcPr>
          <w:p w14:paraId="148DE983" w14:textId="77777777" w:rsidR="00E83C7E" w:rsidRPr="00DE1247" w:rsidRDefault="00E83C7E" w:rsidP="00E83C7E">
            <w:pPr>
              <w:tabs>
                <w:tab w:val="decimal" w:pos="891"/>
              </w:tabs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343FEB7" w14:textId="7D01408F" w:rsidR="00E83C7E" w:rsidRPr="00DE1247" w:rsidRDefault="00E83C7E" w:rsidP="00E83C7E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087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134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28F67D5" w14:textId="77777777" w:rsidR="00E83C7E" w:rsidRPr="00DE1247" w:rsidRDefault="00E83C7E" w:rsidP="00E83C7E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28F1671" w14:textId="646068B5" w:rsidR="00E83C7E" w:rsidRPr="00DE1247" w:rsidRDefault="00936B0F" w:rsidP="00E83C7E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8</w:t>
            </w:r>
            <w:r w:rsidR="006051A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173</w:t>
            </w:r>
            <w:r w:rsidR="006051A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635</w:t>
            </w:r>
          </w:p>
        </w:tc>
        <w:tc>
          <w:tcPr>
            <w:tcW w:w="90" w:type="dxa"/>
          </w:tcPr>
          <w:p w14:paraId="565CD281" w14:textId="77777777" w:rsidR="00E83C7E" w:rsidRPr="00DE1247" w:rsidRDefault="00E83C7E" w:rsidP="00E83C7E">
            <w:pPr>
              <w:tabs>
                <w:tab w:val="decimal" w:pos="891"/>
                <w:tab w:val="decimal" w:pos="1008"/>
              </w:tabs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2048D75" w14:textId="7ED33676" w:rsidR="00E83C7E" w:rsidRPr="00DE1247" w:rsidRDefault="00936B0F" w:rsidP="00DA0653">
            <w:pPr>
              <w:tabs>
                <w:tab w:val="decimal" w:pos="990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453</w:t>
            </w:r>
            <w:r w:rsidR="006051A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341</w:t>
            </w:r>
            <w:r w:rsidR="006051A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874</w:t>
            </w:r>
          </w:p>
        </w:tc>
      </w:tr>
      <w:tr w:rsidR="00401E42" w:rsidRPr="00DE1247" w14:paraId="5373D3A4" w14:textId="77777777" w:rsidTr="000E08F5">
        <w:trPr>
          <w:cantSplit/>
          <w:trHeight w:val="20"/>
        </w:trPr>
        <w:tc>
          <w:tcPr>
            <w:tcW w:w="3330" w:type="dxa"/>
          </w:tcPr>
          <w:p w14:paraId="5CF0C9EA" w14:textId="77777777" w:rsidR="002D3A16" w:rsidRPr="00DE1247" w:rsidRDefault="002D3A16" w:rsidP="000E08F5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1C7EFF49" w14:textId="77777777" w:rsidR="002D3A16" w:rsidRPr="00DE1247" w:rsidRDefault="002D3A16" w:rsidP="000E08F5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F144EDD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92248BA" w14:textId="77777777" w:rsidR="002D3A16" w:rsidRPr="00DE1247" w:rsidRDefault="002D3A16" w:rsidP="000E08F5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34CFC9D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B83BBE0" w14:textId="77777777" w:rsidR="002D3A16" w:rsidRPr="00DE1247" w:rsidRDefault="002D3A16" w:rsidP="000E08F5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7CB33A0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29886442" w14:textId="77777777" w:rsidR="002D3A16" w:rsidRPr="00DE1247" w:rsidRDefault="002D3A1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07AF75D" w14:textId="77777777" w:rsidR="002D3A16" w:rsidRPr="00DE1247" w:rsidRDefault="002D3A1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8709E40" w14:textId="77777777" w:rsidR="002D3A16" w:rsidRPr="00DE1247" w:rsidRDefault="002D3A16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</w:tr>
      <w:tr w:rsidR="00401E42" w:rsidRPr="00DE1247" w14:paraId="090B6BEF" w14:textId="77777777" w:rsidTr="000E08F5">
        <w:trPr>
          <w:cantSplit/>
          <w:trHeight w:val="20"/>
        </w:trPr>
        <w:tc>
          <w:tcPr>
            <w:tcW w:w="3330" w:type="dxa"/>
          </w:tcPr>
          <w:p w14:paraId="1D8B24FB" w14:textId="77777777" w:rsidR="002D3A16" w:rsidRPr="00DE1247" w:rsidRDefault="002D3A16" w:rsidP="000E08F5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7E1661F5" w14:textId="77777777" w:rsidR="002D3A16" w:rsidRPr="00DE1247" w:rsidRDefault="002D3A16" w:rsidP="000E08F5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BB8FDB9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2EA76A7" w14:textId="77777777" w:rsidR="002D3A16" w:rsidRPr="00DE1247" w:rsidRDefault="002D3A16" w:rsidP="000E08F5">
            <w:pPr>
              <w:tabs>
                <w:tab w:val="decimal" w:pos="102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7D6B358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2AB062B" w14:textId="77777777" w:rsidR="002D3A16" w:rsidRPr="00DE1247" w:rsidRDefault="002D3A16" w:rsidP="000E08F5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618793C" w14:textId="77777777" w:rsidR="002D3A16" w:rsidRPr="00DE1247" w:rsidRDefault="002D3A1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3EFD5ED" w14:textId="77777777" w:rsidR="002D3A16" w:rsidRPr="00DE1247" w:rsidRDefault="002D3A1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2EECADB" w14:textId="77777777" w:rsidR="002D3A16" w:rsidRPr="00DE1247" w:rsidRDefault="002D3A1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DE8DA4D" w14:textId="77777777" w:rsidR="002D3A16" w:rsidRPr="00DE1247" w:rsidRDefault="002D3A16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</w:tr>
      <w:tr w:rsidR="00401E42" w:rsidRPr="00DE1247" w14:paraId="365216B0" w14:textId="77777777" w:rsidTr="000E08F5">
        <w:trPr>
          <w:cantSplit/>
          <w:trHeight w:val="20"/>
        </w:trPr>
        <w:tc>
          <w:tcPr>
            <w:tcW w:w="3330" w:type="dxa"/>
          </w:tcPr>
          <w:p w14:paraId="16385D89" w14:textId="77777777" w:rsidR="002C15F7" w:rsidRPr="00DE1247" w:rsidRDefault="002C15F7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อาคารและส่วนปรับปรุงอาคาร</w:t>
            </w:r>
          </w:p>
        </w:tc>
        <w:tc>
          <w:tcPr>
            <w:tcW w:w="1080" w:type="dxa"/>
          </w:tcPr>
          <w:p w14:paraId="0B68FC9B" w14:textId="471D8A39" w:rsidR="002C15F7" w:rsidRPr="00DE1247" w:rsidRDefault="00AA10B1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64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539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056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5AF83C0" w14:textId="77777777" w:rsidR="002C15F7" w:rsidRPr="00DE1247" w:rsidRDefault="002C15F7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95E347E" w14:textId="4F38E4D7" w:rsidR="002C15F7" w:rsidRPr="00DE1247" w:rsidRDefault="00D96A56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8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337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102</w:t>
            </w:r>
            <w:r w:rsidR="00B12DEE"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E109426" w14:textId="77777777" w:rsidR="002C15F7" w:rsidRPr="00DE1247" w:rsidRDefault="002C15F7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D104F7F" w14:textId="48751384" w:rsidR="002C15F7" w:rsidRPr="00DE1247" w:rsidRDefault="00936B0F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170</w:t>
            </w:r>
            <w:r w:rsidR="002C15F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476</w:t>
            </w:r>
          </w:p>
        </w:tc>
        <w:tc>
          <w:tcPr>
            <w:tcW w:w="90" w:type="dxa"/>
          </w:tcPr>
          <w:p w14:paraId="15C67EE0" w14:textId="77777777" w:rsidR="002C15F7" w:rsidRPr="00DE1247" w:rsidRDefault="002C15F7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AFE12A4" w14:textId="56031AE7" w:rsidR="002C15F7" w:rsidRPr="00DE1247" w:rsidRDefault="002C15F7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01E116C" w14:textId="77777777" w:rsidR="002C15F7" w:rsidRPr="00DE1247" w:rsidRDefault="002C15F7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C8F08D2" w14:textId="7CF550FC" w:rsidR="002C15F7" w:rsidRPr="00DE1247" w:rsidRDefault="00DA0653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72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705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682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7D344BE4" w14:textId="77777777" w:rsidTr="000E08F5">
        <w:trPr>
          <w:cantSplit/>
          <w:trHeight w:val="20"/>
        </w:trPr>
        <w:tc>
          <w:tcPr>
            <w:tcW w:w="3330" w:type="dxa"/>
          </w:tcPr>
          <w:p w14:paraId="063D4139" w14:textId="77777777" w:rsidR="002C15F7" w:rsidRPr="00DE1247" w:rsidRDefault="002C15F7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76FBCEAB" w14:textId="38120EB5" w:rsidR="002C15F7" w:rsidRPr="00DE1247" w:rsidRDefault="00AA10B1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59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214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888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5346158" w14:textId="77777777" w:rsidR="002C15F7" w:rsidRPr="00DE1247" w:rsidRDefault="002C15F7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587441C" w14:textId="412F0AE3" w:rsidR="002C15F7" w:rsidRPr="00DE1247" w:rsidRDefault="00D96A56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10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299</w:t>
            </w:r>
            <w:r w:rsidR="002C15F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669</w:t>
            </w:r>
            <w:r w:rsidR="00B12DEE"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14CC987" w14:textId="77777777" w:rsidR="002C15F7" w:rsidRPr="00DE1247" w:rsidRDefault="002C15F7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9DC1457" w14:textId="4D728CDF" w:rsidR="002C15F7" w:rsidRPr="00DE1247" w:rsidRDefault="00936B0F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</w:t>
            </w:r>
            <w:r w:rsidR="00D96A5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101</w:t>
            </w:r>
            <w:r w:rsidR="00D96A5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269</w:t>
            </w:r>
          </w:p>
        </w:tc>
        <w:tc>
          <w:tcPr>
            <w:tcW w:w="90" w:type="dxa"/>
          </w:tcPr>
          <w:p w14:paraId="2B050E58" w14:textId="77777777" w:rsidR="002C15F7" w:rsidRPr="00DE1247" w:rsidRDefault="002C15F7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C041D68" w14:textId="47C9A127" w:rsidR="002C15F7" w:rsidRPr="00DE1247" w:rsidRDefault="008013DD" w:rsidP="008013DD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(</w:t>
            </w:r>
            <w:r w:rsidR="00936B0F" w:rsidRPr="00936B0F">
              <w:rPr>
                <w:rFonts w:ascii="Angsana New" w:hAnsi="Angsana New"/>
              </w:rPr>
              <w:t>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001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167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4E91E02" w14:textId="77777777" w:rsidR="002C15F7" w:rsidRPr="00DE1247" w:rsidRDefault="002C15F7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E311D0D" w14:textId="121F327E" w:rsidR="002C15F7" w:rsidRPr="00DE1247" w:rsidRDefault="00DA0653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70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414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455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5F17BD" w:rsidRPr="00DE1247" w14:paraId="02CED0E6" w14:textId="77777777" w:rsidTr="000E08F5">
        <w:trPr>
          <w:cantSplit/>
          <w:trHeight w:val="20"/>
        </w:trPr>
        <w:tc>
          <w:tcPr>
            <w:tcW w:w="3330" w:type="dxa"/>
          </w:tcPr>
          <w:p w14:paraId="5A5077AB" w14:textId="1051BB82" w:rsidR="005F17BD" w:rsidRPr="00DE1247" w:rsidRDefault="005F17BD" w:rsidP="005F17BD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เครื่องมือและเครื่องใช้โรงงาน</w:t>
            </w:r>
          </w:p>
        </w:tc>
        <w:tc>
          <w:tcPr>
            <w:tcW w:w="1080" w:type="dxa"/>
          </w:tcPr>
          <w:p w14:paraId="5C0BAF1D" w14:textId="2D715C18" w:rsidR="005F17BD" w:rsidRPr="00DE1247" w:rsidRDefault="005F17BD" w:rsidP="005F17BD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885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970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749DD20" w14:textId="77777777" w:rsidR="005F17BD" w:rsidRPr="00DE1247" w:rsidRDefault="005F17BD" w:rsidP="005F17BD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7B4FC8C" w14:textId="081F8FBA" w:rsidR="005F17BD" w:rsidRPr="00DE1247" w:rsidRDefault="005F17BD" w:rsidP="005F17BD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488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401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5498496" w14:textId="77777777" w:rsidR="005F17BD" w:rsidRPr="00DE1247" w:rsidRDefault="005F17BD" w:rsidP="005F17BD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207066E7" w14:textId="3848C801" w:rsidR="005F17BD" w:rsidRPr="00DE1247" w:rsidRDefault="00936B0F" w:rsidP="005F17BD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4</w:t>
            </w:r>
            <w:r w:rsidR="005F17B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990</w:t>
            </w:r>
            <w:r w:rsidR="005F17B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338</w:t>
            </w:r>
          </w:p>
        </w:tc>
        <w:tc>
          <w:tcPr>
            <w:tcW w:w="90" w:type="dxa"/>
          </w:tcPr>
          <w:p w14:paraId="132881DD" w14:textId="77777777" w:rsidR="005F17BD" w:rsidRPr="00DE1247" w:rsidRDefault="005F17BD" w:rsidP="005F17BD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40ABBE0" w14:textId="017CA3C4" w:rsidR="005F17BD" w:rsidRPr="00DE1247" w:rsidRDefault="005F17BD" w:rsidP="005F17BD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AD649E0" w14:textId="77777777" w:rsidR="005F17BD" w:rsidRPr="00DE1247" w:rsidRDefault="005F17BD" w:rsidP="005F17BD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9DD1DD9" w14:textId="716907A8" w:rsidR="005F17BD" w:rsidRPr="00DE1247" w:rsidRDefault="005F17BD" w:rsidP="005F17BD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384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033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5F17BD" w:rsidRPr="00DE1247" w14:paraId="61FC56B1" w14:textId="77777777" w:rsidTr="000E08F5">
        <w:trPr>
          <w:cantSplit/>
          <w:trHeight w:val="20"/>
        </w:trPr>
        <w:tc>
          <w:tcPr>
            <w:tcW w:w="3330" w:type="dxa"/>
          </w:tcPr>
          <w:p w14:paraId="5330AA78" w14:textId="15B859AB" w:rsidR="005F17BD" w:rsidRPr="00DE1247" w:rsidRDefault="005F17BD" w:rsidP="005F17BD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เครื่องตกแต่ง</w:t>
            </w:r>
            <w:r w:rsidR="000D3E2D">
              <w:rPr>
                <w:rFonts w:ascii="Angsana New" w:hAnsi="Angsana New" w:hint="cs"/>
                <w:cs/>
              </w:rPr>
              <w:t xml:space="preserve"> </w:t>
            </w:r>
            <w:r w:rsidRPr="00DE1247">
              <w:rPr>
                <w:rFonts w:ascii="Angsana New" w:hAnsi="Angsana New"/>
                <w:cs/>
              </w:rPr>
              <w:t>ติดตั้งและเครื่องใช้สำนักงาน</w:t>
            </w:r>
          </w:p>
        </w:tc>
        <w:tc>
          <w:tcPr>
            <w:tcW w:w="1080" w:type="dxa"/>
          </w:tcPr>
          <w:p w14:paraId="0D08B02A" w14:textId="709CEF0B" w:rsidR="005F17BD" w:rsidRPr="00DE1247" w:rsidRDefault="005F17BD" w:rsidP="005F17BD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616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810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15AFB53" w14:textId="77777777" w:rsidR="005F17BD" w:rsidRPr="00DE1247" w:rsidRDefault="005F17BD" w:rsidP="005F17BD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A685E3E" w14:textId="3142F2E7" w:rsidR="005F17BD" w:rsidRPr="00DE1247" w:rsidRDefault="005F17BD" w:rsidP="005F17BD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821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112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0F4481D" w14:textId="77777777" w:rsidR="005F17BD" w:rsidRPr="00DE1247" w:rsidRDefault="005F17BD" w:rsidP="005F17BD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467F6756" w14:textId="6F8740CF" w:rsidR="005F17BD" w:rsidRPr="00DE1247" w:rsidRDefault="00936B0F" w:rsidP="005F17BD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6</w:t>
            </w:r>
            <w:r w:rsidR="005F17B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758</w:t>
            </w:r>
            <w:r w:rsidR="005F17B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778</w:t>
            </w:r>
          </w:p>
        </w:tc>
        <w:tc>
          <w:tcPr>
            <w:tcW w:w="90" w:type="dxa"/>
          </w:tcPr>
          <w:p w14:paraId="20AC302D" w14:textId="77777777" w:rsidR="005F17BD" w:rsidRPr="00DE1247" w:rsidRDefault="005F17BD" w:rsidP="005F17BD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8C0F156" w14:textId="0625D4AE" w:rsidR="005F17BD" w:rsidRPr="00DE1247" w:rsidRDefault="005F17BD" w:rsidP="005F17BD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CF7328D" w14:textId="77777777" w:rsidR="005F17BD" w:rsidRPr="00DE1247" w:rsidRDefault="005F17BD" w:rsidP="005F17BD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25B41E8" w14:textId="031BD33D" w:rsidR="005F17BD" w:rsidRPr="00DE1247" w:rsidRDefault="005F17BD" w:rsidP="005F17BD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679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144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291CFDC5" w14:textId="77777777" w:rsidTr="000E08F5">
        <w:trPr>
          <w:cantSplit/>
          <w:trHeight w:val="20"/>
        </w:trPr>
        <w:tc>
          <w:tcPr>
            <w:tcW w:w="3330" w:type="dxa"/>
          </w:tcPr>
          <w:p w14:paraId="2896B658" w14:textId="77777777" w:rsidR="002D3A16" w:rsidRPr="00DE1247" w:rsidRDefault="002D3A16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8DE12FA" w14:textId="2EC7CC7A" w:rsidR="002D3A16" w:rsidRPr="00DE1247" w:rsidRDefault="00AA10B1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842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545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A8AE5D3" w14:textId="77777777" w:rsidR="002D3A16" w:rsidRPr="00DE1247" w:rsidRDefault="002D3A16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D9FA3CB" w14:textId="6964282F" w:rsidR="002D3A16" w:rsidRPr="00DE1247" w:rsidRDefault="00D96A56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325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510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05BA245" w14:textId="77777777" w:rsidR="002D3A16" w:rsidRPr="00DE1247" w:rsidRDefault="002D3A16" w:rsidP="000E08F5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66D3744" w14:textId="3E785AE8" w:rsidR="002D3A16" w:rsidRPr="00DE1247" w:rsidRDefault="00936B0F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29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985</w:t>
            </w:r>
          </w:p>
        </w:tc>
        <w:tc>
          <w:tcPr>
            <w:tcW w:w="90" w:type="dxa"/>
          </w:tcPr>
          <w:p w14:paraId="26EDEB78" w14:textId="77777777" w:rsidR="002D3A16" w:rsidRPr="00DE1247" w:rsidRDefault="002D3A1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06F242D" w14:textId="184FB79F" w:rsidR="002D3A16" w:rsidRPr="00DE1247" w:rsidRDefault="00B61940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221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913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2CB9410" w14:textId="77777777" w:rsidR="002D3A16" w:rsidRPr="00DE1247" w:rsidRDefault="002D3A1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6FBE8C1" w14:textId="01FB2EC7" w:rsidR="002D3A16" w:rsidRPr="00DE1247" w:rsidRDefault="00DA0653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359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983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53A1D73D" w14:textId="77777777" w:rsidTr="000E08F5">
        <w:trPr>
          <w:cantSplit/>
          <w:trHeight w:val="20"/>
        </w:trPr>
        <w:tc>
          <w:tcPr>
            <w:tcW w:w="3330" w:type="dxa"/>
          </w:tcPr>
          <w:p w14:paraId="5840373F" w14:textId="77777777" w:rsidR="002D3A16" w:rsidRPr="00DE1247" w:rsidRDefault="002D3A16" w:rsidP="000E08F5">
            <w:pPr>
              <w:ind w:left="985" w:hanging="426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2944D12" w14:textId="55024161" w:rsidR="002D3A16" w:rsidRPr="00DE1247" w:rsidRDefault="00AA10B1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169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099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269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E5D7591" w14:textId="77777777" w:rsidR="002D3A16" w:rsidRPr="00DE1247" w:rsidRDefault="002D3A16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2742732" w14:textId="6E59BB35" w:rsidR="002D3A16" w:rsidRPr="00DE1247" w:rsidRDefault="00D96A56" w:rsidP="000E08F5">
            <w:pPr>
              <w:tabs>
                <w:tab w:val="decimal" w:pos="903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22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271</w:t>
            </w:r>
            <w:r w:rsidR="009A1BDF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794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D109C2E" w14:textId="77777777" w:rsidR="002D3A16" w:rsidRPr="00DE1247" w:rsidRDefault="002D3A1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1446395" w14:textId="43FF98EC" w:rsidR="002D3A16" w:rsidRPr="00DE1247" w:rsidRDefault="00936B0F" w:rsidP="000E08F5">
            <w:pPr>
              <w:tabs>
                <w:tab w:val="decimal" w:pos="897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14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050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846</w:t>
            </w:r>
          </w:p>
        </w:tc>
        <w:tc>
          <w:tcPr>
            <w:tcW w:w="90" w:type="dxa"/>
          </w:tcPr>
          <w:p w14:paraId="57AD20EC" w14:textId="77777777" w:rsidR="002D3A16" w:rsidRPr="00DE1247" w:rsidRDefault="002D3A1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7D4D6C0" w14:textId="246098F0" w:rsidR="002D3A16" w:rsidRPr="00DE1247" w:rsidRDefault="00DA0653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223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080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B3F5580" w14:textId="77777777" w:rsidR="002D3A16" w:rsidRPr="00DE1247" w:rsidRDefault="002D3A1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7BFC97F" w14:textId="75AC7E21" w:rsidR="002D3A16" w:rsidRPr="00DE1247" w:rsidRDefault="00664D7C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180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543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297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3C7E7513" w14:textId="77777777" w:rsidTr="000E08F5">
        <w:trPr>
          <w:cantSplit/>
          <w:trHeight w:val="20"/>
        </w:trPr>
        <w:tc>
          <w:tcPr>
            <w:tcW w:w="3330" w:type="dxa"/>
          </w:tcPr>
          <w:p w14:paraId="4F0706B3" w14:textId="77777777" w:rsidR="00E311B3" w:rsidRPr="00DE1247" w:rsidRDefault="00E311B3" w:rsidP="000E08F5">
            <w:pPr>
              <w:ind w:left="175" w:hanging="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สินทรัพย์ระหว่างติดตั้ง</w:t>
            </w:r>
          </w:p>
        </w:tc>
        <w:tc>
          <w:tcPr>
            <w:tcW w:w="1080" w:type="dxa"/>
          </w:tcPr>
          <w:p w14:paraId="5B98E402" w14:textId="2D4DE253" w:rsidR="00E311B3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621</w:t>
            </w:r>
            <w:r w:rsidR="00E311B3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830</w:t>
            </w:r>
          </w:p>
        </w:tc>
        <w:tc>
          <w:tcPr>
            <w:tcW w:w="90" w:type="dxa"/>
          </w:tcPr>
          <w:p w14:paraId="136FF88C" w14:textId="77777777" w:rsidR="00E311B3" w:rsidRPr="00DE1247" w:rsidRDefault="00E311B3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99EC1D7" w14:textId="567C09B1" w:rsidR="00E311B3" w:rsidRPr="00DE1247" w:rsidRDefault="00936B0F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2</w:t>
            </w:r>
            <w:r w:rsidR="00AA10B1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334</w:t>
            </w:r>
            <w:r w:rsidR="00AA10B1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193</w:t>
            </w:r>
          </w:p>
        </w:tc>
        <w:tc>
          <w:tcPr>
            <w:tcW w:w="90" w:type="dxa"/>
          </w:tcPr>
          <w:p w14:paraId="6A7F2AAC" w14:textId="77777777" w:rsidR="00E311B3" w:rsidRPr="00DE1247" w:rsidRDefault="00E311B3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B94F2F6" w14:textId="77777777" w:rsidR="00E311B3" w:rsidRPr="00DE1247" w:rsidRDefault="00E311B3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C397F1E" w14:textId="77777777" w:rsidR="00E311B3" w:rsidRPr="00DE1247" w:rsidRDefault="00E311B3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4CE5AC6" w14:textId="03F28D5F" w:rsidR="00E311B3" w:rsidRPr="00DE1247" w:rsidRDefault="00E311B3" w:rsidP="000E08F5">
            <w:pPr>
              <w:tabs>
                <w:tab w:val="decimal" w:pos="89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956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023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B7D0C3C" w14:textId="77777777" w:rsidR="00E311B3" w:rsidRPr="00DE1247" w:rsidRDefault="00E311B3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74B3D61" w14:textId="77777777" w:rsidR="00E311B3" w:rsidRPr="00DE1247" w:rsidRDefault="00E311B3" w:rsidP="00664D7C">
            <w:pPr>
              <w:tabs>
                <w:tab w:val="decimal" w:pos="537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</w:tr>
      <w:tr w:rsidR="00401E42" w:rsidRPr="00DE1247" w14:paraId="17043E42" w14:textId="77777777" w:rsidTr="000E08F5">
        <w:trPr>
          <w:cantSplit/>
          <w:trHeight w:val="20"/>
        </w:trPr>
        <w:tc>
          <w:tcPr>
            <w:tcW w:w="3330" w:type="dxa"/>
          </w:tcPr>
          <w:p w14:paraId="4C394DE3" w14:textId="77777777" w:rsidR="00271ABD" w:rsidRPr="00DE1247" w:rsidRDefault="00271ABD" w:rsidP="000E08F5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D6DDEF2" w14:textId="4EB46A0F" w:rsidR="00271ABD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267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157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042</w:t>
            </w:r>
          </w:p>
        </w:tc>
        <w:tc>
          <w:tcPr>
            <w:tcW w:w="90" w:type="dxa"/>
          </w:tcPr>
          <w:p w14:paraId="0B0ECFD2" w14:textId="77777777" w:rsidR="00271ABD" w:rsidRPr="00DE1247" w:rsidRDefault="00271ABD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2475FF6" w14:textId="77777777" w:rsidR="00271ABD" w:rsidRPr="00DE1247" w:rsidRDefault="00271ABD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73954CF" w14:textId="77777777" w:rsidR="00271ABD" w:rsidRPr="00DE1247" w:rsidRDefault="00271ABD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D774705" w14:textId="77777777" w:rsidR="00271ABD" w:rsidRPr="00DE1247" w:rsidRDefault="00271ABD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3EC38AC" w14:textId="77777777" w:rsidR="00271ABD" w:rsidRPr="00DE1247" w:rsidRDefault="00271ABD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846FE9F" w14:textId="77777777" w:rsidR="00271ABD" w:rsidRPr="00DE1247" w:rsidRDefault="00271ABD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6A2CEF6" w14:textId="77777777" w:rsidR="00271ABD" w:rsidRPr="00DE1247" w:rsidRDefault="00271ABD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EEA8BDB" w14:textId="52723E68" w:rsidR="00271ABD" w:rsidRPr="00DE1247" w:rsidRDefault="00936B0F" w:rsidP="00DA0653">
            <w:pPr>
              <w:tabs>
                <w:tab w:val="decimal" w:pos="99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272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798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577</w:t>
            </w:r>
          </w:p>
        </w:tc>
      </w:tr>
      <w:tr w:rsidR="00401E42" w:rsidRPr="00DE1247" w14:paraId="1FDB932C" w14:textId="77777777" w:rsidTr="000E08F5">
        <w:trPr>
          <w:cantSplit/>
          <w:trHeight w:val="20"/>
        </w:trPr>
        <w:tc>
          <w:tcPr>
            <w:tcW w:w="3330" w:type="dxa"/>
          </w:tcPr>
          <w:p w14:paraId="18D51A75" w14:textId="77777777" w:rsidR="00271ABD" w:rsidRPr="00DE1247" w:rsidRDefault="00271ABD" w:rsidP="000E08F5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264C1FC" w14:textId="77777777" w:rsidR="00271ABD" w:rsidRPr="00DE1247" w:rsidRDefault="00271ABD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E72C554" w14:textId="77777777" w:rsidR="00271ABD" w:rsidRPr="00DE1247" w:rsidRDefault="00271ABD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408E6C2" w14:textId="77777777" w:rsidR="00271ABD" w:rsidRPr="00DE1247" w:rsidRDefault="00271ABD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4895FA4" w14:textId="77777777" w:rsidR="00271ABD" w:rsidRPr="00DE1247" w:rsidRDefault="00271ABD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526F524" w14:textId="77777777" w:rsidR="00271ABD" w:rsidRPr="00DE1247" w:rsidRDefault="00271ABD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2972265" w14:textId="77777777" w:rsidR="00271ABD" w:rsidRPr="00DE1247" w:rsidRDefault="00271ABD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B0F5EFF" w14:textId="77777777" w:rsidR="00271ABD" w:rsidRPr="00DE1247" w:rsidRDefault="00271ABD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7BC4277" w14:textId="77777777" w:rsidR="00271ABD" w:rsidRPr="00DE1247" w:rsidRDefault="00271ABD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C4EA34C" w14:textId="77777777" w:rsidR="00271ABD" w:rsidRPr="00DE1247" w:rsidRDefault="00271ABD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</w:tr>
      <w:tr w:rsidR="00401E42" w:rsidRPr="00DE1247" w14:paraId="4839D3F7" w14:textId="77777777" w:rsidTr="000E08F5">
        <w:trPr>
          <w:cantSplit/>
          <w:trHeight w:val="20"/>
        </w:trPr>
        <w:tc>
          <w:tcPr>
            <w:tcW w:w="3330" w:type="dxa"/>
          </w:tcPr>
          <w:p w14:paraId="7ACF202F" w14:textId="2D8C9EA3" w:rsidR="000744A8" w:rsidRPr="00DE1247" w:rsidRDefault="00CB1FAE" w:rsidP="000E08F5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 xml:space="preserve">ค่าเสื่อมราคาสำหรับปีสิ้นสุดวันที่ </w:t>
            </w:r>
            <w:r w:rsidR="00936B0F" w:rsidRPr="00936B0F">
              <w:rPr>
                <w:rFonts w:ascii="Angsana New" w:hAnsi="Angsana New"/>
                <w:b/>
                <w:bCs/>
              </w:rPr>
              <w:t>31</w:t>
            </w:r>
            <w:r w:rsidRPr="00DE1247">
              <w:rPr>
                <w:rFonts w:ascii="Angsana New" w:hAnsi="Angsana New"/>
                <w:b/>
                <w:bCs/>
              </w:rPr>
              <w:t xml:space="preserve"> </w:t>
            </w:r>
            <w:r w:rsidRPr="00DE1247">
              <w:rPr>
                <w:rFonts w:ascii="Angsana New" w:hAnsi="Angsana New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7712B145" w14:textId="77777777" w:rsidR="000744A8" w:rsidRPr="00DE1247" w:rsidRDefault="000744A8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32795BC" w14:textId="77777777" w:rsidR="000744A8" w:rsidRPr="00DE1247" w:rsidRDefault="000744A8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0A815E7" w14:textId="77777777" w:rsidR="000744A8" w:rsidRPr="00DE1247" w:rsidRDefault="000744A8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B5D1923" w14:textId="77777777" w:rsidR="000744A8" w:rsidRPr="00DE1247" w:rsidRDefault="000744A8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D99FB81" w14:textId="77777777" w:rsidR="000744A8" w:rsidRPr="00DE1247" w:rsidRDefault="000744A8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75248A5" w14:textId="77777777" w:rsidR="000744A8" w:rsidRPr="00DE1247" w:rsidRDefault="000744A8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AB9D867" w14:textId="77777777" w:rsidR="000744A8" w:rsidRPr="00DE1247" w:rsidRDefault="000744A8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6AFC7ED" w14:textId="77777777" w:rsidR="000744A8" w:rsidRPr="00DE1247" w:rsidRDefault="000744A8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095A724" w14:textId="77777777" w:rsidR="000744A8" w:rsidRPr="00DE1247" w:rsidRDefault="000744A8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</w:tr>
      <w:tr w:rsidR="00401E42" w:rsidRPr="00DE1247" w14:paraId="1B66115C" w14:textId="77777777" w:rsidTr="000E08F5">
        <w:trPr>
          <w:cantSplit/>
          <w:trHeight w:val="20"/>
        </w:trPr>
        <w:tc>
          <w:tcPr>
            <w:tcW w:w="3330" w:type="dxa"/>
          </w:tcPr>
          <w:p w14:paraId="6D8573EF" w14:textId="2AF0A0A7" w:rsidR="0034108C" w:rsidRPr="00DE1247" w:rsidRDefault="00936B0F" w:rsidP="000E08F5">
            <w:pPr>
              <w:ind w:left="625" w:hanging="271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2565</w:t>
            </w:r>
          </w:p>
        </w:tc>
        <w:tc>
          <w:tcPr>
            <w:tcW w:w="1080" w:type="dxa"/>
          </w:tcPr>
          <w:p w14:paraId="33BD836C" w14:textId="77777777" w:rsidR="0034108C" w:rsidRPr="00DE1247" w:rsidRDefault="0034108C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86799C8" w14:textId="77777777" w:rsidR="0034108C" w:rsidRPr="00DE1247" w:rsidRDefault="0034108C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835571" w14:textId="77777777" w:rsidR="0034108C" w:rsidRPr="00DE1247" w:rsidRDefault="0034108C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E7183FB" w14:textId="77777777" w:rsidR="0034108C" w:rsidRPr="00DE1247" w:rsidRDefault="0034108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3E0E2F1" w14:textId="77777777" w:rsidR="0034108C" w:rsidRPr="00DE1247" w:rsidRDefault="0034108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56EF837" w14:textId="77777777" w:rsidR="0034108C" w:rsidRPr="00DE1247" w:rsidRDefault="0034108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D352675" w14:textId="2BA6F4F9" w:rsidR="0034108C" w:rsidRPr="00DE1247" w:rsidRDefault="0034108C" w:rsidP="000E08F5">
            <w:pPr>
              <w:tabs>
                <w:tab w:val="decimal" w:pos="897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1B110D21" w14:textId="77777777" w:rsidR="0034108C" w:rsidRPr="00DE1247" w:rsidRDefault="0034108C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8316E6C" w14:textId="650A252E" w:rsidR="0034108C" w:rsidRPr="00DE1247" w:rsidRDefault="00936B0F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24</w:t>
            </w:r>
            <w:r w:rsidR="00A63AD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448</w:t>
            </w:r>
            <w:r w:rsidR="00A63AD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505</w:t>
            </w:r>
          </w:p>
        </w:tc>
      </w:tr>
      <w:tr w:rsidR="00401E42" w:rsidRPr="00DE1247" w14:paraId="5C29B04D" w14:textId="77777777" w:rsidTr="000E08F5">
        <w:trPr>
          <w:cantSplit/>
          <w:trHeight w:val="20"/>
        </w:trPr>
        <w:tc>
          <w:tcPr>
            <w:tcW w:w="3330" w:type="dxa"/>
          </w:tcPr>
          <w:p w14:paraId="1DA2416D" w14:textId="540AEE94" w:rsidR="0034108C" w:rsidRPr="00DE1247" w:rsidRDefault="00936B0F" w:rsidP="000E08F5">
            <w:pPr>
              <w:ind w:left="625" w:hanging="271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2564</w:t>
            </w:r>
          </w:p>
        </w:tc>
        <w:tc>
          <w:tcPr>
            <w:tcW w:w="1080" w:type="dxa"/>
          </w:tcPr>
          <w:p w14:paraId="74B4A7B8" w14:textId="77777777" w:rsidR="0034108C" w:rsidRPr="00DE1247" w:rsidRDefault="0034108C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19335BA" w14:textId="77777777" w:rsidR="0034108C" w:rsidRPr="00DE1247" w:rsidRDefault="0034108C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7811264" w14:textId="77777777" w:rsidR="0034108C" w:rsidRPr="00DE1247" w:rsidRDefault="0034108C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DAB366E" w14:textId="77777777" w:rsidR="0034108C" w:rsidRPr="00DE1247" w:rsidRDefault="0034108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C540B54" w14:textId="77777777" w:rsidR="0034108C" w:rsidRPr="00DE1247" w:rsidRDefault="0034108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436888" w14:textId="77777777" w:rsidR="0034108C" w:rsidRPr="00DE1247" w:rsidRDefault="0034108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80E337F" w14:textId="3F10BB7D" w:rsidR="0034108C" w:rsidRPr="00DE1247" w:rsidRDefault="0034108C" w:rsidP="000E08F5">
            <w:pPr>
              <w:tabs>
                <w:tab w:val="decimal" w:pos="897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33DA8659" w14:textId="77777777" w:rsidR="0034108C" w:rsidRPr="00DE1247" w:rsidRDefault="0034108C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6160DDCB" w14:textId="066538A8" w:rsidR="0034108C" w:rsidRPr="00DE1247" w:rsidRDefault="00936B0F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22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271</w:t>
            </w:r>
            <w:r w:rsidR="009A1BD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794</w:t>
            </w:r>
          </w:p>
        </w:tc>
      </w:tr>
    </w:tbl>
    <w:p w14:paraId="1A3BF530" w14:textId="4C6B9B60" w:rsidR="008D03B6" w:rsidRPr="00DE1247" w:rsidRDefault="008D03B6" w:rsidP="00C4343C">
      <w:pPr>
        <w:spacing w:before="120"/>
        <w:ind w:left="54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DE1247">
        <w:rPr>
          <w:rFonts w:ascii="Angsana New" w:hAnsi="Angsana New"/>
          <w:sz w:val="22"/>
          <w:szCs w:val="22"/>
        </w:rPr>
        <w:t>*</w:t>
      </w:r>
      <w:r w:rsidRPr="00DE1247">
        <w:rPr>
          <w:rFonts w:ascii="Angsana New" w:hAnsi="Angsana New" w:hint="cs"/>
          <w:sz w:val="22"/>
          <w:szCs w:val="22"/>
          <w:cs/>
        </w:rPr>
        <w:t xml:space="preserve">ระหว่างปี </w:t>
      </w:r>
      <w:r w:rsidR="00936B0F" w:rsidRPr="00936B0F">
        <w:rPr>
          <w:rFonts w:ascii="Angsana New" w:hAnsi="Angsana New"/>
          <w:sz w:val="22"/>
          <w:szCs w:val="22"/>
        </w:rPr>
        <w:t>2564</w:t>
      </w:r>
      <w:r w:rsidRPr="00DE1247">
        <w:rPr>
          <w:rFonts w:ascii="Angsana New" w:hAnsi="Angsana New"/>
          <w:sz w:val="22"/>
          <w:szCs w:val="22"/>
        </w:rPr>
        <w:t xml:space="preserve"> </w:t>
      </w:r>
      <w:r w:rsidRPr="00DE1247">
        <w:rPr>
          <w:rFonts w:ascii="Angsana New" w:hAnsi="Angsana New" w:hint="cs"/>
          <w:sz w:val="22"/>
          <w:szCs w:val="22"/>
          <w:cs/>
        </w:rPr>
        <w:t>กลุ่มบริษัทโอน</w:t>
      </w:r>
      <w:r w:rsidRPr="00DE1247">
        <w:rPr>
          <w:rFonts w:ascii="Angsana New" w:hAnsi="Angsana New"/>
          <w:sz w:val="22"/>
          <w:szCs w:val="22"/>
          <w:cs/>
        </w:rPr>
        <w:t>เครื่องจักรและอุปกรณ์โรงงาน</w:t>
      </w:r>
      <w:r w:rsidRPr="00DE1247">
        <w:rPr>
          <w:rFonts w:ascii="Angsana New" w:hAnsi="Angsana New" w:hint="cs"/>
          <w:sz w:val="22"/>
          <w:szCs w:val="22"/>
          <w:cs/>
        </w:rPr>
        <w:t xml:space="preserve">และยานพาหนะซึ่งมีราคาทุนและค่าเสื่อมราคาสะสมจำนวน </w:t>
      </w:r>
      <w:r w:rsidR="00936B0F" w:rsidRPr="00936B0F">
        <w:rPr>
          <w:rFonts w:ascii="Angsana New" w:hAnsi="Angsana New"/>
          <w:sz w:val="22"/>
          <w:szCs w:val="22"/>
        </w:rPr>
        <w:t>5</w:t>
      </w:r>
      <w:r w:rsidR="003A010A" w:rsidRPr="00DE1247">
        <w:rPr>
          <w:rFonts w:ascii="Angsana New" w:hAnsi="Angsana New"/>
          <w:sz w:val="22"/>
          <w:szCs w:val="22"/>
        </w:rPr>
        <w:t>.</w:t>
      </w:r>
      <w:r w:rsidR="00936B0F" w:rsidRPr="00936B0F">
        <w:rPr>
          <w:rFonts w:ascii="Angsana New" w:hAnsi="Angsana New"/>
          <w:sz w:val="22"/>
          <w:szCs w:val="22"/>
        </w:rPr>
        <w:t>22</w:t>
      </w:r>
      <w:r w:rsidRPr="00DE1247">
        <w:rPr>
          <w:rFonts w:ascii="Angsana New" w:hAnsi="Angsana New" w:hint="cs"/>
          <w:sz w:val="22"/>
          <w:szCs w:val="22"/>
          <w:cs/>
        </w:rPr>
        <w:t xml:space="preserve"> ล้านบาท และ </w:t>
      </w:r>
      <w:r w:rsidR="00936B0F" w:rsidRPr="00936B0F">
        <w:rPr>
          <w:rFonts w:ascii="Angsana New" w:hAnsi="Angsana New"/>
          <w:sz w:val="22"/>
          <w:szCs w:val="22"/>
        </w:rPr>
        <w:t>3</w:t>
      </w:r>
      <w:r w:rsidRPr="00DE1247">
        <w:rPr>
          <w:rFonts w:ascii="Angsana New" w:hAnsi="Angsana New"/>
          <w:sz w:val="22"/>
          <w:szCs w:val="22"/>
        </w:rPr>
        <w:t>.</w:t>
      </w:r>
      <w:r w:rsidR="00936B0F" w:rsidRPr="00936B0F">
        <w:rPr>
          <w:rFonts w:ascii="Angsana New" w:hAnsi="Angsana New"/>
          <w:sz w:val="22"/>
          <w:szCs w:val="22"/>
        </w:rPr>
        <w:t>22</w:t>
      </w:r>
      <w:r w:rsidRPr="00DE1247">
        <w:rPr>
          <w:rFonts w:ascii="Angsana New" w:hAnsi="Angsana New"/>
          <w:sz w:val="22"/>
          <w:szCs w:val="22"/>
        </w:rPr>
        <w:t xml:space="preserve"> </w:t>
      </w:r>
      <w:r w:rsidRPr="00DE1247">
        <w:rPr>
          <w:rFonts w:ascii="Angsana New" w:hAnsi="Angsana New" w:hint="cs"/>
          <w:sz w:val="22"/>
          <w:szCs w:val="22"/>
          <w:cs/>
        </w:rPr>
        <w:t>ล้านบาท ตามลำดับ มาจากสินทรัพย์สิทธิการใช้</w:t>
      </w:r>
      <w:r w:rsidRPr="00DE1247"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17B21E44" w14:textId="1442CFC7" w:rsidR="006A7D66" w:rsidRPr="00DE1247" w:rsidRDefault="006A7D66" w:rsidP="006A7D66">
      <w:pPr>
        <w:spacing w:before="120"/>
        <w:ind w:left="547"/>
        <w:rPr>
          <w:rFonts w:ascii="Angsana New" w:hAnsi="Angsana New"/>
          <w:b/>
          <w:bCs/>
        </w:rPr>
      </w:pPr>
      <w:r w:rsidRPr="00DE1247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="00936B0F" w:rsidRPr="00936B0F">
        <w:rPr>
          <w:rFonts w:ascii="Angsana New" w:hAnsi="Angsana New"/>
          <w:b/>
          <w:bCs/>
        </w:rPr>
        <w:t>31</w:t>
      </w:r>
      <w:r w:rsidRPr="00DE1247">
        <w:rPr>
          <w:rFonts w:ascii="Angsana New" w:hAnsi="Angsana New"/>
          <w:b/>
          <w:bCs/>
          <w:cs/>
        </w:rPr>
        <w:t xml:space="preserve"> ธันวาคม</w:t>
      </w:r>
      <w:r w:rsidRPr="00DE1247">
        <w:rPr>
          <w:rFonts w:ascii="Angsana New" w:hAnsi="Angsana New"/>
          <w:b/>
          <w:bCs/>
        </w:rPr>
        <w:t xml:space="preserve"> </w:t>
      </w:r>
      <w:r w:rsidR="00936B0F" w:rsidRPr="00936B0F">
        <w:rPr>
          <w:rFonts w:ascii="Angsana New" w:hAnsi="Angsana New"/>
          <w:b/>
          <w:bCs/>
        </w:rPr>
        <w:t>2565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401E42" w:rsidRPr="00DE1247" w14:paraId="12AA47E9" w14:textId="77777777" w:rsidTr="000E08F5">
        <w:trPr>
          <w:cantSplit/>
          <w:trHeight w:val="20"/>
        </w:trPr>
        <w:tc>
          <w:tcPr>
            <w:tcW w:w="3240" w:type="dxa"/>
          </w:tcPr>
          <w:p w14:paraId="273FDE1D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5838B5FB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right="90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หน่วย : บาท</w:t>
            </w:r>
          </w:p>
        </w:tc>
      </w:tr>
      <w:tr w:rsidR="00401E42" w:rsidRPr="00DE1247" w14:paraId="5F696EB4" w14:textId="77777777" w:rsidTr="000E08F5">
        <w:trPr>
          <w:cantSplit/>
          <w:trHeight w:val="20"/>
        </w:trPr>
        <w:tc>
          <w:tcPr>
            <w:tcW w:w="3240" w:type="dxa"/>
          </w:tcPr>
          <w:p w14:paraId="29957470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65A0A867" w14:textId="365A13DB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401E42" w:rsidRPr="00DE1247" w14:paraId="126944B7" w14:textId="77777777" w:rsidTr="000E08F5">
        <w:trPr>
          <w:cantSplit/>
          <w:trHeight w:val="20"/>
        </w:trPr>
        <w:tc>
          <w:tcPr>
            <w:tcW w:w="3240" w:type="dxa"/>
          </w:tcPr>
          <w:p w14:paraId="6AC8CFD2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4D9A2BA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1C4481BB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B319357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07EE311F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7DF34CC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28F95B57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131DB4C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โอนเข้า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/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70B6990C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81A422B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E1247" w14:paraId="2C437808" w14:textId="77777777" w:rsidTr="000E08F5">
        <w:trPr>
          <w:cantSplit/>
          <w:trHeight w:val="20"/>
        </w:trPr>
        <w:tc>
          <w:tcPr>
            <w:tcW w:w="3240" w:type="dxa"/>
          </w:tcPr>
          <w:p w14:paraId="6B7DD2D4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50E119D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17C6A4F4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AB2F437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E4FB812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3557F6D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206603A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9A64C9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ออก)</w:t>
            </w:r>
          </w:p>
        </w:tc>
        <w:tc>
          <w:tcPr>
            <w:tcW w:w="90" w:type="dxa"/>
          </w:tcPr>
          <w:p w14:paraId="1BD412B2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1DDFD19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E1247" w14:paraId="2B9B70A8" w14:textId="77777777" w:rsidTr="000E08F5">
        <w:trPr>
          <w:cantSplit/>
          <w:trHeight w:val="20"/>
        </w:trPr>
        <w:tc>
          <w:tcPr>
            <w:tcW w:w="3240" w:type="dxa"/>
          </w:tcPr>
          <w:p w14:paraId="33609D7A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C86319B" w14:textId="6D13AAD0" w:rsidR="006A7D6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6A7D66" w:rsidRPr="00DE124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6A7D66" w:rsidRPr="00DE124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6329CA7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54847A9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0F20CD7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0E363E7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E7C7FEA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9441C88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75077627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A4CB3D3" w14:textId="6BEEB40C" w:rsidR="006A7D6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6A7D66"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25B055BF" w14:textId="77777777" w:rsidTr="000E08F5">
        <w:trPr>
          <w:cantSplit/>
          <w:trHeight w:val="20"/>
        </w:trPr>
        <w:tc>
          <w:tcPr>
            <w:tcW w:w="3240" w:type="dxa"/>
          </w:tcPr>
          <w:p w14:paraId="053DB00E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A97C674" w14:textId="7842D0F9" w:rsidR="006A7D6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90" w:type="dxa"/>
          </w:tcPr>
          <w:p w14:paraId="1BA520EA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8EC838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47DC52E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8023CF8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8E9C5F8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B5C86B2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7A83F12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4C88584D" w14:textId="63780EF8" w:rsidR="006A7D6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401E42" w:rsidRPr="00DE1247" w14:paraId="57908DB7" w14:textId="77777777" w:rsidTr="000E08F5">
        <w:trPr>
          <w:cantSplit/>
          <w:trHeight w:val="20"/>
        </w:trPr>
        <w:tc>
          <w:tcPr>
            <w:tcW w:w="3240" w:type="dxa"/>
          </w:tcPr>
          <w:p w14:paraId="78D636B5" w14:textId="77777777" w:rsidR="006A7D66" w:rsidRPr="00DE1247" w:rsidRDefault="006A7D66" w:rsidP="000E08F5">
            <w:pPr>
              <w:ind w:left="532" w:hanging="352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4CFDB20B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BA4263D" w14:textId="77777777" w:rsidR="006A7D66" w:rsidRPr="00DE1247" w:rsidRDefault="006A7D66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35BCEA0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14128926" w14:textId="77777777" w:rsidR="006A7D66" w:rsidRPr="00DE1247" w:rsidRDefault="006A7D66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624330D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55C72EB2" w14:textId="77777777" w:rsidR="006A7D66" w:rsidRPr="00DE1247" w:rsidRDefault="006A7D66" w:rsidP="000E08F5">
            <w:pPr>
              <w:tabs>
                <w:tab w:val="decimal" w:pos="99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5574C9D" w14:textId="77777777" w:rsidR="006A7D66" w:rsidRPr="00DE1247" w:rsidRDefault="006A7D66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122F6BC" w14:textId="77777777" w:rsidR="006A7D66" w:rsidRPr="00DE1247" w:rsidRDefault="006A7D66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56039A8" w14:textId="77777777" w:rsidR="006A7D66" w:rsidRPr="00DE1247" w:rsidRDefault="006A7D66" w:rsidP="000E08F5">
            <w:pPr>
              <w:tabs>
                <w:tab w:val="decimal" w:pos="1080"/>
              </w:tabs>
              <w:ind w:left="-18"/>
              <w:rPr>
                <w:rFonts w:ascii="Angsana New" w:hAnsi="Angsana New"/>
              </w:rPr>
            </w:pPr>
          </w:p>
        </w:tc>
      </w:tr>
      <w:tr w:rsidR="00401E42" w:rsidRPr="00DE1247" w14:paraId="5DE2FC80" w14:textId="77777777" w:rsidTr="000E08F5">
        <w:trPr>
          <w:cantSplit/>
          <w:trHeight w:val="20"/>
        </w:trPr>
        <w:tc>
          <w:tcPr>
            <w:tcW w:w="3240" w:type="dxa"/>
          </w:tcPr>
          <w:p w14:paraId="5F997B59" w14:textId="77777777" w:rsidR="00E81A20" w:rsidRPr="00DE1247" w:rsidRDefault="00E81A20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</w:tcPr>
          <w:p w14:paraId="1E1DE551" w14:textId="1003E685" w:rsidR="00E81A20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 w:hint="cs"/>
              </w:rPr>
              <w:t>8</w:t>
            </w:r>
            <w:r w:rsidR="00E81A2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408</w:t>
            </w:r>
            <w:r w:rsidR="00E81A2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125</w:t>
            </w:r>
          </w:p>
        </w:tc>
        <w:tc>
          <w:tcPr>
            <w:tcW w:w="90" w:type="dxa"/>
          </w:tcPr>
          <w:p w14:paraId="7BF3220C" w14:textId="77777777" w:rsidR="00E81A20" w:rsidRPr="00DE1247" w:rsidRDefault="00E81A20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6E2D75" w14:textId="2D60AD7F" w:rsidR="00E81A20" w:rsidRPr="00DE1247" w:rsidRDefault="00E81A20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2D2A829" w14:textId="77777777" w:rsidR="00E81A20" w:rsidRPr="00DE1247" w:rsidRDefault="00E81A20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68A11BF" w14:textId="5B736BE8" w:rsidR="00E81A20" w:rsidRPr="00DE1247" w:rsidRDefault="00E81A20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29D7B8F6" w14:textId="77777777" w:rsidR="00E81A20" w:rsidRPr="00DE1247" w:rsidRDefault="00E81A20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3DF707C" w14:textId="2702D002" w:rsidR="00E81A20" w:rsidRPr="00DE1247" w:rsidRDefault="00E81A20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DEB2AF3" w14:textId="77777777" w:rsidR="00E81A20" w:rsidRPr="00DE1247" w:rsidRDefault="00E81A20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01DB8752" w14:textId="232D5624" w:rsidR="00E81A20" w:rsidRPr="00DE1247" w:rsidRDefault="00E81A20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   </w:t>
            </w:r>
            <w:r w:rsidR="00936B0F" w:rsidRPr="00936B0F">
              <w:rPr>
                <w:rFonts w:ascii="Angsana New" w:hAnsi="Angsana New"/>
              </w:rPr>
              <w:t>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408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125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</w:tr>
      <w:tr w:rsidR="00401E42" w:rsidRPr="00DE1247" w14:paraId="018D939F" w14:textId="77777777" w:rsidTr="000E08F5">
        <w:trPr>
          <w:cantSplit/>
          <w:trHeight w:val="20"/>
        </w:trPr>
        <w:tc>
          <w:tcPr>
            <w:tcW w:w="3240" w:type="dxa"/>
          </w:tcPr>
          <w:p w14:paraId="67FD9EAE" w14:textId="77777777" w:rsidR="00E81A20" w:rsidRPr="00DE1247" w:rsidRDefault="00E81A20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อาคาร</w:t>
            </w:r>
            <w:r w:rsidRPr="00DE1247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07BD6470" w14:textId="1EBA277D" w:rsidR="00E81A20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35</w:t>
            </w:r>
            <w:r w:rsidR="00E81A2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479</w:t>
            </w:r>
            <w:r w:rsidR="00E81A2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230</w:t>
            </w:r>
          </w:p>
        </w:tc>
        <w:tc>
          <w:tcPr>
            <w:tcW w:w="90" w:type="dxa"/>
          </w:tcPr>
          <w:p w14:paraId="07C2CD65" w14:textId="77777777" w:rsidR="00E81A20" w:rsidRPr="00DE1247" w:rsidRDefault="00E81A20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574E51B7" w14:textId="5CA5A500" w:rsidR="00E81A20" w:rsidRPr="00DE1247" w:rsidRDefault="00E81A20" w:rsidP="00684C13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</w:t>
            </w:r>
            <w:r w:rsidR="00936B0F" w:rsidRPr="00936B0F">
              <w:rPr>
                <w:rFonts w:ascii="Angsana New" w:hAnsi="Angsana New"/>
              </w:rPr>
              <w:t>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551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120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72A1B1E5" w14:textId="77777777" w:rsidR="00E81A20" w:rsidRPr="00DE1247" w:rsidRDefault="00E81A20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03284EB" w14:textId="75FF99E4" w:rsidR="00E81A20" w:rsidRPr="00DE1247" w:rsidRDefault="00E81A20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D220668" w14:textId="77777777" w:rsidR="00E81A20" w:rsidRPr="00DE1247" w:rsidRDefault="00E81A20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D5CB838" w14:textId="31F2B24C" w:rsidR="00E81A20" w:rsidRPr="00DE1247" w:rsidRDefault="00E81A20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91420AB" w14:textId="77777777" w:rsidR="00E81A20" w:rsidRPr="00DE1247" w:rsidRDefault="00E81A20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143648A5" w14:textId="7C579B7B" w:rsidR="00E81A20" w:rsidRPr="00DE1247" w:rsidRDefault="00E81A20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 </w:t>
            </w:r>
            <w:r w:rsidR="00936B0F" w:rsidRPr="00936B0F">
              <w:rPr>
                <w:rFonts w:ascii="Angsana New" w:hAnsi="Angsana New"/>
              </w:rPr>
              <w:t>40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350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</w:tr>
      <w:tr w:rsidR="00401E42" w:rsidRPr="00DE1247" w14:paraId="697E00B4" w14:textId="77777777" w:rsidTr="000E08F5">
        <w:trPr>
          <w:cantSplit/>
          <w:trHeight w:val="20"/>
        </w:trPr>
        <w:tc>
          <w:tcPr>
            <w:tcW w:w="3240" w:type="dxa"/>
          </w:tcPr>
          <w:p w14:paraId="2F64FEA6" w14:textId="77777777" w:rsidR="00E81A20" w:rsidRPr="00DE1247" w:rsidRDefault="00E81A20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5089EF83" w14:textId="65AE0577" w:rsidR="00E81A20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61</w:t>
            </w:r>
            <w:r w:rsidR="00E81A2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424</w:t>
            </w:r>
            <w:r w:rsidR="00E81A2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778</w:t>
            </w:r>
          </w:p>
        </w:tc>
        <w:tc>
          <w:tcPr>
            <w:tcW w:w="90" w:type="dxa"/>
          </w:tcPr>
          <w:p w14:paraId="56B64553" w14:textId="77777777" w:rsidR="00E81A20" w:rsidRPr="00DE1247" w:rsidRDefault="00E81A20" w:rsidP="000E08F5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298E634F" w14:textId="6BD24353" w:rsidR="00E81A20" w:rsidRPr="00DE1247" w:rsidRDefault="00E81A20" w:rsidP="00684C13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</w:t>
            </w:r>
            <w:r w:rsidR="00936B0F" w:rsidRPr="00936B0F">
              <w:rPr>
                <w:rFonts w:ascii="Angsana New" w:hAnsi="Angsana New"/>
              </w:rPr>
              <w:t>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020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000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5684A597" w14:textId="77777777" w:rsidR="00E81A20" w:rsidRPr="00DE1247" w:rsidRDefault="00E81A20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D16E2B" w14:textId="69BFAE45" w:rsidR="00E81A20" w:rsidRPr="00DE1247" w:rsidRDefault="00E81A20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27C3912" w14:textId="77777777" w:rsidR="00E81A20" w:rsidRPr="00DE1247" w:rsidRDefault="00E81A20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2A62C06" w14:textId="46AED1B8" w:rsidR="00E81A20" w:rsidRPr="00DE1247" w:rsidRDefault="00E81A20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BF3BCC5" w14:textId="77777777" w:rsidR="00E81A20" w:rsidRPr="00DE1247" w:rsidRDefault="00E81A20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709D9C31" w14:textId="11227A71" w:rsidR="00E81A20" w:rsidRPr="00DE1247" w:rsidRDefault="00E81A20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 </w:t>
            </w:r>
            <w:r w:rsidR="00936B0F" w:rsidRPr="00936B0F">
              <w:rPr>
                <w:rFonts w:ascii="Angsana New" w:hAnsi="Angsana New"/>
              </w:rPr>
              <w:t>63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444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778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</w:tr>
      <w:tr w:rsidR="00841E5F" w:rsidRPr="00DE1247" w14:paraId="60F40C72" w14:textId="77777777" w:rsidTr="008E1648">
        <w:trPr>
          <w:cantSplit/>
          <w:trHeight w:val="20"/>
        </w:trPr>
        <w:tc>
          <w:tcPr>
            <w:tcW w:w="3240" w:type="dxa"/>
          </w:tcPr>
          <w:p w14:paraId="21EDF1CD" w14:textId="2DE9CF0B" w:rsidR="00841E5F" w:rsidRPr="00DE1247" w:rsidRDefault="00841E5F" w:rsidP="00841E5F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เครื่องมื</w:t>
            </w:r>
            <w:r w:rsidRPr="00DE1247">
              <w:rPr>
                <w:rFonts w:ascii="Angsana New" w:hAnsi="Angsana New" w:hint="cs"/>
                <w:cs/>
              </w:rPr>
              <w:t>อและ</w:t>
            </w:r>
            <w:r w:rsidRPr="00DE1247">
              <w:rPr>
                <w:rFonts w:ascii="Angsana New" w:hAnsi="Angsana New"/>
                <w:cs/>
              </w:rPr>
              <w:t>เครื่องใช้</w:t>
            </w:r>
            <w:r w:rsidRPr="00DE1247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40621B57" w14:textId="48B061D3" w:rsidR="00841E5F" w:rsidRPr="00DE1247" w:rsidRDefault="00936B0F" w:rsidP="00841E5F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15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627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890</w:t>
            </w:r>
          </w:p>
        </w:tc>
        <w:tc>
          <w:tcPr>
            <w:tcW w:w="90" w:type="dxa"/>
          </w:tcPr>
          <w:p w14:paraId="0EBFB898" w14:textId="77777777" w:rsidR="00841E5F" w:rsidRPr="00DE1247" w:rsidRDefault="00841E5F" w:rsidP="00841E5F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6C19467B" w14:textId="3EA623A2" w:rsidR="00841E5F" w:rsidRPr="00DE1247" w:rsidRDefault="00936B0F" w:rsidP="00841E5F">
            <w:pPr>
              <w:tabs>
                <w:tab w:val="decimal" w:pos="894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1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106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935</w:t>
            </w:r>
            <w:r w:rsidR="00841E5F"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20B1BD6B" w14:textId="77777777" w:rsidR="00841E5F" w:rsidRPr="00DE1247" w:rsidRDefault="00841E5F" w:rsidP="00841E5F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DBC7887" w14:textId="55A90852" w:rsidR="00841E5F" w:rsidRPr="00DE1247" w:rsidRDefault="00841E5F" w:rsidP="00841E5F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321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847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268B7E6" w14:textId="77777777" w:rsidR="00841E5F" w:rsidRPr="00DE1247" w:rsidRDefault="00841E5F" w:rsidP="00841E5F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663B8C4" w14:textId="1CBF7211" w:rsidR="00841E5F" w:rsidRPr="00DE1247" w:rsidRDefault="00841E5F" w:rsidP="00841E5F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AB3F23F" w14:textId="77777777" w:rsidR="00841E5F" w:rsidRPr="00DE1247" w:rsidRDefault="00841E5F" w:rsidP="00841E5F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46139D2" w14:textId="6FCEF16B" w:rsidR="00841E5F" w:rsidRPr="00DE1247" w:rsidRDefault="00841E5F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 </w:t>
            </w:r>
            <w:r w:rsidR="00936B0F" w:rsidRPr="00936B0F">
              <w:rPr>
                <w:rFonts w:ascii="Angsana New" w:hAnsi="Angsana New"/>
              </w:rPr>
              <w:t>16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412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978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</w:tr>
      <w:tr w:rsidR="00841E5F" w:rsidRPr="00DE1247" w14:paraId="3B3A8BA6" w14:textId="77777777" w:rsidTr="008E1648">
        <w:trPr>
          <w:cantSplit/>
          <w:trHeight w:val="20"/>
        </w:trPr>
        <w:tc>
          <w:tcPr>
            <w:tcW w:w="3240" w:type="dxa"/>
          </w:tcPr>
          <w:p w14:paraId="0D8E657B" w14:textId="77777777" w:rsidR="00841E5F" w:rsidRPr="00DE1247" w:rsidRDefault="00841E5F" w:rsidP="00841E5F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เครื่องตกแต่ง</w:t>
            </w:r>
            <w:r w:rsidRPr="00DE1247">
              <w:rPr>
                <w:rFonts w:ascii="Angsana New" w:hAnsi="Angsana New" w:hint="cs"/>
                <w:cs/>
              </w:rPr>
              <w:t>ติดตั้ง</w:t>
            </w:r>
            <w:r w:rsidRPr="00DE1247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2AD7E106" w14:textId="08C90C83" w:rsidR="00841E5F" w:rsidRPr="00DE1247" w:rsidRDefault="00936B0F" w:rsidP="00841E5F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9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435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495</w:t>
            </w:r>
          </w:p>
        </w:tc>
        <w:tc>
          <w:tcPr>
            <w:tcW w:w="90" w:type="dxa"/>
          </w:tcPr>
          <w:p w14:paraId="36E065A4" w14:textId="77777777" w:rsidR="00841E5F" w:rsidRPr="00DE1247" w:rsidRDefault="00841E5F" w:rsidP="00841E5F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59A822D6" w14:textId="6F2956DD" w:rsidR="00841E5F" w:rsidRPr="00DE1247" w:rsidRDefault="00936B0F" w:rsidP="00841E5F">
            <w:pPr>
              <w:tabs>
                <w:tab w:val="decimal" w:pos="894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697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009</w:t>
            </w:r>
            <w:r w:rsidR="00841E5F"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224D58EA" w14:textId="77777777" w:rsidR="00841E5F" w:rsidRPr="00DE1247" w:rsidRDefault="00841E5F" w:rsidP="00841E5F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C58D570" w14:textId="49977589" w:rsidR="00841E5F" w:rsidRPr="00DE1247" w:rsidRDefault="00841E5F" w:rsidP="00841E5F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793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011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700E7A7" w14:textId="77777777" w:rsidR="00841E5F" w:rsidRPr="00DE1247" w:rsidRDefault="00841E5F" w:rsidP="00841E5F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8C3D3D4" w14:textId="2D7B1B33" w:rsidR="00841E5F" w:rsidRPr="00DE1247" w:rsidRDefault="00841E5F" w:rsidP="00841E5F">
            <w:pPr>
              <w:tabs>
                <w:tab w:val="decimal" w:pos="544"/>
              </w:tabs>
              <w:ind w:left="-18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BA21D8B" w14:textId="77777777" w:rsidR="00841E5F" w:rsidRPr="00DE1247" w:rsidRDefault="00841E5F" w:rsidP="00841E5F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755439CE" w14:textId="6C218979" w:rsidR="00841E5F" w:rsidRPr="00DE1247" w:rsidRDefault="00841E5F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 </w:t>
            </w:r>
            <w:r w:rsidR="00936B0F" w:rsidRPr="00936B0F">
              <w:rPr>
                <w:rFonts w:ascii="Angsana New" w:hAnsi="Angsana New"/>
              </w:rPr>
              <w:t>10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339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493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</w:tr>
      <w:tr w:rsidR="00841E5F" w:rsidRPr="00DE1247" w14:paraId="7AF5C930" w14:textId="77777777" w:rsidTr="008E1648">
        <w:trPr>
          <w:cantSplit/>
          <w:trHeight w:val="20"/>
        </w:trPr>
        <w:tc>
          <w:tcPr>
            <w:tcW w:w="3240" w:type="dxa"/>
          </w:tcPr>
          <w:p w14:paraId="500C23DD" w14:textId="77777777" w:rsidR="00841E5F" w:rsidRPr="00DE1247" w:rsidRDefault="00841E5F" w:rsidP="00841E5F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7CC8B6D7" w14:textId="52C65654" w:rsidR="00841E5F" w:rsidRPr="00DE1247" w:rsidRDefault="00936B0F" w:rsidP="00841E5F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051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154</w:t>
            </w:r>
          </w:p>
        </w:tc>
        <w:tc>
          <w:tcPr>
            <w:tcW w:w="90" w:type="dxa"/>
          </w:tcPr>
          <w:p w14:paraId="3B1B42FA" w14:textId="77777777" w:rsidR="00841E5F" w:rsidRPr="00DE1247" w:rsidRDefault="00841E5F" w:rsidP="00841E5F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1FE547D0" w14:textId="5B2ACDED" w:rsidR="00841E5F" w:rsidRPr="00DE1247" w:rsidRDefault="00841E5F" w:rsidP="00841E5F">
            <w:pPr>
              <w:tabs>
                <w:tab w:val="decimal" w:pos="894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        </w:t>
            </w:r>
            <w:r w:rsidR="00936B0F" w:rsidRPr="00936B0F">
              <w:rPr>
                <w:rFonts w:ascii="Angsana New" w:hAnsi="Angsana New"/>
              </w:rPr>
              <w:t>830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000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3A00CBFB" w14:textId="77777777" w:rsidR="00841E5F" w:rsidRPr="00DE1247" w:rsidRDefault="00841E5F" w:rsidP="00841E5F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B9E38B8" w14:textId="4713F80E" w:rsidR="00841E5F" w:rsidRPr="00DE1247" w:rsidRDefault="00841E5F" w:rsidP="00841E5F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200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FF2D133" w14:textId="77777777" w:rsidR="00841E5F" w:rsidRPr="00DE1247" w:rsidRDefault="00841E5F" w:rsidP="00841E5F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5049A5" w14:textId="2469F350" w:rsidR="00841E5F" w:rsidRPr="00DE1247" w:rsidRDefault="00841E5F" w:rsidP="00841E5F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0264105" w14:textId="77777777" w:rsidR="00841E5F" w:rsidRPr="00DE1247" w:rsidRDefault="00841E5F" w:rsidP="00841E5F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6991CE1" w14:textId="73FC00CF" w:rsidR="00841E5F" w:rsidRPr="00DE1247" w:rsidRDefault="00841E5F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   </w:t>
            </w:r>
            <w:r w:rsidR="00936B0F" w:rsidRPr="00936B0F">
              <w:rPr>
                <w:rFonts w:ascii="Angsana New" w:hAnsi="Angsana New"/>
              </w:rPr>
              <w:t>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878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954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</w:tr>
      <w:tr w:rsidR="00841E5F" w:rsidRPr="00DE1247" w14:paraId="53C395C3" w14:textId="77777777" w:rsidTr="008E1648">
        <w:trPr>
          <w:cantSplit/>
          <w:trHeight w:val="20"/>
        </w:trPr>
        <w:tc>
          <w:tcPr>
            <w:tcW w:w="3240" w:type="dxa"/>
          </w:tcPr>
          <w:p w14:paraId="42343464" w14:textId="77777777" w:rsidR="00841E5F" w:rsidRPr="00DE1247" w:rsidRDefault="00841E5F" w:rsidP="00841E5F">
            <w:pPr>
              <w:ind w:left="985" w:hanging="426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7CAC734" w14:textId="763F3CC3" w:rsidR="00841E5F" w:rsidRPr="00DE1247" w:rsidRDefault="00936B0F" w:rsidP="00841E5F">
            <w:pPr>
              <w:tabs>
                <w:tab w:val="decimal" w:pos="985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134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426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672</w:t>
            </w:r>
          </w:p>
        </w:tc>
        <w:tc>
          <w:tcPr>
            <w:tcW w:w="90" w:type="dxa"/>
          </w:tcPr>
          <w:p w14:paraId="6948FECA" w14:textId="77777777" w:rsidR="00841E5F" w:rsidRPr="00DE1247" w:rsidRDefault="00841E5F" w:rsidP="00841E5F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3709D" w14:textId="727A4322" w:rsidR="00841E5F" w:rsidRPr="00DE1247" w:rsidRDefault="00936B0F" w:rsidP="00841E5F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10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205</w:t>
            </w:r>
            <w:r w:rsidR="00841E5F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064</w:t>
            </w:r>
          </w:p>
        </w:tc>
        <w:tc>
          <w:tcPr>
            <w:tcW w:w="90" w:type="dxa"/>
          </w:tcPr>
          <w:p w14:paraId="71E3F9B8" w14:textId="77777777" w:rsidR="00841E5F" w:rsidRPr="00DE1247" w:rsidRDefault="00841E5F" w:rsidP="00841E5F">
            <w:pPr>
              <w:tabs>
                <w:tab w:val="decimal" w:pos="891"/>
              </w:tabs>
              <w:ind w:left="-18"/>
              <w:jc w:val="center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1EFFB02" w14:textId="582B4D35" w:rsidR="00841E5F" w:rsidRPr="00DE1247" w:rsidRDefault="00841E5F" w:rsidP="00841E5F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117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058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E7D5C9B" w14:textId="77777777" w:rsidR="00841E5F" w:rsidRPr="00DE1247" w:rsidRDefault="00841E5F" w:rsidP="00841E5F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A56A131" w14:textId="0FA8185C" w:rsidR="00841E5F" w:rsidRPr="00DE1247" w:rsidRDefault="00841E5F" w:rsidP="00841E5F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5872AA71" w14:textId="77777777" w:rsidR="00841E5F" w:rsidRPr="00DE1247" w:rsidRDefault="00841E5F" w:rsidP="00841E5F">
            <w:pPr>
              <w:tabs>
                <w:tab w:val="decimal" w:pos="891"/>
                <w:tab w:val="decimal" w:pos="1008"/>
              </w:tabs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1A27E" w14:textId="2CA41DE0" w:rsidR="00841E5F" w:rsidRPr="00DE1247" w:rsidRDefault="00841E5F" w:rsidP="000D1828">
            <w:pPr>
              <w:tabs>
                <w:tab w:val="decimal" w:pos="984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    </w:t>
            </w:r>
            <w:r w:rsidR="00936B0F" w:rsidRPr="00936B0F">
              <w:rPr>
                <w:rFonts w:ascii="Angsana New" w:hAnsi="Angsana New"/>
              </w:rPr>
              <w:t>143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514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678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</w:tr>
      <w:tr w:rsidR="00401E42" w:rsidRPr="00DE1247" w14:paraId="77E06FBC" w14:textId="77777777" w:rsidTr="000E08F5">
        <w:trPr>
          <w:cantSplit/>
          <w:trHeight w:val="20"/>
        </w:trPr>
        <w:tc>
          <w:tcPr>
            <w:tcW w:w="3240" w:type="dxa"/>
          </w:tcPr>
          <w:p w14:paraId="11553974" w14:textId="77777777" w:rsidR="006A7D66" w:rsidRPr="00DE1247" w:rsidRDefault="006A7D66" w:rsidP="000E08F5">
            <w:pPr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0D89C1EE" w14:textId="77777777" w:rsidR="006A7D66" w:rsidRPr="00DE1247" w:rsidRDefault="006A7D66" w:rsidP="000E08F5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8E17012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B954D9C" w14:textId="77777777" w:rsidR="006A7D66" w:rsidRPr="00DE1247" w:rsidRDefault="006A7D66" w:rsidP="00684C13">
            <w:pPr>
              <w:tabs>
                <w:tab w:val="decimal" w:pos="894"/>
                <w:tab w:val="decimal" w:pos="1020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CF493E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03994D6" w14:textId="77777777" w:rsidR="006A7D66" w:rsidRPr="00DE1247" w:rsidRDefault="006A7D66" w:rsidP="000E08F5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C0F89E5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B29D9DA" w14:textId="77777777" w:rsidR="006A7D66" w:rsidRPr="00DE1247" w:rsidRDefault="006A7D6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F975ADC" w14:textId="77777777" w:rsidR="006A7D66" w:rsidRPr="00DE1247" w:rsidRDefault="006A7D6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C857B86" w14:textId="77777777" w:rsidR="006A7D66" w:rsidRPr="00DE1247" w:rsidRDefault="006A7D66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401E42" w:rsidRPr="00DE1247" w14:paraId="13F75434" w14:textId="77777777" w:rsidTr="000E08F5">
        <w:trPr>
          <w:cantSplit/>
          <w:trHeight w:val="20"/>
        </w:trPr>
        <w:tc>
          <w:tcPr>
            <w:tcW w:w="3240" w:type="dxa"/>
          </w:tcPr>
          <w:p w14:paraId="782B7801" w14:textId="77777777" w:rsidR="006A7D66" w:rsidRPr="00DE1247" w:rsidRDefault="006A7D66" w:rsidP="000E08F5">
            <w:pPr>
              <w:ind w:left="532" w:hanging="352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36A7B02E" w14:textId="77777777" w:rsidR="006A7D66" w:rsidRPr="00DE1247" w:rsidRDefault="006A7D66" w:rsidP="000E08F5">
            <w:pPr>
              <w:tabs>
                <w:tab w:val="decimal" w:pos="985"/>
              </w:tabs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A1EAB40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59CAE95" w14:textId="77777777" w:rsidR="006A7D66" w:rsidRPr="00DE1247" w:rsidRDefault="006A7D66" w:rsidP="00684C1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6E27F64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A3E036E" w14:textId="77777777" w:rsidR="006A7D66" w:rsidRPr="00DE1247" w:rsidRDefault="006A7D66" w:rsidP="000E08F5">
            <w:pPr>
              <w:tabs>
                <w:tab w:val="decimal" w:pos="1007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8168693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33599BB" w14:textId="77777777" w:rsidR="006A7D66" w:rsidRPr="00DE1247" w:rsidRDefault="006A7D6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A577D17" w14:textId="77777777" w:rsidR="006A7D66" w:rsidRPr="00DE1247" w:rsidRDefault="006A7D6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966B340" w14:textId="77777777" w:rsidR="006A7D66" w:rsidRPr="00DE1247" w:rsidRDefault="006A7D66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</w:p>
        </w:tc>
      </w:tr>
      <w:tr w:rsidR="00401E42" w:rsidRPr="00DE1247" w14:paraId="7636F9C7" w14:textId="77777777" w:rsidTr="000E08F5">
        <w:trPr>
          <w:cantSplit/>
          <w:trHeight w:val="20"/>
        </w:trPr>
        <w:tc>
          <w:tcPr>
            <w:tcW w:w="3240" w:type="dxa"/>
          </w:tcPr>
          <w:p w14:paraId="1265F9FA" w14:textId="77777777" w:rsidR="009726CC" w:rsidRPr="00DE1247" w:rsidRDefault="009726CC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อาคาร</w:t>
            </w:r>
            <w:r w:rsidRPr="00DE1247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6D33B04D" w14:textId="358E10E2" w:rsidR="009726CC" w:rsidRPr="00DE1247" w:rsidRDefault="009726CC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524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284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2FF7AEC" w14:textId="77777777" w:rsidR="009726CC" w:rsidRPr="00DE1247" w:rsidRDefault="009726CC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E1BA0CD" w14:textId="575368D3" w:rsidR="009726CC" w:rsidRPr="00DE1247" w:rsidRDefault="009726CC" w:rsidP="00684C1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939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573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4F4B610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AF93246" w14:textId="4F2AA7CC" w:rsidR="009726CC" w:rsidRPr="00DE1247" w:rsidRDefault="009726CC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50A4C39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71AE14D" w14:textId="4B88DBBF" w:rsidR="009726CC" w:rsidRPr="00DE1247" w:rsidRDefault="009726CC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D422275" w14:textId="77777777" w:rsidR="009726CC" w:rsidRPr="00DE1247" w:rsidRDefault="009726CC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1D30DA64" w14:textId="44752AD9" w:rsidR="009726CC" w:rsidRPr="00DE1247" w:rsidRDefault="009726CC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(</w:t>
            </w:r>
            <w:r w:rsidR="00936B0F" w:rsidRPr="00936B0F">
              <w:rPr>
                <w:rFonts w:ascii="Angsana New" w:hAnsi="Angsana New"/>
              </w:rPr>
              <w:t>26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463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857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45DA8E05" w14:textId="77777777" w:rsidTr="000E08F5">
        <w:trPr>
          <w:cantSplit/>
          <w:trHeight w:val="20"/>
        </w:trPr>
        <w:tc>
          <w:tcPr>
            <w:tcW w:w="3240" w:type="dxa"/>
          </w:tcPr>
          <w:p w14:paraId="36194420" w14:textId="77777777" w:rsidR="009726CC" w:rsidRPr="00DE1247" w:rsidRDefault="009726CC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02574AC8" w14:textId="2F2C864C" w:rsidR="009726CC" w:rsidRPr="00DE1247" w:rsidRDefault="009726CC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823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842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69DC953F" w14:textId="77777777" w:rsidR="009726CC" w:rsidRPr="00DE1247" w:rsidRDefault="009726CC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E5693BD" w14:textId="5310B447" w:rsidR="009726CC" w:rsidRPr="00DE1247" w:rsidRDefault="009726CC" w:rsidP="00684C1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954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685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6A6EA22F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50CDD3" w14:textId="3274099D" w:rsidR="009726CC" w:rsidRPr="00DE1247" w:rsidRDefault="009726CC" w:rsidP="000E08F5">
            <w:pPr>
              <w:tabs>
                <w:tab w:val="decimal" w:pos="542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3F4EEF3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67F84D7" w14:textId="5C62FA4A" w:rsidR="009726CC" w:rsidRPr="00DE1247" w:rsidRDefault="009726CC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5181E85" w14:textId="77777777" w:rsidR="009726CC" w:rsidRPr="00DE1247" w:rsidRDefault="009726CC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957BC2B" w14:textId="5BE07AAC" w:rsidR="009726CC" w:rsidRPr="00DE1247" w:rsidRDefault="009726CC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(</w:t>
            </w:r>
            <w:r w:rsidR="00936B0F" w:rsidRPr="00936B0F">
              <w:rPr>
                <w:rFonts w:ascii="Angsana New" w:hAnsi="Angsana New"/>
              </w:rPr>
              <w:t>40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778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527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5F34793A" w14:textId="77777777" w:rsidTr="000E08F5">
        <w:trPr>
          <w:cantSplit/>
          <w:trHeight w:val="20"/>
        </w:trPr>
        <w:tc>
          <w:tcPr>
            <w:tcW w:w="3240" w:type="dxa"/>
          </w:tcPr>
          <w:p w14:paraId="6C872BD5" w14:textId="378A629F" w:rsidR="009726CC" w:rsidRPr="00DE1247" w:rsidRDefault="009726CC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เครื่องมื</w:t>
            </w:r>
            <w:r w:rsidRPr="00DE1247">
              <w:rPr>
                <w:rFonts w:ascii="Angsana New" w:hAnsi="Angsana New" w:hint="cs"/>
                <w:cs/>
              </w:rPr>
              <w:t>อและ</w:t>
            </w:r>
            <w:r w:rsidRPr="00DE1247">
              <w:rPr>
                <w:rFonts w:ascii="Angsana New" w:hAnsi="Angsana New"/>
                <w:cs/>
              </w:rPr>
              <w:t>เครื่องใช้</w:t>
            </w:r>
            <w:r w:rsidRPr="00DE1247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18A9784D" w14:textId="57BB2435" w:rsidR="009726CC" w:rsidRPr="00DE1247" w:rsidRDefault="009726CC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591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997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878E76F" w14:textId="77777777" w:rsidR="009726CC" w:rsidRPr="00DE1247" w:rsidRDefault="009726CC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11534F6A" w14:textId="732320C5" w:rsidR="009726CC" w:rsidRPr="00DE1247" w:rsidRDefault="00684C13" w:rsidP="00684C1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091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783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41A50ED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409F6F83" w14:textId="2ADE5755" w:rsidR="009726CC" w:rsidRPr="00DE1247" w:rsidRDefault="00936B0F" w:rsidP="000E08F5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321</w:t>
            </w:r>
            <w:r w:rsidR="00684C13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826</w:t>
            </w:r>
            <w:r w:rsidR="009726CC"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3F85BF25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02BE05" w14:textId="4E2AD478" w:rsidR="009726CC" w:rsidRPr="00DE1247" w:rsidRDefault="009726CC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940758C" w14:textId="77777777" w:rsidR="009726CC" w:rsidRPr="00DE1247" w:rsidRDefault="009726CC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48EA4A62" w14:textId="7E246D2B" w:rsidR="009726CC" w:rsidRPr="00DE1247" w:rsidRDefault="009726CC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(</w:t>
            </w:r>
            <w:r w:rsidR="00936B0F" w:rsidRPr="00936B0F">
              <w:rPr>
                <w:rFonts w:ascii="Angsana New" w:hAnsi="Angsana New"/>
              </w:rPr>
              <w:t>12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361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954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39E648C4" w14:textId="77777777" w:rsidTr="000E08F5">
        <w:trPr>
          <w:cantSplit/>
          <w:trHeight w:val="20"/>
        </w:trPr>
        <w:tc>
          <w:tcPr>
            <w:tcW w:w="3240" w:type="dxa"/>
          </w:tcPr>
          <w:p w14:paraId="7B1B87EC" w14:textId="77777777" w:rsidR="009726CC" w:rsidRPr="00DE1247" w:rsidRDefault="009726CC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เครื่องตกแต่ง</w:t>
            </w:r>
            <w:r w:rsidRPr="00DE1247">
              <w:rPr>
                <w:rFonts w:ascii="Angsana New" w:hAnsi="Angsana New" w:hint="cs"/>
                <w:cs/>
              </w:rPr>
              <w:t>ติดตั้ง</w:t>
            </w:r>
            <w:r w:rsidRPr="00DE1247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6A3A717A" w14:textId="490CDE13" w:rsidR="009726CC" w:rsidRPr="00DE1247" w:rsidRDefault="009726CC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676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301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F204231" w14:textId="77777777" w:rsidR="009726CC" w:rsidRPr="00DE1247" w:rsidRDefault="009726CC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739828B7" w14:textId="437CA959" w:rsidR="009726CC" w:rsidRPr="00DE1247" w:rsidRDefault="009726CC" w:rsidP="00684C1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(</w:t>
            </w:r>
            <w:r w:rsidR="00936B0F" w:rsidRPr="00936B0F">
              <w:rPr>
                <w:rFonts w:ascii="Angsana New" w:hAnsi="Angsana New"/>
              </w:rPr>
              <w:t>1</w:t>
            </w:r>
            <w:r w:rsidR="00684C13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374</w:t>
            </w:r>
            <w:r w:rsidR="00684C13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422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F5EE94C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center"/>
          </w:tcPr>
          <w:p w14:paraId="6728C2FA" w14:textId="2B09CA3E" w:rsidR="009726CC" w:rsidRPr="00DE1247" w:rsidRDefault="00936B0F" w:rsidP="000E08F5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775</w:t>
            </w:r>
            <w:r w:rsidR="00C8474C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88</w:t>
            </w:r>
            <w:r w:rsidR="00171A10">
              <w:rPr>
                <w:rFonts w:ascii="Angsana New" w:hAnsi="Angsana New"/>
              </w:rPr>
              <w:t>8</w:t>
            </w:r>
          </w:p>
        </w:tc>
        <w:tc>
          <w:tcPr>
            <w:tcW w:w="90" w:type="dxa"/>
          </w:tcPr>
          <w:p w14:paraId="21CCDDC5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B648617" w14:textId="34BF95BA" w:rsidR="009726CC" w:rsidRPr="00DE1247" w:rsidRDefault="009726CC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A78EAAF" w14:textId="77777777" w:rsidR="009726CC" w:rsidRPr="00DE1247" w:rsidRDefault="009726CC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vAlign w:val="center"/>
          </w:tcPr>
          <w:p w14:paraId="3BD01C9B" w14:textId="377B4C1C" w:rsidR="009726CC" w:rsidRPr="00DE1247" w:rsidRDefault="009726CC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(</w:t>
            </w:r>
            <w:r w:rsidR="00936B0F" w:rsidRPr="00936B0F">
              <w:rPr>
                <w:rFonts w:ascii="Angsana New" w:hAnsi="Angsana New"/>
              </w:rPr>
              <w:t>5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274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835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4C9B4ADF" w14:textId="77777777" w:rsidTr="000E08F5">
        <w:trPr>
          <w:cantSplit/>
          <w:trHeight w:val="20"/>
        </w:trPr>
        <w:tc>
          <w:tcPr>
            <w:tcW w:w="3240" w:type="dxa"/>
          </w:tcPr>
          <w:p w14:paraId="5282549A" w14:textId="77777777" w:rsidR="009726CC" w:rsidRPr="00DE1247" w:rsidRDefault="009726CC" w:rsidP="000E08F5">
            <w:pPr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CF48A22" w14:textId="17F51CE1" w:rsidR="009726CC" w:rsidRPr="00DE1247" w:rsidRDefault="009726CC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639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724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C6433A8" w14:textId="77777777" w:rsidR="009726CC" w:rsidRPr="00DE1247" w:rsidRDefault="009726CC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2B1EB73B" w14:textId="56F13EEC" w:rsidR="009726CC" w:rsidRPr="00DE1247" w:rsidRDefault="009726CC" w:rsidP="00684C1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(</w:t>
            </w:r>
            <w:r w:rsidR="00936B0F" w:rsidRPr="00936B0F">
              <w:rPr>
                <w:rFonts w:ascii="Angsana New" w:hAnsi="Angsana New"/>
              </w:rPr>
              <w:t>126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336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4682E5F" w14:textId="77777777" w:rsidR="009726CC" w:rsidRPr="00DE1247" w:rsidRDefault="009726CC" w:rsidP="000E08F5">
            <w:pPr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center"/>
          </w:tcPr>
          <w:p w14:paraId="3BC7C77B" w14:textId="79734274" w:rsidR="009726CC" w:rsidRPr="00DE1247" w:rsidRDefault="009726CC" w:rsidP="000E08F5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             </w:t>
            </w:r>
            <w:r w:rsidR="00936B0F" w:rsidRPr="00936B0F">
              <w:rPr>
                <w:rFonts w:ascii="Angsana New" w:hAnsi="Angsana New"/>
              </w:rPr>
              <w:t>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199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7A3C92C5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0D78EA6" w14:textId="0AB0E0FC" w:rsidR="009726CC" w:rsidRPr="00DE1247" w:rsidRDefault="009726CC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68882C2D" w14:textId="77777777" w:rsidR="009726CC" w:rsidRPr="00DE1247" w:rsidRDefault="009726CC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4B13AB31" w14:textId="44305E68" w:rsidR="009726CC" w:rsidRPr="00DE1247" w:rsidRDefault="009726CC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  (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763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861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27A8F49B" w14:textId="77777777" w:rsidTr="000E08F5">
        <w:trPr>
          <w:cantSplit/>
          <w:trHeight w:val="20"/>
        </w:trPr>
        <w:tc>
          <w:tcPr>
            <w:tcW w:w="3240" w:type="dxa"/>
          </w:tcPr>
          <w:p w14:paraId="7C941F34" w14:textId="77777777" w:rsidR="009726CC" w:rsidRPr="00DE1247" w:rsidRDefault="009726CC" w:rsidP="000E08F5">
            <w:pPr>
              <w:ind w:left="985" w:hanging="426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97E180F" w14:textId="2A6F5C21" w:rsidR="009726CC" w:rsidRPr="00DE1247" w:rsidRDefault="00455C24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79</w:t>
            </w:r>
            <w:r w:rsidR="009726CC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256</w:t>
            </w:r>
            <w:r w:rsidR="009726CC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148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56DCF30" w14:textId="77777777" w:rsidR="009726CC" w:rsidRPr="00DE1247" w:rsidRDefault="009726CC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B2592C" w14:textId="415B751E" w:rsidR="009726CC" w:rsidRPr="00DE1247" w:rsidRDefault="009726CC" w:rsidP="00684C13">
            <w:pPr>
              <w:tabs>
                <w:tab w:val="decimal" w:pos="89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(</w:t>
            </w:r>
            <w:r w:rsidR="00936B0F" w:rsidRPr="00936B0F">
              <w:rPr>
                <w:rFonts w:ascii="Angsana New" w:hAnsi="Angsana New"/>
              </w:rPr>
              <w:t>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486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799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513ED0A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95C71" w14:textId="7147A964" w:rsidR="009726CC" w:rsidRPr="00DE1247" w:rsidRDefault="009726CC" w:rsidP="000E08F5">
            <w:pPr>
              <w:tabs>
                <w:tab w:val="decimal" w:pos="897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       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099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91</w:t>
            </w:r>
            <w:r w:rsidR="00171A10">
              <w:rPr>
                <w:rFonts w:ascii="Angsana New" w:hAnsi="Angsana New"/>
              </w:rPr>
              <w:t>3</w:t>
            </w:r>
            <w:r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12DC43A7" w14:textId="77777777" w:rsidR="009726CC" w:rsidRPr="00DE1247" w:rsidRDefault="009726CC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271C2706" w14:textId="44FE5FFD" w:rsidR="009726CC" w:rsidRPr="00DE1247" w:rsidRDefault="009726CC" w:rsidP="000E08F5">
            <w:pPr>
              <w:tabs>
                <w:tab w:val="decimal" w:pos="544"/>
              </w:tabs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E11E459" w14:textId="77777777" w:rsidR="009726CC" w:rsidRPr="00DE1247" w:rsidRDefault="009726CC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721C00" w14:textId="2CF7CEEA" w:rsidR="009726CC" w:rsidRPr="00DE1247" w:rsidRDefault="009726CC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 xml:space="preserve">    (</w:t>
            </w:r>
            <w:r w:rsidR="00936B0F" w:rsidRPr="00936B0F">
              <w:rPr>
                <w:rFonts w:ascii="Angsana New" w:hAnsi="Angsana New"/>
              </w:rPr>
              <w:t>86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643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034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0E08F5" w:rsidRPr="00DE1247" w14:paraId="4889EEFB" w14:textId="77777777" w:rsidTr="000E08F5">
        <w:trPr>
          <w:cantSplit/>
          <w:trHeight w:val="20"/>
        </w:trPr>
        <w:tc>
          <w:tcPr>
            <w:tcW w:w="3240" w:type="dxa"/>
          </w:tcPr>
          <w:p w14:paraId="31A24E8C" w14:textId="77777777" w:rsidR="006A7D66" w:rsidRPr="00DE1247" w:rsidRDefault="006A7D66" w:rsidP="000E08F5">
            <w:pPr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AAC266E" w14:textId="440A3A69" w:rsidR="006A7D66" w:rsidRPr="00DE1247" w:rsidRDefault="00936B0F" w:rsidP="000E08F5">
            <w:pPr>
              <w:tabs>
                <w:tab w:val="decimal" w:pos="985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55</w:t>
            </w:r>
            <w:r w:rsidR="00747052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170</w:t>
            </w:r>
            <w:r w:rsidR="00747052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524</w:t>
            </w:r>
            <w:r w:rsidR="0014570C"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794B0E11" w14:textId="77777777" w:rsidR="006A7D66" w:rsidRPr="00DE1247" w:rsidRDefault="006A7D66" w:rsidP="000E08F5">
            <w:pPr>
              <w:tabs>
                <w:tab w:val="decimal" w:pos="900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F67A6A6" w14:textId="77777777" w:rsidR="006A7D66" w:rsidRPr="00DE1247" w:rsidRDefault="006A7D66" w:rsidP="000E08F5">
            <w:pPr>
              <w:tabs>
                <w:tab w:val="decimal" w:pos="1024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6710D8A" w14:textId="77777777" w:rsidR="006A7D66" w:rsidRPr="00DE1247" w:rsidRDefault="006A7D6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A213BCD" w14:textId="77777777" w:rsidR="006A7D66" w:rsidRPr="00DE1247" w:rsidRDefault="006A7D6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8000B0D" w14:textId="77777777" w:rsidR="006A7D66" w:rsidRPr="00DE1247" w:rsidRDefault="006A7D66" w:rsidP="000E08F5">
            <w:pPr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4B4DAEC" w14:textId="77777777" w:rsidR="006A7D66" w:rsidRPr="00DE1247" w:rsidRDefault="006A7D6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93F6A7A" w14:textId="77777777" w:rsidR="006A7D66" w:rsidRPr="00DE1247" w:rsidRDefault="006A7D66" w:rsidP="000E08F5">
            <w:pPr>
              <w:tabs>
                <w:tab w:val="decimal" w:pos="1008"/>
              </w:tabs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0E47C86" w14:textId="07C23282" w:rsidR="006A7D66" w:rsidRPr="00DE1247" w:rsidRDefault="00936B0F" w:rsidP="000D1828">
            <w:pPr>
              <w:tabs>
                <w:tab w:val="decimal" w:pos="984"/>
              </w:tabs>
              <w:jc w:val="both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56</w:t>
            </w:r>
            <w:r w:rsidR="00747052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871</w:t>
            </w:r>
            <w:r w:rsidR="00747052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644</w:t>
            </w:r>
          </w:p>
        </w:tc>
      </w:tr>
    </w:tbl>
    <w:p w14:paraId="53FDBD23" w14:textId="65D71467" w:rsidR="006A7D66" w:rsidRDefault="006A7D66" w:rsidP="006A7D66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DE1247">
        <w:rPr>
          <w:rFonts w:asciiTheme="majorBidi" w:hAnsiTheme="majorBidi" w:cstheme="majorBidi"/>
          <w:b/>
          <w:bCs/>
          <w:sz w:val="32"/>
          <w:szCs w:val="32"/>
          <w:lang w:val="en-GB"/>
        </w:rPr>
        <w:br w:type="page"/>
      </w:r>
    </w:p>
    <w:p w14:paraId="57A6047D" w14:textId="24E20C04" w:rsidR="00DE3EA3" w:rsidRPr="00DE1247" w:rsidRDefault="00DE3EA3" w:rsidP="00DE3EA3">
      <w:pPr>
        <w:spacing w:before="120"/>
        <w:ind w:left="547"/>
        <w:rPr>
          <w:rFonts w:ascii="Angsana New" w:hAnsi="Angsana New"/>
          <w:b/>
          <w:bCs/>
        </w:rPr>
      </w:pPr>
      <w:r w:rsidRPr="00DE1247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="00936B0F" w:rsidRPr="00936B0F">
        <w:rPr>
          <w:rFonts w:ascii="Angsana New" w:hAnsi="Angsana New"/>
          <w:b/>
          <w:bCs/>
        </w:rPr>
        <w:t>31</w:t>
      </w:r>
      <w:r w:rsidRPr="00DE1247">
        <w:rPr>
          <w:rFonts w:ascii="Angsana New" w:hAnsi="Angsana New"/>
          <w:b/>
          <w:bCs/>
          <w:cs/>
        </w:rPr>
        <w:t xml:space="preserve"> ธันวาคม</w:t>
      </w:r>
      <w:r w:rsidRPr="00DE1247">
        <w:rPr>
          <w:rFonts w:ascii="Angsana New" w:hAnsi="Angsana New"/>
          <w:b/>
          <w:bCs/>
        </w:rPr>
        <w:t xml:space="preserve"> </w:t>
      </w:r>
      <w:r w:rsidR="00936B0F" w:rsidRPr="00936B0F">
        <w:rPr>
          <w:rFonts w:ascii="Angsana New" w:hAnsi="Angsana New"/>
          <w:b/>
          <w:bCs/>
        </w:rPr>
        <w:t>2564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108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401E42" w:rsidRPr="00DE1247" w14:paraId="78C247B9" w14:textId="77777777" w:rsidTr="000E08F5">
        <w:trPr>
          <w:cantSplit/>
          <w:trHeight w:val="20"/>
        </w:trPr>
        <w:tc>
          <w:tcPr>
            <w:tcW w:w="3240" w:type="dxa"/>
          </w:tcPr>
          <w:p w14:paraId="6B26A953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453AB86F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ind w:right="90"/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หน่วย : บาท</w:t>
            </w:r>
          </w:p>
        </w:tc>
      </w:tr>
      <w:tr w:rsidR="00401E42" w:rsidRPr="00DE1247" w14:paraId="36DBAEC3" w14:textId="77777777" w:rsidTr="000E08F5">
        <w:trPr>
          <w:cantSplit/>
          <w:trHeight w:val="20"/>
        </w:trPr>
        <w:tc>
          <w:tcPr>
            <w:tcW w:w="3240" w:type="dxa"/>
          </w:tcPr>
          <w:p w14:paraId="50467666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5490" w:type="dxa"/>
            <w:gridSpan w:val="9"/>
          </w:tcPr>
          <w:p w14:paraId="3A38FA00" w14:textId="27E728E9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401E42" w:rsidRPr="00DE1247" w14:paraId="280A25BB" w14:textId="77777777" w:rsidTr="000E08F5">
        <w:trPr>
          <w:cantSplit/>
          <w:trHeight w:val="20"/>
        </w:trPr>
        <w:tc>
          <w:tcPr>
            <w:tcW w:w="3240" w:type="dxa"/>
          </w:tcPr>
          <w:p w14:paraId="24CC43BC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B4F556B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3D8CC6B5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CAFE99D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63A22066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DC1C644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90" w:type="dxa"/>
          </w:tcPr>
          <w:p w14:paraId="6DDFF70B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41540C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โอนเข้า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/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7E620B58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25A2A0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E1247" w14:paraId="4F014C4E" w14:textId="77777777" w:rsidTr="000E08F5">
        <w:trPr>
          <w:cantSplit/>
          <w:trHeight w:val="20"/>
        </w:trPr>
        <w:tc>
          <w:tcPr>
            <w:tcW w:w="3240" w:type="dxa"/>
          </w:tcPr>
          <w:p w14:paraId="285647B5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109BD4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3DAE199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B1796EE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3061EB3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CD484A2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FF0F8E4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A892BF3" w14:textId="338FB7D3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(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en-US"/>
              </w:rPr>
              <w:t>ออก)</w:t>
            </w:r>
            <w:r w:rsidR="00FE2E67" w:rsidRPr="00DE1247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*</w:t>
            </w:r>
          </w:p>
        </w:tc>
        <w:tc>
          <w:tcPr>
            <w:tcW w:w="90" w:type="dxa"/>
          </w:tcPr>
          <w:p w14:paraId="2B680369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057AFD5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E1247" w14:paraId="61280880" w14:textId="77777777" w:rsidTr="000E08F5">
        <w:trPr>
          <w:cantSplit/>
          <w:trHeight w:val="20"/>
        </w:trPr>
        <w:tc>
          <w:tcPr>
            <w:tcW w:w="3240" w:type="dxa"/>
          </w:tcPr>
          <w:p w14:paraId="7FD92293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810643A" w14:textId="3FDE0F6C" w:rsidR="006A7D6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6A7D66" w:rsidRPr="00DE124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6A7D66" w:rsidRPr="00DE124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37E1E49B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00BD87C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17D0682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46F6DA4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1CDD9D6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12AB57F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2E8178F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8098B0B" w14:textId="4B106D84" w:rsidR="006A7D6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6A7D66"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42B16435" w14:textId="77777777" w:rsidTr="000E08F5">
        <w:trPr>
          <w:cantSplit/>
          <w:trHeight w:val="20"/>
        </w:trPr>
        <w:tc>
          <w:tcPr>
            <w:tcW w:w="3240" w:type="dxa"/>
          </w:tcPr>
          <w:p w14:paraId="57DAF8BB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684FCCC" w14:textId="35CF76AF" w:rsidR="006A7D6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2564</w:t>
            </w:r>
          </w:p>
        </w:tc>
        <w:tc>
          <w:tcPr>
            <w:tcW w:w="90" w:type="dxa"/>
          </w:tcPr>
          <w:p w14:paraId="36E2CFF0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64FFC03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3583C00E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A6B9F12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2DC2420B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106C64EF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2968DC7F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36DFCC67" w14:textId="38140D56" w:rsidR="006A7D66" w:rsidRPr="00DE1247" w:rsidRDefault="00936B0F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2564</w:t>
            </w:r>
          </w:p>
        </w:tc>
      </w:tr>
      <w:tr w:rsidR="00082D05" w:rsidRPr="00DE1247" w14:paraId="22E5FEB5" w14:textId="77777777" w:rsidTr="000F187A">
        <w:trPr>
          <w:cantSplit/>
          <w:trHeight w:val="20"/>
        </w:trPr>
        <w:tc>
          <w:tcPr>
            <w:tcW w:w="3240" w:type="dxa"/>
          </w:tcPr>
          <w:p w14:paraId="623A189D" w14:textId="6C693D0B" w:rsidR="00082D05" w:rsidRPr="00DE1247" w:rsidRDefault="00082D05" w:rsidP="00195C8D">
            <w:pPr>
              <w:spacing w:line="320" w:lineRule="exact"/>
              <w:ind w:left="532" w:hanging="352"/>
              <w:rPr>
                <w:rFonts w:ascii="Angsana New" w:hAnsi="Angsana New"/>
              </w:rPr>
            </w:pPr>
          </w:p>
        </w:tc>
        <w:tc>
          <w:tcPr>
            <w:tcW w:w="5490" w:type="dxa"/>
            <w:gridSpan w:val="9"/>
          </w:tcPr>
          <w:p w14:paraId="260B847A" w14:textId="1E57CFC5" w:rsidR="00082D05" w:rsidRPr="00082D05" w:rsidRDefault="00082D05" w:rsidP="00082D05">
            <w:pPr>
              <w:spacing w:line="320" w:lineRule="exact"/>
              <w:ind w:left="-18"/>
              <w:jc w:val="center"/>
              <w:rPr>
                <w:rFonts w:ascii="Angsana New" w:hAnsi="Angsana New"/>
                <w:b/>
                <w:bCs/>
              </w:rPr>
            </w:pPr>
            <w:r w:rsidRPr="00082D05">
              <w:rPr>
                <w:rFonts w:ascii="Angsana New" w:hAnsi="Angsana New"/>
                <w:b/>
                <w:bCs/>
                <w:cs/>
              </w:rPr>
              <w:t>“ปรับปรุงใหม่”</w:t>
            </w:r>
          </w:p>
        </w:tc>
      </w:tr>
      <w:tr w:rsidR="00401E42" w:rsidRPr="00DE1247" w14:paraId="27772A5B" w14:textId="77777777" w:rsidTr="000E08F5">
        <w:trPr>
          <w:cantSplit/>
          <w:trHeight w:val="20"/>
        </w:trPr>
        <w:tc>
          <w:tcPr>
            <w:tcW w:w="3240" w:type="dxa"/>
          </w:tcPr>
          <w:p w14:paraId="2A5E2876" w14:textId="77777777" w:rsidR="006A7D66" w:rsidRPr="00DE1247" w:rsidRDefault="006A7D66" w:rsidP="000E08F5">
            <w:pPr>
              <w:spacing w:line="320" w:lineRule="exact"/>
              <w:ind w:left="532" w:hanging="352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7942FD39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32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9F9630E" w14:textId="77777777" w:rsidR="006A7D66" w:rsidRPr="00DE1247" w:rsidRDefault="006A7D66" w:rsidP="000E08F5">
            <w:pPr>
              <w:tabs>
                <w:tab w:val="decimal" w:pos="990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F59C09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13D4229" w14:textId="77777777" w:rsidR="006A7D66" w:rsidRPr="00DE1247" w:rsidRDefault="006A7D66" w:rsidP="000E08F5">
            <w:pPr>
              <w:tabs>
                <w:tab w:val="decimal" w:pos="990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61FDD50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F7A054E" w14:textId="77777777" w:rsidR="006A7D66" w:rsidRPr="00DE1247" w:rsidRDefault="006A7D66" w:rsidP="000E08F5">
            <w:pPr>
              <w:tabs>
                <w:tab w:val="decimal" w:pos="990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72A4C00" w14:textId="77777777" w:rsidR="006A7D66" w:rsidRPr="00DE1247" w:rsidRDefault="006A7D66" w:rsidP="000E08F5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CB28936" w14:textId="77777777" w:rsidR="006A7D66" w:rsidRPr="00DE1247" w:rsidRDefault="006A7D66" w:rsidP="000E08F5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8469962" w14:textId="77777777" w:rsidR="006A7D66" w:rsidRPr="00DE1247" w:rsidRDefault="006A7D66" w:rsidP="000E08F5">
            <w:pPr>
              <w:tabs>
                <w:tab w:val="decimal" w:pos="108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</w:tr>
      <w:tr w:rsidR="00401E42" w:rsidRPr="00DE1247" w14:paraId="6A1F147C" w14:textId="77777777" w:rsidTr="000E08F5">
        <w:trPr>
          <w:cantSplit/>
          <w:trHeight w:val="20"/>
        </w:trPr>
        <w:tc>
          <w:tcPr>
            <w:tcW w:w="3240" w:type="dxa"/>
          </w:tcPr>
          <w:p w14:paraId="21A0B229" w14:textId="77777777" w:rsidR="006A7D66" w:rsidRPr="00DE1247" w:rsidRDefault="006A7D66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ที่ดิน</w:t>
            </w:r>
          </w:p>
        </w:tc>
        <w:tc>
          <w:tcPr>
            <w:tcW w:w="1080" w:type="dxa"/>
          </w:tcPr>
          <w:p w14:paraId="2CDFA537" w14:textId="608C2339" w:rsidR="006A7D66" w:rsidRPr="00DE1247" w:rsidRDefault="00936B0F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8</w:t>
            </w:r>
            <w:r w:rsidR="006B655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408</w:t>
            </w:r>
            <w:r w:rsidR="006B655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125</w:t>
            </w:r>
          </w:p>
        </w:tc>
        <w:tc>
          <w:tcPr>
            <w:tcW w:w="90" w:type="dxa"/>
          </w:tcPr>
          <w:p w14:paraId="1AD1EC0D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25963A0" w14:textId="52D5A384" w:rsidR="006A7D66" w:rsidRPr="00DE1247" w:rsidRDefault="00DA6AC5" w:rsidP="000E08F5">
            <w:pPr>
              <w:tabs>
                <w:tab w:val="decimal" w:pos="542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A4FADBE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DC929D8" w14:textId="68EECDB3" w:rsidR="006A7D66" w:rsidRPr="00DE1247" w:rsidRDefault="00DA6AC5" w:rsidP="000E08F5">
            <w:pPr>
              <w:tabs>
                <w:tab w:val="decimal" w:pos="542"/>
              </w:tabs>
              <w:spacing w:line="320" w:lineRule="exact"/>
              <w:ind w:left="-18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9570974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B1273A5" w14:textId="2C56488F" w:rsidR="006A7D66" w:rsidRPr="00DE1247" w:rsidRDefault="00DA6AC5" w:rsidP="000E08F5">
            <w:pPr>
              <w:tabs>
                <w:tab w:val="decimal" w:pos="544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7DEB45DF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5E48069" w14:textId="677B50A7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8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408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125</w:t>
            </w:r>
          </w:p>
        </w:tc>
      </w:tr>
      <w:tr w:rsidR="00401E42" w:rsidRPr="00DE1247" w14:paraId="23239A6E" w14:textId="77777777" w:rsidTr="000E08F5">
        <w:trPr>
          <w:cantSplit/>
          <w:trHeight w:val="20"/>
        </w:trPr>
        <w:tc>
          <w:tcPr>
            <w:tcW w:w="3240" w:type="dxa"/>
          </w:tcPr>
          <w:p w14:paraId="4561B8CE" w14:textId="77777777" w:rsidR="006A7D66" w:rsidRPr="00DE1247" w:rsidRDefault="006A7D66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อาคาร</w:t>
            </w:r>
            <w:r w:rsidRPr="00DE1247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</w:tcPr>
          <w:p w14:paraId="50FB95EB" w14:textId="64E1EB83" w:rsidR="006A7D66" w:rsidRPr="00DE1247" w:rsidRDefault="00936B0F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27</w:t>
            </w:r>
            <w:r w:rsidR="006B655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333</w:t>
            </w:r>
            <w:r w:rsidR="006B655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097</w:t>
            </w:r>
          </w:p>
        </w:tc>
        <w:tc>
          <w:tcPr>
            <w:tcW w:w="90" w:type="dxa"/>
          </w:tcPr>
          <w:p w14:paraId="5EB34577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E7CD20E" w14:textId="1DFDF4C6" w:rsidR="006A7D66" w:rsidRPr="00DE1247" w:rsidRDefault="00936B0F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6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926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610</w:t>
            </w:r>
          </w:p>
        </w:tc>
        <w:tc>
          <w:tcPr>
            <w:tcW w:w="90" w:type="dxa"/>
          </w:tcPr>
          <w:p w14:paraId="3593252C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905EAC3" w14:textId="2FD5BAF2" w:rsidR="006A7D66" w:rsidRPr="00DE1247" w:rsidRDefault="00E459FA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 w:hint="cs"/>
                <w:cs/>
              </w:rPr>
              <w:t>(</w:t>
            </w:r>
            <w:r w:rsidR="00936B0F" w:rsidRPr="00936B0F">
              <w:rPr>
                <w:rFonts w:ascii="Angsana New" w:hAnsi="Angsana New" w:hint="cs"/>
              </w:rPr>
              <w:t>17</w:t>
            </w:r>
            <w:r w:rsidR="00936B0F" w:rsidRPr="00936B0F">
              <w:rPr>
                <w:rFonts w:ascii="Angsana New" w:hAnsi="Angsana New"/>
              </w:rPr>
              <w:t>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477</w:t>
            </w:r>
            <w:r w:rsidRPr="00DE1247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90" w:type="dxa"/>
          </w:tcPr>
          <w:p w14:paraId="230C3C9E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77E43F4" w14:textId="58EFC0C8" w:rsidR="006A7D66" w:rsidRPr="00DE1247" w:rsidRDefault="00936B0F" w:rsidP="000E08F5">
            <w:pPr>
              <w:tabs>
                <w:tab w:val="decimal" w:pos="900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390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</w:tcPr>
          <w:p w14:paraId="3201B737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06DE8F14" w14:textId="6964E8FB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35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479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230</w:t>
            </w:r>
          </w:p>
        </w:tc>
      </w:tr>
      <w:tr w:rsidR="00401E42" w:rsidRPr="00DE1247" w14:paraId="2D4A9B1C" w14:textId="77777777" w:rsidTr="000E08F5">
        <w:trPr>
          <w:cantSplit/>
          <w:trHeight w:val="20"/>
        </w:trPr>
        <w:tc>
          <w:tcPr>
            <w:tcW w:w="3240" w:type="dxa"/>
          </w:tcPr>
          <w:p w14:paraId="27E82F3A" w14:textId="77777777" w:rsidR="006A7D66" w:rsidRPr="00DE1247" w:rsidRDefault="006A7D66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</w:tcPr>
          <w:p w14:paraId="11687F91" w14:textId="11BC74A0" w:rsidR="006A7D66" w:rsidRPr="00DE1247" w:rsidRDefault="00936B0F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63</w:t>
            </w:r>
            <w:r w:rsidR="006B655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526</w:t>
            </w:r>
            <w:r w:rsidR="006B6558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048</w:t>
            </w:r>
          </w:p>
        </w:tc>
        <w:tc>
          <w:tcPr>
            <w:tcW w:w="90" w:type="dxa"/>
          </w:tcPr>
          <w:p w14:paraId="70F299B1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5FF0819" w14:textId="631EBA29" w:rsidR="006A7D66" w:rsidRPr="00DE1247" w:rsidRDefault="00E459FA" w:rsidP="009D309E">
            <w:pPr>
              <w:tabs>
                <w:tab w:val="decimal" w:pos="542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43E67708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B714079" w14:textId="3DF9AD73" w:rsidR="006A7D66" w:rsidRPr="00DE1247" w:rsidRDefault="00E459FA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="00C338AC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101</w:t>
            </w:r>
            <w:r w:rsidR="00C338AC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270</w:t>
            </w:r>
            <w:r w:rsidRPr="00DE1247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90" w:type="dxa"/>
          </w:tcPr>
          <w:p w14:paraId="42C3689A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D90C585" w14:textId="5DBD76CB" w:rsidR="006A7D66" w:rsidRPr="00DE1247" w:rsidRDefault="00C338AC" w:rsidP="000E08F5">
            <w:pPr>
              <w:tabs>
                <w:tab w:val="decimal" w:pos="544"/>
              </w:tabs>
              <w:spacing w:line="320" w:lineRule="exact"/>
              <w:ind w:left="-18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5F65689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66289BB" w14:textId="0466969F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61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424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778</w:t>
            </w:r>
          </w:p>
        </w:tc>
      </w:tr>
      <w:tr w:rsidR="00401E42" w:rsidRPr="00DE1247" w14:paraId="0B623C5A" w14:textId="77777777" w:rsidTr="000E08F5">
        <w:trPr>
          <w:cantSplit/>
          <w:trHeight w:val="20"/>
        </w:trPr>
        <w:tc>
          <w:tcPr>
            <w:tcW w:w="3240" w:type="dxa"/>
          </w:tcPr>
          <w:p w14:paraId="222D4249" w14:textId="5593685C" w:rsidR="006A7D66" w:rsidRPr="00DE1247" w:rsidRDefault="006A7D66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เครื่องมือ</w:t>
            </w:r>
            <w:r w:rsidRPr="00DE1247">
              <w:rPr>
                <w:rFonts w:ascii="Angsana New" w:hAnsi="Angsana New" w:hint="cs"/>
                <w:cs/>
              </w:rPr>
              <w:t>และ</w:t>
            </w:r>
            <w:r w:rsidRPr="00DE1247">
              <w:rPr>
                <w:rFonts w:ascii="Angsana New" w:hAnsi="Angsana New"/>
                <w:cs/>
              </w:rPr>
              <w:t>เครื่องใช้</w:t>
            </w:r>
            <w:r w:rsidRPr="00DE1247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</w:tcPr>
          <w:p w14:paraId="3D54BE71" w14:textId="771BB89C" w:rsidR="006A7D66" w:rsidRPr="00DE1247" w:rsidRDefault="00936B0F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17</w:t>
            </w:r>
            <w:r w:rsidR="00D5422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567</w:t>
            </w:r>
            <w:r w:rsidR="00D5422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740</w:t>
            </w:r>
          </w:p>
        </w:tc>
        <w:tc>
          <w:tcPr>
            <w:tcW w:w="90" w:type="dxa"/>
          </w:tcPr>
          <w:p w14:paraId="771AB94F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743F7BF" w14:textId="1B6CAD98" w:rsidR="006A7D66" w:rsidRPr="00DE1247" w:rsidRDefault="00936B0F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2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993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682</w:t>
            </w:r>
          </w:p>
        </w:tc>
        <w:tc>
          <w:tcPr>
            <w:tcW w:w="90" w:type="dxa"/>
          </w:tcPr>
          <w:p w14:paraId="65843187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1B6CEB67" w14:textId="135C294E" w:rsidR="006A7D66" w:rsidRPr="00DE1247" w:rsidRDefault="00E459FA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(</w:t>
            </w:r>
            <w:r w:rsidR="00936B0F" w:rsidRPr="00936B0F">
              <w:rPr>
                <w:rFonts w:ascii="Angsana New" w:hAnsi="Angsana New"/>
              </w:rPr>
              <w:t>4</w:t>
            </w:r>
            <w:r w:rsidR="00C338AC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991</w:t>
            </w:r>
            <w:r w:rsidR="00C338AC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222</w:t>
            </w:r>
            <w:r w:rsidRPr="00DE1247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90" w:type="dxa"/>
          </w:tcPr>
          <w:p w14:paraId="3C8F7C59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7A2496E" w14:textId="69AB1F15" w:rsidR="006A7D66" w:rsidRPr="00DE1247" w:rsidRDefault="00936B0F" w:rsidP="000E08F5">
            <w:pPr>
              <w:tabs>
                <w:tab w:val="decimal" w:pos="900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57</w:t>
            </w:r>
            <w:r w:rsidR="00C338AC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690</w:t>
            </w:r>
          </w:p>
        </w:tc>
        <w:tc>
          <w:tcPr>
            <w:tcW w:w="90" w:type="dxa"/>
          </w:tcPr>
          <w:p w14:paraId="57E7FEC4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A257E11" w14:textId="3FBE937B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15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627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890</w:t>
            </w:r>
          </w:p>
        </w:tc>
      </w:tr>
      <w:tr w:rsidR="00401E42" w:rsidRPr="00DE1247" w14:paraId="66AE8134" w14:textId="77777777" w:rsidTr="000E08F5">
        <w:trPr>
          <w:cantSplit/>
          <w:trHeight w:val="20"/>
        </w:trPr>
        <w:tc>
          <w:tcPr>
            <w:tcW w:w="3240" w:type="dxa"/>
          </w:tcPr>
          <w:p w14:paraId="52B20B02" w14:textId="77777777" w:rsidR="006A7D66" w:rsidRPr="00DE1247" w:rsidRDefault="006A7D66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เครื่องตกแต่ง</w:t>
            </w:r>
            <w:r w:rsidRPr="00DE1247">
              <w:rPr>
                <w:rFonts w:ascii="Angsana New" w:hAnsi="Angsana New" w:hint="cs"/>
                <w:cs/>
              </w:rPr>
              <w:t>ติดตั้ง</w:t>
            </w:r>
            <w:r w:rsidRPr="00DE1247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</w:tcPr>
          <w:p w14:paraId="135D1C0E" w14:textId="6F852BA7" w:rsidR="006A7D66" w:rsidRPr="00DE1247" w:rsidRDefault="00936B0F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10</w:t>
            </w:r>
            <w:r w:rsidR="00D5422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747</w:t>
            </w:r>
            <w:r w:rsidR="00D5422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436</w:t>
            </w:r>
          </w:p>
        </w:tc>
        <w:tc>
          <w:tcPr>
            <w:tcW w:w="90" w:type="dxa"/>
          </w:tcPr>
          <w:p w14:paraId="7609EDC5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5F3909B" w14:textId="03C436F9" w:rsidR="006A7D66" w:rsidRPr="00DE1247" w:rsidRDefault="00936B0F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442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391</w:t>
            </w:r>
          </w:p>
        </w:tc>
        <w:tc>
          <w:tcPr>
            <w:tcW w:w="90" w:type="dxa"/>
          </w:tcPr>
          <w:p w14:paraId="1BFF75D5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vAlign w:val="bottom"/>
          </w:tcPr>
          <w:p w14:paraId="32583908" w14:textId="49067654" w:rsidR="006A7D66" w:rsidRPr="00DE1247" w:rsidRDefault="00E459FA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(</w:t>
            </w:r>
            <w:r w:rsidR="00936B0F" w:rsidRPr="00936B0F">
              <w:rPr>
                <w:rFonts w:ascii="Angsana New" w:hAnsi="Angsana New"/>
              </w:rPr>
              <w:t>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262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665</w:t>
            </w:r>
            <w:r w:rsidRPr="00DE1247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90" w:type="dxa"/>
          </w:tcPr>
          <w:p w14:paraId="7D90BAC6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45A3A16" w14:textId="5854DC47" w:rsidR="006A7D66" w:rsidRPr="00DE1247" w:rsidRDefault="00936B0F" w:rsidP="000E08F5">
            <w:pPr>
              <w:tabs>
                <w:tab w:val="decimal" w:pos="900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508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333</w:t>
            </w:r>
          </w:p>
        </w:tc>
        <w:tc>
          <w:tcPr>
            <w:tcW w:w="90" w:type="dxa"/>
          </w:tcPr>
          <w:p w14:paraId="04733716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314F958" w14:textId="703B027C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9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435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495</w:t>
            </w:r>
          </w:p>
        </w:tc>
      </w:tr>
      <w:tr w:rsidR="00401E42" w:rsidRPr="00DE1247" w14:paraId="23D57E2A" w14:textId="77777777" w:rsidTr="000E08F5">
        <w:trPr>
          <w:cantSplit/>
          <w:trHeight w:val="20"/>
        </w:trPr>
        <w:tc>
          <w:tcPr>
            <w:tcW w:w="3240" w:type="dxa"/>
          </w:tcPr>
          <w:p w14:paraId="4F9F98BB" w14:textId="77777777" w:rsidR="006A7D66" w:rsidRPr="00DE1247" w:rsidRDefault="006A7D66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38B32CE7" w14:textId="0830FC4F" w:rsidR="006A7D66" w:rsidRPr="00DE1247" w:rsidRDefault="00936B0F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</w:t>
            </w:r>
            <w:r w:rsidR="00D5422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549</w:t>
            </w:r>
            <w:r w:rsidR="00D5422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962</w:t>
            </w:r>
          </w:p>
        </w:tc>
        <w:tc>
          <w:tcPr>
            <w:tcW w:w="90" w:type="dxa"/>
          </w:tcPr>
          <w:p w14:paraId="4CCE7422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74A0A81" w14:textId="54C3C933" w:rsidR="006A7D66" w:rsidRPr="00DE1247" w:rsidRDefault="00936B0F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34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</w:tcPr>
          <w:p w14:paraId="5E81BBA5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2089F67" w14:textId="1ED225EF" w:rsidR="006A7D66" w:rsidRPr="00DE1247" w:rsidRDefault="00E459FA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(</w:t>
            </w:r>
            <w:r w:rsidR="00936B0F" w:rsidRPr="00936B0F">
              <w:rPr>
                <w:rFonts w:ascii="Angsana New" w:hAnsi="Angsana New" w:hint="cs"/>
              </w:rPr>
              <w:t>5</w:t>
            </w:r>
            <w:r w:rsidR="00936B0F" w:rsidRPr="00936B0F">
              <w:rPr>
                <w:rFonts w:ascii="Angsana New" w:hAnsi="Angsana New"/>
              </w:rPr>
              <w:t>1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500</w:t>
            </w:r>
            <w:r w:rsidRPr="00DE1247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90" w:type="dxa"/>
          </w:tcPr>
          <w:p w14:paraId="0FD812EE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F5AE623" w14:textId="369C2FC2" w:rsidR="006A7D66" w:rsidRPr="00DE1247" w:rsidRDefault="00936B0F" w:rsidP="000E08F5">
            <w:pPr>
              <w:tabs>
                <w:tab w:val="decimal" w:pos="900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518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692</w:t>
            </w:r>
          </w:p>
        </w:tc>
        <w:tc>
          <w:tcPr>
            <w:tcW w:w="90" w:type="dxa"/>
          </w:tcPr>
          <w:p w14:paraId="0D3BB6F7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6E6EB16" w14:textId="49A7C89B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051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154</w:t>
            </w:r>
          </w:p>
        </w:tc>
      </w:tr>
      <w:tr w:rsidR="00401E42" w:rsidRPr="00DE1247" w14:paraId="675E42CE" w14:textId="77777777" w:rsidTr="000E08F5">
        <w:trPr>
          <w:cantSplit/>
          <w:trHeight w:val="20"/>
        </w:trPr>
        <w:tc>
          <w:tcPr>
            <w:tcW w:w="3240" w:type="dxa"/>
          </w:tcPr>
          <w:p w14:paraId="5055DC8F" w14:textId="77777777" w:rsidR="006A7D66" w:rsidRPr="00DE1247" w:rsidRDefault="006A7D66" w:rsidP="000E08F5">
            <w:pPr>
              <w:spacing w:line="320" w:lineRule="exact"/>
              <w:ind w:left="985" w:hanging="426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8FB48D9" w14:textId="54954E11" w:rsidR="006A7D66" w:rsidRPr="00DE1247" w:rsidRDefault="00936B0F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131</w:t>
            </w:r>
            <w:r w:rsidR="007970A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132</w:t>
            </w:r>
            <w:r w:rsidR="007970A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408</w:t>
            </w:r>
          </w:p>
        </w:tc>
        <w:tc>
          <w:tcPr>
            <w:tcW w:w="90" w:type="dxa"/>
          </w:tcPr>
          <w:p w14:paraId="2B2659B7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94C93C0" w14:textId="71D521EC" w:rsidR="006A7D66" w:rsidRPr="00DE1247" w:rsidRDefault="00936B0F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13</w:t>
            </w:r>
            <w:r w:rsidR="007970A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396</w:t>
            </w:r>
            <w:r w:rsidR="00C338AC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683</w:t>
            </w:r>
          </w:p>
        </w:tc>
        <w:tc>
          <w:tcPr>
            <w:tcW w:w="90" w:type="dxa"/>
          </w:tcPr>
          <w:p w14:paraId="09CD1787" w14:textId="77777777" w:rsidR="006A7D66" w:rsidRPr="00DE1247" w:rsidRDefault="006A7D66" w:rsidP="000E08F5">
            <w:pPr>
              <w:tabs>
                <w:tab w:val="decimal" w:pos="891"/>
              </w:tabs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C0C4361" w14:textId="62C87219" w:rsidR="006A7D66" w:rsidRPr="00DE1247" w:rsidRDefault="00E459FA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(</w:t>
            </w:r>
            <w:r w:rsidR="00936B0F" w:rsidRPr="00936B0F">
              <w:rPr>
                <w:rFonts w:ascii="Angsana New" w:hAnsi="Angsana New"/>
              </w:rPr>
              <w:t>13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577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134</w:t>
            </w:r>
            <w:r w:rsidRPr="00DE1247">
              <w:rPr>
                <w:rFonts w:ascii="Angsana New" w:hAnsi="Angsana New" w:hint="cs"/>
                <w:cs/>
              </w:rPr>
              <w:t>)</w:t>
            </w:r>
          </w:p>
        </w:tc>
        <w:tc>
          <w:tcPr>
            <w:tcW w:w="90" w:type="dxa"/>
          </w:tcPr>
          <w:p w14:paraId="1D818F98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E6E8C45" w14:textId="0F135203" w:rsidR="006A7D66" w:rsidRPr="00DE1247" w:rsidRDefault="00936B0F" w:rsidP="000E08F5">
            <w:pPr>
              <w:tabs>
                <w:tab w:val="decimal" w:pos="900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</w:t>
            </w:r>
            <w:r w:rsidR="00C338AC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474</w:t>
            </w:r>
            <w:r w:rsidR="00C338AC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715</w:t>
            </w:r>
          </w:p>
        </w:tc>
        <w:tc>
          <w:tcPr>
            <w:tcW w:w="90" w:type="dxa"/>
          </w:tcPr>
          <w:p w14:paraId="4207E292" w14:textId="77777777" w:rsidR="006A7D66" w:rsidRPr="00DE1247" w:rsidRDefault="006A7D66" w:rsidP="000E08F5">
            <w:pPr>
              <w:tabs>
                <w:tab w:val="decimal" w:pos="891"/>
                <w:tab w:val="decimal" w:pos="1008"/>
              </w:tabs>
              <w:spacing w:line="320" w:lineRule="exact"/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38BDB06" w14:textId="299923FB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134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426</w:t>
            </w:r>
            <w:r w:rsidR="00E459F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672</w:t>
            </w:r>
          </w:p>
        </w:tc>
      </w:tr>
      <w:tr w:rsidR="00401E42" w:rsidRPr="00DE1247" w14:paraId="195E7E95" w14:textId="77777777" w:rsidTr="000E08F5">
        <w:trPr>
          <w:cantSplit/>
          <w:trHeight w:val="20"/>
        </w:trPr>
        <w:tc>
          <w:tcPr>
            <w:tcW w:w="3240" w:type="dxa"/>
          </w:tcPr>
          <w:p w14:paraId="2635B992" w14:textId="77777777" w:rsidR="006A7D66" w:rsidRPr="00DE1247" w:rsidRDefault="006A7D66" w:rsidP="000E08F5">
            <w:pPr>
              <w:spacing w:line="120" w:lineRule="exact"/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761CDC9E" w14:textId="77777777" w:rsidR="006A7D66" w:rsidRPr="00DE1247" w:rsidRDefault="006A7D66" w:rsidP="000E08F5">
            <w:pPr>
              <w:tabs>
                <w:tab w:val="decimal" w:pos="985"/>
              </w:tabs>
              <w:spacing w:line="1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C489DA5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1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8D4B3B6" w14:textId="77777777" w:rsidR="006A7D66" w:rsidRPr="00DE1247" w:rsidRDefault="006A7D66" w:rsidP="000E08F5">
            <w:pPr>
              <w:tabs>
                <w:tab w:val="decimal" w:pos="1020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2FF0EC1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1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DE5E072" w14:textId="77777777" w:rsidR="006A7D66" w:rsidRPr="00DE1247" w:rsidRDefault="006A7D66" w:rsidP="000E08F5">
            <w:pPr>
              <w:tabs>
                <w:tab w:val="decimal" w:pos="1007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6E0698D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1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A3E350B" w14:textId="77777777" w:rsidR="006A7D66" w:rsidRPr="00DE1247" w:rsidRDefault="006A7D66" w:rsidP="000E08F5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5F85B359" w14:textId="77777777" w:rsidR="006A7D66" w:rsidRPr="00DE1247" w:rsidRDefault="006A7D66" w:rsidP="000E08F5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73E3AB2" w14:textId="77777777" w:rsidR="006A7D66" w:rsidRPr="00DE1247" w:rsidRDefault="006A7D66" w:rsidP="007B7AD6">
            <w:pPr>
              <w:tabs>
                <w:tab w:val="decimal" w:pos="987"/>
              </w:tabs>
              <w:spacing w:line="120" w:lineRule="exact"/>
              <w:rPr>
                <w:rFonts w:ascii="Angsana New" w:hAnsi="Angsana New"/>
              </w:rPr>
            </w:pPr>
          </w:p>
        </w:tc>
      </w:tr>
      <w:tr w:rsidR="00401E42" w:rsidRPr="00DE1247" w14:paraId="322BF94C" w14:textId="77777777" w:rsidTr="000E08F5">
        <w:trPr>
          <w:cantSplit/>
          <w:trHeight w:val="20"/>
        </w:trPr>
        <w:tc>
          <w:tcPr>
            <w:tcW w:w="3240" w:type="dxa"/>
          </w:tcPr>
          <w:p w14:paraId="592ACB48" w14:textId="77777777" w:rsidR="006A7D66" w:rsidRPr="00DE1247" w:rsidRDefault="006A7D66" w:rsidP="000E08F5">
            <w:pPr>
              <w:spacing w:line="320" w:lineRule="exact"/>
              <w:ind w:left="532" w:hanging="352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ค่าเสื่อมราคาสะสม</w:t>
            </w:r>
          </w:p>
        </w:tc>
        <w:tc>
          <w:tcPr>
            <w:tcW w:w="1080" w:type="dxa"/>
          </w:tcPr>
          <w:p w14:paraId="59C568FD" w14:textId="77777777" w:rsidR="006A7D66" w:rsidRPr="00DE1247" w:rsidRDefault="006A7D66" w:rsidP="000E08F5">
            <w:pPr>
              <w:tabs>
                <w:tab w:val="decimal" w:pos="985"/>
              </w:tabs>
              <w:spacing w:line="32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55997F7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5927A157" w14:textId="77777777" w:rsidR="006A7D66" w:rsidRPr="00DE1247" w:rsidRDefault="006A7D66" w:rsidP="000E08F5">
            <w:pPr>
              <w:tabs>
                <w:tab w:val="decimal" w:pos="1020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06572CD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2EF20767" w14:textId="77777777" w:rsidR="006A7D66" w:rsidRPr="00DE1247" w:rsidRDefault="006A7D66" w:rsidP="000E08F5">
            <w:pPr>
              <w:tabs>
                <w:tab w:val="decimal" w:pos="1007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612C799" w14:textId="77777777" w:rsidR="006A7D66" w:rsidRPr="00DE1247" w:rsidRDefault="006A7D66" w:rsidP="000E08F5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32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97FEF81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C14072B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763FE9F" w14:textId="77777777" w:rsidR="006A7D66" w:rsidRPr="00DE1247" w:rsidRDefault="006A7D66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401E42" w:rsidRPr="00DE1247" w14:paraId="23578089" w14:textId="77777777" w:rsidTr="000E08F5">
        <w:trPr>
          <w:cantSplit/>
          <w:trHeight w:val="20"/>
        </w:trPr>
        <w:tc>
          <w:tcPr>
            <w:tcW w:w="3240" w:type="dxa"/>
          </w:tcPr>
          <w:p w14:paraId="5C07A2C9" w14:textId="77777777" w:rsidR="006A7D66" w:rsidRPr="00DE1247" w:rsidRDefault="006A7D66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อาคาร</w:t>
            </w:r>
            <w:r w:rsidRPr="00DE1247">
              <w:rPr>
                <w:rFonts w:ascii="Angsana New" w:hAnsi="Angsana New" w:hint="cs"/>
                <w:cs/>
              </w:rPr>
              <w:t>และส่วนปรับปรุงอาคาร</w:t>
            </w:r>
          </w:p>
        </w:tc>
        <w:tc>
          <w:tcPr>
            <w:tcW w:w="1080" w:type="dxa"/>
            <w:shd w:val="clear" w:color="auto" w:fill="auto"/>
          </w:tcPr>
          <w:p w14:paraId="2BFCF27B" w14:textId="19A9976C" w:rsidR="006A7D66" w:rsidRPr="00DE1247" w:rsidRDefault="007B7AD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23</w:t>
            </w:r>
            <w:r w:rsidR="00D5422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008</w:t>
            </w:r>
            <w:r w:rsidR="00D5422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331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1EF1D05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6D391577" w14:textId="0324B0DA" w:rsidR="006A7D66" w:rsidRPr="00DE1247" w:rsidRDefault="007B7AD6" w:rsidP="000E08F5">
            <w:pPr>
              <w:tabs>
                <w:tab w:val="decimal" w:pos="903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686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429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1F96F77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1935FE2D" w14:textId="31ACCBB5" w:rsidR="006A7D66" w:rsidRPr="00DE1247" w:rsidRDefault="00936B0F" w:rsidP="000E08F5">
            <w:pPr>
              <w:tabs>
                <w:tab w:val="decimal" w:pos="89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 w:hint="cs"/>
              </w:rPr>
              <w:t>17</w:t>
            </w:r>
            <w:r w:rsidRPr="00936B0F">
              <w:rPr>
                <w:rFonts w:ascii="Angsana New" w:hAnsi="Angsana New"/>
              </w:rPr>
              <w:t>0</w:t>
            </w:r>
            <w:r w:rsidR="0082096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476</w:t>
            </w:r>
          </w:p>
        </w:tc>
        <w:tc>
          <w:tcPr>
            <w:tcW w:w="90" w:type="dxa"/>
            <w:shd w:val="clear" w:color="auto" w:fill="auto"/>
          </w:tcPr>
          <w:p w14:paraId="4764C4F0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7FE3F4B0" w14:textId="5DFE1079" w:rsidR="006A7D66" w:rsidRPr="00DE1247" w:rsidRDefault="0082096D" w:rsidP="000E08F5">
            <w:pPr>
              <w:tabs>
                <w:tab w:val="decimal" w:pos="544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72F0B68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12D57E35" w14:textId="6714DF6A" w:rsidR="006A7D66" w:rsidRPr="00DE1247" w:rsidRDefault="007B7AD6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24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524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284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31A5E39C" w14:textId="77777777" w:rsidTr="000E08F5">
        <w:trPr>
          <w:cantSplit/>
          <w:trHeight w:val="20"/>
        </w:trPr>
        <w:tc>
          <w:tcPr>
            <w:tcW w:w="3240" w:type="dxa"/>
          </w:tcPr>
          <w:p w14:paraId="6EEAD3F8" w14:textId="77777777" w:rsidR="00C61175" w:rsidRPr="00DE1247" w:rsidRDefault="00C61175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เครื่องจักรและอุปกรณ์โรงงาน</w:t>
            </w:r>
          </w:p>
        </w:tc>
        <w:tc>
          <w:tcPr>
            <w:tcW w:w="1080" w:type="dxa"/>
            <w:shd w:val="clear" w:color="auto" w:fill="auto"/>
          </w:tcPr>
          <w:p w14:paraId="41D2C6E2" w14:textId="772CC94E" w:rsidR="00C61175" w:rsidRPr="00DE1247" w:rsidRDefault="007B7AD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35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304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827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E249442" w14:textId="77777777" w:rsidR="00C61175" w:rsidRPr="00DE1247" w:rsidRDefault="00C61175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6C587EBE" w14:textId="336FA76B" w:rsidR="00C61175" w:rsidRPr="00DE1247" w:rsidRDefault="007B7AD6" w:rsidP="000E08F5">
            <w:pPr>
              <w:tabs>
                <w:tab w:val="decimal" w:pos="903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620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284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A0325E7" w14:textId="77777777" w:rsidR="00C61175" w:rsidRPr="00DE1247" w:rsidRDefault="00C61175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05D1D188" w14:textId="13205C00" w:rsidR="00C61175" w:rsidRPr="00DE1247" w:rsidRDefault="00936B0F" w:rsidP="000E08F5">
            <w:pPr>
              <w:tabs>
                <w:tab w:val="decimal" w:pos="89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</w:t>
            </w:r>
            <w:r w:rsidR="00C61175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101</w:t>
            </w:r>
            <w:r w:rsidR="00C61175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269</w:t>
            </w:r>
          </w:p>
        </w:tc>
        <w:tc>
          <w:tcPr>
            <w:tcW w:w="90" w:type="dxa"/>
            <w:shd w:val="clear" w:color="auto" w:fill="auto"/>
          </w:tcPr>
          <w:p w14:paraId="5D60143D" w14:textId="77777777" w:rsidR="00C61175" w:rsidRPr="00DE1247" w:rsidRDefault="00C61175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49F54D17" w14:textId="791836BF" w:rsidR="00C61175" w:rsidRPr="00DE1247" w:rsidRDefault="00C61175" w:rsidP="000E08F5">
            <w:pPr>
              <w:tabs>
                <w:tab w:val="decimal" w:pos="544"/>
              </w:tabs>
              <w:spacing w:line="320" w:lineRule="exact"/>
              <w:ind w:left="-18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29B3888" w14:textId="77777777" w:rsidR="00C61175" w:rsidRPr="00DE1247" w:rsidRDefault="00C61175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77D496B0" w14:textId="4FEF5303" w:rsidR="00C61175" w:rsidRPr="00DE1247" w:rsidRDefault="007B7AD6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36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823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842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3543AE07" w14:textId="77777777" w:rsidTr="000E08F5">
        <w:trPr>
          <w:cantSplit/>
          <w:trHeight w:val="20"/>
        </w:trPr>
        <w:tc>
          <w:tcPr>
            <w:tcW w:w="3240" w:type="dxa"/>
          </w:tcPr>
          <w:p w14:paraId="4419B34F" w14:textId="13176B90" w:rsidR="00C61175" w:rsidRPr="00DE1247" w:rsidRDefault="00C61175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เครื่องมือ</w:t>
            </w:r>
            <w:r w:rsidRPr="00DE1247">
              <w:rPr>
                <w:rFonts w:ascii="Angsana New" w:hAnsi="Angsana New" w:hint="cs"/>
                <w:cs/>
              </w:rPr>
              <w:t>และ</w:t>
            </w:r>
            <w:r w:rsidRPr="00DE1247">
              <w:rPr>
                <w:rFonts w:ascii="Angsana New" w:hAnsi="Angsana New"/>
                <w:cs/>
              </w:rPr>
              <w:t>เครื่องใช้</w:t>
            </w:r>
            <w:r w:rsidRPr="00DE1247">
              <w:rPr>
                <w:rFonts w:ascii="Angsana New" w:hAnsi="Angsana New" w:hint="cs"/>
                <w:cs/>
              </w:rPr>
              <w:t>โรงงาน</w:t>
            </w:r>
          </w:p>
        </w:tc>
        <w:tc>
          <w:tcPr>
            <w:tcW w:w="1080" w:type="dxa"/>
            <w:shd w:val="clear" w:color="auto" w:fill="auto"/>
          </w:tcPr>
          <w:p w14:paraId="2900BD29" w14:textId="787DBF4F" w:rsidR="00C61175" w:rsidRPr="00DE1247" w:rsidRDefault="007B7AD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15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340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654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C65911C" w14:textId="77777777" w:rsidR="00C61175" w:rsidRPr="00DE1247" w:rsidRDefault="00C61175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7F7C9006" w14:textId="49091CCC" w:rsidR="00C61175" w:rsidRPr="00DE1247" w:rsidRDefault="007B7AD6" w:rsidP="000E08F5">
            <w:pPr>
              <w:tabs>
                <w:tab w:val="decimal" w:pos="903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241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680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8AE2080" w14:textId="77777777" w:rsidR="00C61175" w:rsidRPr="00DE1247" w:rsidRDefault="00C61175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B21C51C" w14:textId="1C265180" w:rsidR="00C61175" w:rsidRPr="00DE1247" w:rsidRDefault="00936B0F" w:rsidP="000E08F5">
            <w:pPr>
              <w:tabs>
                <w:tab w:val="decimal" w:pos="89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C61175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990</w:t>
            </w:r>
            <w:r w:rsidR="00C61175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337</w:t>
            </w:r>
          </w:p>
        </w:tc>
        <w:tc>
          <w:tcPr>
            <w:tcW w:w="90" w:type="dxa"/>
            <w:shd w:val="clear" w:color="auto" w:fill="auto"/>
          </w:tcPr>
          <w:p w14:paraId="5993B19D" w14:textId="77777777" w:rsidR="00C61175" w:rsidRPr="00DE1247" w:rsidRDefault="00C61175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1211CA5A" w14:textId="624717D9" w:rsidR="00C61175" w:rsidRPr="00DE1247" w:rsidRDefault="00C61175" w:rsidP="000E08F5">
            <w:pPr>
              <w:tabs>
                <w:tab w:val="decimal" w:pos="544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4F8C8AE7" w14:textId="77777777" w:rsidR="00C61175" w:rsidRPr="00DE1247" w:rsidRDefault="00C61175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5DB9A033" w14:textId="7B49AF36" w:rsidR="00C61175" w:rsidRPr="00DE1247" w:rsidRDefault="007B7AD6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11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591</w:t>
            </w:r>
            <w:r w:rsidR="00C61175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997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6A581B62" w14:textId="77777777" w:rsidTr="000E08F5">
        <w:trPr>
          <w:cantSplit/>
          <w:trHeight w:val="20"/>
        </w:trPr>
        <w:tc>
          <w:tcPr>
            <w:tcW w:w="3240" w:type="dxa"/>
          </w:tcPr>
          <w:p w14:paraId="007812CC" w14:textId="77777777" w:rsidR="006A7D66" w:rsidRPr="00DE1247" w:rsidRDefault="006A7D66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เครื่องตกแต่ง</w:t>
            </w:r>
            <w:r w:rsidRPr="00DE1247">
              <w:rPr>
                <w:rFonts w:ascii="Angsana New" w:hAnsi="Angsana New" w:hint="cs"/>
                <w:cs/>
              </w:rPr>
              <w:t>ติดตั้ง</w:t>
            </w:r>
            <w:r w:rsidRPr="00DE1247">
              <w:rPr>
                <w:rFonts w:ascii="Angsana New" w:hAnsi="Angsana New"/>
                <w:cs/>
              </w:rPr>
              <w:t>และเครื่องใช้สำนักงาน</w:t>
            </w:r>
          </w:p>
        </w:tc>
        <w:tc>
          <w:tcPr>
            <w:tcW w:w="1080" w:type="dxa"/>
            <w:shd w:val="clear" w:color="auto" w:fill="auto"/>
          </w:tcPr>
          <w:p w14:paraId="1975BDD4" w14:textId="66B2A3D9" w:rsidR="006A7D66" w:rsidRPr="00DE1247" w:rsidRDefault="007B7AD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9</w:t>
            </w:r>
            <w:r w:rsidR="00D5422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970</w:t>
            </w:r>
            <w:r w:rsidR="00D5422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301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5003DD1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05504B11" w14:textId="5BD4EF20" w:rsidR="006A7D66" w:rsidRPr="00DE1247" w:rsidRDefault="007B7AD6" w:rsidP="000E08F5">
            <w:pPr>
              <w:tabs>
                <w:tab w:val="decimal" w:pos="903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954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781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45C7595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A17CDFE" w14:textId="319C8B5E" w:rsidR="006A7D66" w:rsidRPr="00DE1247" w:rsidRDefault="00936B0F" w:rsidP="000E08F5">
            <w:pPr>
              <w:tabs>
                <w:tab w:val="decimal" w:pos="897"/>
              </w:tabs>
              <w:spacing w:line="32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6</w:t>
            </w:r>
            <w:r w:rsidR="0082096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248</w:t>
            </w:r>
            <w:r w:rsidR="0082096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781</w:t>
            </w:r>
          </w:p>
        </w:tc>
        <w:tc>
          <w:tcPr>
            <w:tcW w:w="90" w:type="dxa"/>
            <w:shd w:val="clear" w:color="auto" w:fill="auto"/>
          </w:tcPr>
          <w:p w14:paraId="1E463C4D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07842434" w14:textId="51AC0424" w:rsidR="006A7D66" w:rsidRPr="00DE1247" w:rsidRDefault="0082096D" w:rsidP="000E08F5">
            <w:pPr>
              <w:tabs>
                <w:tab w:val="decimal" w:pos="544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736D8447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4B788A22" w14:textId="40AAE551" w:rsidR="006A7D66" w:rsidRPr="00DE1247" w:rsidRDefault="007B7AD6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4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676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301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499ACFE4" w14:textId="77777777" w:rsidTr="000E08F5">
        <w:trPr>
          <w:cantSplit/>
          <w:trHeight w:val="20"/>
        </w:trPr>
        <w:tc>
          <w:tcPr>
            <w:tcW w:w="3240" w:type="dxa"/>
          </w:tcPr>
          <w:p w14:paraId="511F610E" w14:textId="77777777" w:rsidR="006A7D66" w:rsidRPr="00DE1247" w:rsidRDefault="006A7D66" w:rsidP="000E08F5">
            <w:pPr>
              <w:spacing w:line="32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BDB49DA" w14:textId="67193132" w:rsidR="006A7D66" w:rsidRPr="00DE1247" w:rsidRDefault="007B7AD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D5422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367</w:t>
            </w:r>
            <w:r w:rsidR="00D5422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715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6ACFC05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54D4521" w14:textId="346BDC38" w:rsidR="006A7D66" w:rsidRPr="00DE1247" w:rsidRDefault="007B7AD6" w:rsidP="000E08F5">
            <w:pPr>
              <w:tabs>
                <w:tab w:val="decimal" w:pos="903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80</w:t>
            </w:r>
            <w:r w:rsidR="000E73E0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081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061B963" w14:textId="77777777" w:rsidR="006A7D66" w:rsidRPr="00DE1247" w:rsidRDefault="006A7D66" w:rsidP="000E08F5">
            <w:pPr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5011DFDC" w14:textId="24CC1609" w:rsidR="006A7D66" w:rsidRPr="00DE1247" w:rsidRDefault="00936B0F" w:rsidP="000E08F5">
            <w:pPr>
              <w:tabs>
                <w:tab w:val="decimal" w:pos="897"/>
              </w:tabs>
              <w:spacing w:line="32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29</w:t>
            </w:r>
            <w:r w:rsidR="0082096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984</w:t>
            </w:r>
          </w:p>
        </w:tc>
        <w:tc>
          <w:tcPr>
            <w:tcW w:w="90" w:type="dxa"/>
            <w:shd w:val="clear" w:color="auto" w:fill="auto"/>
          </w:tcPr>
          <w:p w14:paraId="58C5CD0B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3757FBD5" w14:textId="050D536F" w:rsidR="006A7D66" w:rsidRPr="00DE1247" w:rsidRDefault="007B7AD6" w:rsidP="000E08F5">
            <w:pPr>
              <w:tabs>
                <w:tab w:val="decimal" w:pos="897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221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912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564F63E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D477686" w14:textId="0AF7CD18" w:rsidR="006A7D66" w:rsidRPr="00DE1247" w:rsidRDefault="007B7AD6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639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724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389B3412" w14:textId="77777777" w:rsidTr="000E08F5">
        <w:trPr>
          <w:cantSplit/>
          <w:trHeight w:val="20"/>
        </w:trPr>
        <w:tc>
          <w:tcPr>
            <w:tcW w:w="3240" w:type="dxa"/>
          </w:tcPr>
          <w:p w14:paraId="5326362B" w14:textId="77777777" w:rsidR="006A7D66" w:rsidRPr="00DE1247" w:rsidRDefault="006A7D66" w:rsidP="000E08F5">
            <w:pPr>
              <w:spacing w:line="320" w:lineRule="exact"/>
              <w:ind w:left="985" w:hanging="426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รวมค่าเสื่อมราคาสะสม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8EF60" w14:textId="1D90563E" w:rsidR="006A7D66" w:rsidRPr="00DE1247" w:rsidRDefault="007B7AD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84</w:t>
            </w:r>
            <w:r w:rsidR="00D5422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991</w:t>
            </w:r>
            <w:r w:rsidR="00D54227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828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18043B53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64A5F5" w14:textId="1A2A562D" w:rsidR="006A7D66" w:rsidRPr="00DE1247" w:rsidRDefault="007B7AD6" w:rsidP="000E08F5">
            <w:pPr>
              <w:tabs>
                <w:tab w:val="decimal" w:pos="903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7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583</w:t>
            </w:r>
            <w:r w:rsidR="000E73E0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255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13F9ACC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224213" w14:textId="4E52FA12" w:rsidR="006A7D66" w:rsidRPr="00DE1247" w:rsidRDefault="00936B0F" w:rsidP="000E08F5">
            <w:pPr>
              <w:tabs>
                <w:tab w:val="decimal" w:pos="897"/>
              </w:tabs>
              <w:spacing w:line="32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13</w:t>
            </w:r>
            <w:r w:rsidR="0082096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540</w:t>
            </w:r>
            <w:r w:rsidR="0082096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847</w:t>
            </w:r>
          </w:p>
        </w:tc>
        <w:tc>
          <w:tcPr>
            <w:tcW w:w="90" w:type="dxa"/>
            <w:shd w:val="clear" w:color="auto" w:fill="auto"/>
          </w:tcPr>
          <w:p w14:paraId="6D4DB50E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27D87D" w14:textId="2904F5D7" w:rsidR="006A7D66" w:rsidRPr="00DE1247" w:rsidRDefault="007B7AD6" w:rsidP="000E08F5">
            <w:pPr>
              <w:tabs>
                <w:tab w:val="decimal" w:pos="897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221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912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8A91DBB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E68579" w14:textId="534BE60D" w:rsidR="006A7D66" w:rsidRPr="00DE1247" w:rsidRDefault="007B7AD6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79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256</w:t>
            </w:r>
            <w:r w:rsidR="0082096D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148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69D66206" w14:textId="77777777" w:rsidTr="000E08F5">
        <w:trPr>
          <w:cantSplit/>
          <w:trHeight w:val="20"/>
        </w:trPr>
        <w:tc>
          <w:tcPr>
            <w:tcW w:w="3240" w:type="dxa"/>
          </w:tcPr>
          <w:p w14:paraId="22159E71" w14:textId="77777777" w:rsidR="00EF3AC1" w:rsidRPr="00DE1247" w:rsidRDefault="00EF3AC1" w:rsidP="009D309E">
            <w:pPr>
              <w:spacing w:line="320" w:lineRule="exact"/>
              <w:ind w:left="625" w:hanging="445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สินทรัพย์ระหว่างติดตั้ง</w:t>
            </w:r>
          </w:p>
        </w:tc>
        <w:tc>
          <w:tcPr>
            <w:tcW w:w="1080" w:type="dxa"/>
            <w:shd w:val="clear" w:color="auto" w:fill="auto"/>
          </w:tcPr>
          <w:p w14:paraId="326C22E7" w14:textId="7FCD0E7F" w:rsidR="00EF3AC1" w:rsidRPr="00DE1247" w:rsidRDefault="00936B0F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 w:hint="cs"/>
              </w:rPr>
              <w:t>621</w:t>
            </w:r>
            <w:r w:rsidR="00EF3AC1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830</w:t>
            </w:r>
          </w:p>
        </w:tc>
        <w:tc>
          <w:tcPr>
            <w:tcW w:w="90" w:type="dxa"/>
            <w:shd w:val="clear" w:color="auto" w:fill="auto"/>
          </w:tcPr>
          <w:p w14:paraId="7983C730" w14:textId="77777777" w:rsidR="00EF3AC1" w:rsidRPr="00DE1247" w:rsidRDefault="00EF3AC1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4F7D8362" w14:textId="2D410031" w:rsidR="00EF3AC1" w:rsidRPr="00DE1247" w:rsidRDefault="00936B0F" w:rsidP="000E08F5">
            <w:pPr>
              <w:tabs>
                <w:tab w:val="decimal" w:pos="894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</w:t>
            </w:r>
            <w:r w:rsidR="00ED3E8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334</w:t>
            </w:r>
            <w:r w:rsidR="00ED3E86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193</w:t>
            </w:r>
          </w:p>
        </w:tc>
        <w:tc>
          <w:tcPr>
            <w:tcW w:w="90" w:type="dxa"/>
            <w:shd w:val="clear" w:color="auto" w:fill="auto"/>
          </w:tcPr>
          <w:p w14:paraId="1D2625B0" w14:textId="77777777" w:rsidR="00EF3AC1" w:rsidRPr="00DE1247" w:rsidRDefault="00EF3AC1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5B8097AB" w14:textId="77777777" w:rsidR="00EF3AC1" w:rsidRPr="00DE1247" w:rsidRDefault="00EF3AC1" w:rsidP="000E08F5">
            <w:pPr>
              <w:tabs>
                <w:tab w:val="decimal" w:pos="534"/>
              </w:tabs>
              <w:spacing w:line="320" w:lineRule="exact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F4766F1" w14:textId="77777777" w:rsidR="00EF3AC1" w:rsidRPr="00DE1247" w:rsidRDefault="00EF3AC1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1451401" w14:textId="715225B8" w:rsidR="00EF3AC1" w:rsidRPr="00DE1247" w:rsidRDefault="00EF3AC1" w:rsidP="000E08F5">
            <w:pPr>
              <w:tabs>
                <w:tab w:val="decimal" w:pos="900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956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023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21D25EE" w14:textId="77777777" w:rsidR="00EF3AC1" w:rsidRPr="00DE1247" w:rsidRDefault="00EF3AC1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</w:tcPr>
          <w:p w14:paraId="634504CF" w14:textId="77777777" w:rsidR="00EF3AC1" w:rsidRPr="00DE1247" w:rsidRDefault="00EF3AC1" w:rsidP="000E08F5">
            <w:pPr>
              <w:tabs>
                <w:tab w:val="decimal" w:pos="714"/>
              </w:tabs>
              <w:spacing w:line="32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</w:tr>
      <w:tr w:rsidR="00401E42" w:rsidRPr="00DE1247" w14:paraId="1302C534" w14:textId="77777777" w:rsidTr="000E08F5">
        <w:trPr>
          <w:cantSplit/>
          <w:trHeight w:val="20"/>
        </w:trPr>
        <w:tc>
          <w:tcPr>
            <w:tcW w:w="3240" w:type="dxa"/>
          </w:tcPr>
          <w:p w14:paraId="3A5AE70E" w14:textId="77777777" w:rsidR="006A7D66" w:rsidRPr="00DE1247" w:rsidRDefault="006A7D66" w:rsidP="000E08F5">
            <w:pPr>
              <w:spacing w:line="320" w:lineRule="exact"/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5ECEB7" w14:textId="2B19410D" w:rsidR="006A7D66" w:rsidRPr="00DE1247" w:rsidRDefault="00936B0F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46</w:t>
            </w:r>
            <w:r w:rsidR="00D5422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762</w:t>
            </w:r>
            <w:r w:rsidR="00D54227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410</w:t>
            </w:r>
          </w:p>
        </w:tc>
        <w:tc>
          <w:tcPr>
            <w:tcW w:w="90" w:type="dxa"/>
            <w:shd w:val="clear" w:color="auto" w:fill="auto"/>
          </w:tcPr>
          <w:p w14:paraId="6C2D1905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1925CD27" w14:textId="77777777" w:rsidR="006A7D66" w:rsidRPr="00DE1247" w:rsidRDefault="006A7D66" w:rsidP="000E08F5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5A3C2037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FACD005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33B53B31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AAC8571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57881432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7B9B55" w14:textId="192ED26E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55</w:t>
            </w:r>
            <w:r w:rsidR="0082096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170</w:t>
            </w:r>
            <w:r w:rsidR="0082096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524</w:t>
            </w:r>
          </w:p>
        </w:tc>
      </w:tr>
      <w:tr w:rsidR="00401E42" w:rsidRPr="00DE1247" w14:paraId="339CAFBC" w14:textId="77777777" w:rsidTr="000E08F5">
        <w:trPr>
          <w:cantSplit/>
          <w:trHeight w:val="20"/>
        </w:trPr>
        <w:tc>
          <w:tcPr>
            <w:tcW w:w="3240" w:type="dxa"/>
          </w:tcPr>
          <w:p w14:paraId="6C540DA4" w14:textId="77777777" w:rsidR="006A7D66" w:rsidRPr="00DE1247" w:rsidRDefault="006A7D66" w:rsidP="000E08F5">
            <w:pPr>
              <w:spacing w:line="120" w:lineRule="exact"/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F9C3DCB" w14:textId="77777777" w:rsidR="006A7D66" w:rsidRPr="00DE1247" w:rsidRDefault="006A7D66" w:rsidP="000E08F5">
            <w:pPr>
              <w:tabs>
                <w:tab w:val="decimal" w:pos="985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57FB8044" w14:textId="77777777" w:rsidR="006A7D66" w:rsidRPr="00DE1247" w:rsidRDefault="006A7D66" w:rsidP="000E08F5">
            <w:pPr>
              <w:tabs>
                <w:tab w:val="decimal" w:pos="900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6674A3B7" w14:textId="77777777" w:rsidR="006A7D66" w:rsidRPr="00DE1247" w:rsidRDefault="006A7D66" w:rsidP="000E08F5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23B99CB7" w14:textId="77777777" w:rsidR="006A7D66" w:rsidRPr="00DE1247" w:rsidRDefault="006A7D66" w:rsidP="000E08F5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22BDEE47" w14:textId="77777777" w:rsidR="006A7D66" w:rsidRPr="00DE1247" w:rsidRDefault="006A7D66" w:rsidP="000E08F5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6B6ACC71" w14:textId="77777777" w:rsidR="006A7D66" w:rsidRPr="00DE1247" w:rsidRDefault="006A7D66" w:rsidP="000E08F5">
            <w:pPr>
              <w:spacing w:line="1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</w:tcPr>
          <w:p w14:paraId="7B320328" w14:textId="77777777" w:rsidR="006A7D66" w:rsidRPr="00DE1247" w:rsidRDefault="006A7D66" w:rsidP="000E08F5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</w:tcPr>
          <w:p w14:paraId="48B01C54" w14:textId="77777777" w:rsidR="006A7D66" w:rsidRPr="00DE1247" w:rsidRDefault="006A7D66" w:rsidP="000E08F5">
            <w:pPr>
              <w:tabs>
                <w:tab w:val="decimal" w:pos="1008"/>
              </w:tabs>
              <w:spacing w:line="1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3B93AA" w14:textId="77777777" w:rsidR="006A7D66" w:rsidRPr="00DE1247" w:rsidRDefault="006A7D66" w:rsidP="000E08F5">
            <w:pPr>
              <w:tabs>
                <w:tab w:val="decimal" w:pos="1024"/>
              </w:tabs>
              <w:spacing w:line="120" w:lineRule="exact"/>
              <w:rPr>
                <w:rFonts w:ascii="Angsana New" w:hAnsi="Angsana New"/>
              </w:rPr>
            </w:pPr>
          </w:p>
        </w:tc>
      </w:tr>
      <w:tr w:rsidR="00401E42" w:rsidRPr="00DE1247" w14:paraId="66344775" w14:textId="77777777" w:rsidTr="000E08F5">
        <w:trPr>
          <w:cantSplit/>
          <w:trHeight w:val="20"/>
        </w:trPr>
        <w:tc>
          <w:tcPr>
            <w:tcW w:w="3240" w:type="dxa"/>
          </w:tcPr>
          <w:p w14:paraId="1D0E8402" w14:textId="1558B3C5" w:rsidR="006A7D66" w:rsidRPr="00DE1247" w:rsidRDefault="006A7D66" w:rsidP="000E08F5">
            <w:pPr>
              <w:spacing w:line="320" w:lineRule="exact"/>
              <w:ind w:left="532" w:hanging="352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ค่าเสื่อมราคาสำหรับปีสิ้นสุดวันที่ </w:t>
            </w:r>
            <w:r w:rsidR="00936B0F"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50EB09DB" w14:textId="77777777" w:rsidR="006A7D66" w:rsidRPr="00DE1247" w:rsidRDefault="006A7D6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3E5FB2F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8E2381B" w14:textId="77777777" w:rsidR="006A7D66" w:rsidRPr="00DE1247" w:rsidRDefault="006A7D66" w:rsidP="000E08F5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98F2B37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479BACB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CFFC11B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AA00DF6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447873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2CDA4B3" w14:textId="77777777" w:rsidR="006A7D66" w:rsidRPr="00DE1247" w:rsidRDefault="006A7D66" w:rsidP="000E08F5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</w:tr>
      <w:tr w:rsidR="00401E42" w:rsidRPr="00DE1247" w14:paraId="74ADA727" w14:textId="77777777" w:rsidTr="009628C3">
        <w:trPr>
          <w:cantSplit/>
          <w:trHeight w:val="20"/>
        </w:trPr>
        <w:tc>
          <w:tcPr>
            <w:tcW w:w="3240" w:type="dxa"/>
          </w:tcPr>
          <w:p w14:paraId="7EA64AF0" w14:textId="6B892235" w:rsidR="006A7D66" w:rsidRPr="00DE1247" w:rsidRDefault="00936B0F" w:rsidP="000E08F5">
            <w:pPr>
              <w:spacing w:line="320" w:lineRule="exact"/>
              <w:ind w:left="625" w:hanging="271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2565</w:t>
            </w:r>
          </w:p>
        </w:tc>
        <w:tc>
          <w:tcPr>
            <w:tcW w:w="1080" w:type="dxa"/>
          </w:tcPr>
          <w:p w14:paraId="4C95C78E" w14:textId="77777777" w:rsidR="006A7D66" w:rsidRPr="00DE1247" w:rsidRDefault="006A7D6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1581DB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9237E48" w14:textId="77777777" w:rsidR="006A7D66" w:rsidRPr="00DE1247" w:rsidRDefault="006A7D66" w:rsidP="000E08F5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1B07430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661BB9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D424A38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3262128" w14:textId="77777777" w:rsidR="006A7D66" w:rsidRPr="00DE1247" w:rsidRDefault="006A7D66" w:rsidP="000E08F5">
            <w:pPr>
              <w:tabs>
                <w:tab w:val="decimal" w:pos="897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48D2DB11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C2AE55A" w14:textId="3FA09ED5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8</w:t>
            </w:r>
            <w:r w:rsidR="00FD48B3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486</w:t>
            </w:r>
            <w:r w:rsidR="00FD48B3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799</w:t>
            </w:r>
          </w:p>
        </w:tc>
      </w:tr>
      <w:tr w:rsidR="00401E42" w:rsidRPr="00DE1247" w14:paraId="4DA5910A" w14:textId="77777777" w:rsidTr="009628C3">
        <w:trPr>
          <w:cantSplit/>
          <w:trHeight w:val="20"/>
        </w:trPr>
        <w:tc>
          <w:tcPr>
            <w:tcW w:w="3240" w:type="dxa"/>
          </w:tcPr>
          <w:p w14:paraId="44F26DDE" w14:textId="18998376" w:rsidR="006A7D66" w:rsidRPr="00DE1247" w:rsidRDefault="00936B0F" w:rsidP="000E08F5">
            <w:pPr>
              <w:spacing w:line="320" w:lineRule="exact"/>
              <w:ind w:left="625" w:hanging="271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2564</w:t>
            </w:r>
          </w:p>
        </w:tc>
        <w:tc>
          <w:tcPr>
            <w:tcW w:w="1080" w:type="dxa"/>
          </w:tcPr>
          <w:p w14:paraId="236DAA4D" w14:textId="77777777" w:rsidR="006A7D66" w:rsidRPr="00DE1247" w:rsidRDefault="006A7D66" w:rsidP="000E08F5">
            <w:pPr>
              <w:tabs>
                <w:tab w:val="decimal" w:pos="985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12B1ED8" w14:textId="77777777" w:rsidR="006A7D66" w:rsidRPr="00DE1247" w:rsidRDefault="006A7D66" w:rsidP="000E08F5">
            <w:pPr>
              <w:tabs>
                <w:tab w:val="decimal" w:pos="900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E4B1A43" w14:textId="77777777" w:rsidR="006A7D66" w:rsidRPr="00DE1247" w:rsidRDefault="006A7D66" w:rsidP="000E08F5">
            <w:pPr>
              <w:tabs>
                <w:tab w:val="decimal" w:pos="1024"/>
              </w:tabs>
              <w:spacing w:line="32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23B555C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094655CF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A56A031" w14:textId="77777777" w:rsidR="006A7D66" w:rsidRPr="00DE1247" w:rsidRDefault="006A7D66" w:rsidP="000E08F5">
            <w:pPr>
              <w:spacing w:line="32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84C6845" w14:textId="77777777" w:rsidR="006A7D66" w:rsidRPr="00DE1247" w:rsidRDefault="006A7D66" w:rsidP="000E08F5">
            <w:pPr>
              <w:tabs>
                <w:tab w:val="decimal" w:pos="897"/>
              </w:tabs>
              <w:spacing w:line="32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4648EB32" w14:textId="77777777" w:rsidR="006A7D66" w:rsidRPr="00DE1247" w:rsidRDefault="006A7D66" w:rsidP="000E08F5">
            <w:pPr>
              <w:tabs>
                <w:tab w:val="decimal" w:pos="1008"/>
              </w:tabs>
              <w:spacing w:line="32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7673A59E" w14:textId="5597A915" w:rsidR="006A7D66" w:rsidRPr="00DE1247" w:rsidRDefault="00936B0F" w:rsidP="007B7AD6">
            <w:pPr>
              <w:tabs>
                <w:tab w:val="decimal" w:pos="987"/>
              </w:tabs>
              <w:spacing w:line="32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7</w:t>
            </w:r>
            <w:r w:rsidR="0005702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583</w:t>
            </w:r>
            <w:r w:rsidR="00057029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255</w:t>
            </w:r>
          </w:p>
        </w:tc>
      </w:tr>
    </w:tbl>
    <w:p w14:paraId="5DA760EA" w14:textId="5B9DCEC0" w:rsidR="00FE2E67" w:rsidRPr="00DE1247" w:rsidRDefault="00FE2E67" w:rsidP="00C8683C">
      <w:pPr>
        <w:spacing w:before="120"/>
        <w:ind w:left="540"/>
        <w:jc w:val="thaiDistribute"/>
        <w:rPr>
          <w:rFonts w:ascii="Angsana New" w:hAnsi="Angsana New"/>
          <w:b/>
          <w:bCs/>
          <w:sz w:val="22"/>
          <w:szCs w:val="22"/>
          <w:cs/>
        </w:rPr>
      </w:pPr>
      <w:r w:rsidRPr="00DE1247">
        <w:rPr>
          <w:rFonts w:ascii="Angsana New" w:hAnsi="Angsana New"/>
          <w:sz w:val="22"/>
          <w:szCs w:val="22"/>
        </w:rPr>
        <w:t>*</w:t>
      </w:r>
      <w:r w:rsidRPr="00DE1247">
        <w:rPr>
          <w:rFonts w:ascii="Angsana New" w:hAnsi="Angsana New" w:hint="cs"/>
          <w:sz w:val="22"/>
          <w:szCs w:val="22"/>
          <w:cs/>
        </w:rPr>
        <w:t xml:space="preserve">ระหว่างปี </w:t>
      </w:r>
      <w:r w:rsidR="00936B0F" w:rsidRPr="00936B0F">
        <w:rPr>
          <w:rFonts w:ascii="Angsana New" w:hAnsi="Angsana New"/>
          <w:sz w:val="22"/>
          <w:szCs w:val="22"/>
        </w:rPr>
        <w:t>2564</w:t>
      </w:r>
      <w:r w:rsidRPr="00DE1247">
        <w:rPr>
          <w:rFonts w:ascii="Angsana New" w:hAnsi="Angsana New"/>
          <w:sz w:val="22"/>
          <w:szCs w:val="22"/>
        </w:rPr>
        <w:t xml:space="preserve"> </w:t>
      </w:r>
      <w:r w:rsidRPr="00DE1247">
        <w:rPr>
          <w:rFonts w:ascii="Angsana New" w:hAnsi="Angsana New" w:hint="cs"/>
          <w:sz w:val="22"/>
          <w:szCs w:val="22"/>
          <w:cs/>
        </w:rPr>
        <w:t xml:space="preserve">บริษัทโอนยานพาหนะซึ่งมีราคาทุนและค่าเสื่อมราคาสะสมจำนวน </w:t>
      </w:r>
      <w:r w:rsidR="00936B0F" w:rsidRPr="00936B0F">
        <w:rPr>
          <w:rFonts w:ascii="Angsana New" w:hAnsi="Angsana New"/>
          <w:sz w:val="22"/>
          <w:szCs w:val="22"/>
        </w:rPr>
        <w:t>0</w:t>
      </w:r>
      <w:r w:rsidR="00A61BA4" w:rsidRPr="00DE1247">
        <w:rPr>
          <w:rFonts w:ascii="Angsana New" w:hAnsi="Angsana New"/>
          <w:sz w:val="22"/>
          <w:szCs w:val="22"/>
        </w:rPr>
        <w:t>.</w:t>
      </w:r>
      <w:r w:rsidR="00936B0F" w:rsidRPr="00936B0F">
        <w:rPr>
          <w:rFonts w:ascii="Angsana New" w:hAnsi="Angsana New"/>
          <w:sz w:val="22"/>
          <w:szCs w:val="22"/>
        </w:rPr>
        <w:t>52</w:t>
      </w:r>
      <w:r w:rsidRPr="00DE1247">
        <w:rPr>
          <w:rFonts w:ascii="Angsana New" w:hAnsi="Angsana New" w:hint="cs"/>
          <w:sz w:val="22"/>
          <w:szCs w:val="22"/>
          <w:cs/>
        </w:rPr>
        <w:t xml:space="preserve"> ล้านบาท และ </w:t>
      </w:r>
      <w:r w:rsidR="00936B0F" w:rsidRPr="00936B0F">
        <w:rPr>
          <w:rFonts w:ascii="Angsana New" w:hAnsi="Angsana New"/>
          <w:sz w:val="22"/>
          <w:szCs w:val="22"/>
        </w:rPr>
        <w:t>0</w:t>
      </w:r>
      <w:r w:rsidR="00A61BA4" w:rsidRPr="00DE1247">
        <w:rPr>
          <w:rFonts w:ascii="Angsana New" w:hAnsi="Angsana New"/>
          <w:sz w:val="22"/>
          <w:szCs w:val="22"/>
        </w:rPr>
        <w:t>.</w:t>
      </w:r>
      <w:r w:rsidR="00936B0F" w:rsidRPr="00936B0F">
        <w:rPr>
          <w:rFonts w:ascii="Angsana New" w:hAnsi="Angsana New"/>
          <w:sz w:val="22"/>
          <w:szCs w:val="22"/>
        </w:rPr>
        <w:t>22</w:t>
      </w:r>
      <w:r w:rsidRPr="00DE1247">
        <w:rPr>
          <w:rFonts w:ascii="Angsana New" w:hAnsi="Angsana New"/>
          <w:sz w:val="22"/>
          <w:szCs w:val="22"/>
        </w:rPr>
        <w:t xml:space="preserve"> </w:t>
      </w:r>
      <w:r w:rsidRPr="00DE1247">
        <w:rPr>
          <w:rFonts w:ascii="Angsana New" w:hAnsi="Angsana New" w:hint="cs"/>
          <w:sz w:val="22"/>
          <w:szCs w:val="22"/>
          <w:cs/>
        </w:rPr>
        <w:t>ล้านบาท ตามลำดับ มาจากสินทรัพย์</w:t>
      </w:r>
      <w:r w:rsidR="005436EF" w:rsidRPr="00DE1247">
        <w:rPr>
          <w:rFonts w:ascii="Angsana New" w:hAnsi="Angsana New"/>
          <w:sz w:val="22"/>
          <w:szCs w:val="22"/>
        </w:rPr>
        <w:br/>
      </w:r>
      <w:r w:rsidRPr="00DE1247">
        <w:rPr>
          <w:rFonts w:ascii="Angsana New" w:hAnsi="Angsana New" w:hint="cs"/>
          <w:sz w:val="22"/>
          <w:szCs w:val="22"/>
          <w:cs/>
        </w:rPr>
        <w:t>สิทธิการใช้</w:t>
      </w:r>
    </w:p>
    <w:p w14:paraId="52933D2C" w14:textId="4A71CC10" w:rsidR="00E74CFD" w:rsidRPr="00DE1247" w:rsidRDefault="00E109BA" w:rsidP="00006E9C">
      <w:pPr>
        <w:tabs>
          <w:tab w:val="left" w:pos="-3261"/>
        </w:tabs>
        <w:overflowPunct/>
        <w:autoSpaceDE/>
        <w:autoSpaceDN/>
        <w:adjustRightInd/>
        <w:spacing w:before="240" w:after="120"/>
        <w:ind w:left="547" w:right="43"/>
        <w:jc w:val="thaiDistribute"/>
        <w:textAlignment w:val="auto"/>
        <w:rPr>
          <w:rFonts w:ascii="Angsana New" w:hAnsi="Angsana New"/>
          <w:spacing w:val="-8"/>
          <w:sz w:val="32"/>
          <w:szCs w:val="32"/>
          <w:lang w:val="en-GB"/>
        </w:rPr>
      </w:pPr>
      <w:r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ณ วันที่ </w:t>
      </w:r>
      <w:r w:rsidR="00936B0F" w:rsidRPr="00936B0F">
        <w:rPr>
          <w:rFonts w:ascii="Angsana New" w:hAnsi="Angsana New"/>
          <w:spacing w:val="-8"/>
          <w:sz w:val="32"/>
          <w:szCs w:val="32"/>
        </w:rPr>
        <w:t>31</w:t>
      </w:r>
      <w:r w:rsidRPr="00DE1247">
        <w:rPr>
          <w:rFonts w:ascii="Angsana New" w:hAnsi="Angsana New"/>
          <w:spacing w:val="-8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ธันวาคม </w:t>
      </w:r>
      <w:r w:rsidR="00936B0F" w:rsidRPr="00936B0F">
        <w:rPr>
          <w:rFonts w:ascii="Angsana New" w:hAnsi="Angsana New"/>
          <w:spacing w:val="-8"/>
          <w:sz w:val="32"/>
          <w:szCs w:val="32"/>
        </w:rPr>
        <w:t>2565</w:t>
      </w:r>
      <w:r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 </w:t>
      </w:r>
      <w:r w:rsidRPr="00DE1247">
        <w:rPr>
          <w:rFonts w:ascii="Angsana New" w:hAnsi="Angsana New" w:hint="cs"/>
          <w:spacing w:val="-8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pacing w:val="-8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pacing w:val="-8"/>
          <w:sz w:val="32"/>
          <w:szCs w:val="32"/>
        </w:rPr>
        <w:t>2564</w:t>
      </w:r>
      <w:r w:rsidRPr="00DE1247">
        <w:rPr>
          <w:rFonts w:ascii="Angsana New" w:hAnsi="Angsana New"/>
          <w:spacing w:val="-8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8"/>
          <w:sz w:val="32"/>
          <w:szCs w:val="32"/>
          <w:cs/>
          <w:lang w:val="en-GB"/>
        </w:rPr>
        <w:t>กลุ่ม</w:t>
      </w:r>
      <w:r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>บริษัทได้นำที่ดิน</w:t>
      </w:r>
      <w:r w:rsidRPr="00DE1247">
        <w:rPr>
          <w:rFonts w:ascii="Angsana New" w:hAnsi="Angsana New" w:hint="cs"/>
          <w:spacing w:val="-8"/>
          <w:sz w:val="32"/>
          <w:szCs w:val="32"/>
          <w:cs/>
          <w:lang w:val="en-GB"/>
        </w:rPr>
        <w:t>พร้อมสิ่งปลูกสร้าง</w:t>
      </w:r>
      <w:r w:rsidR="00C927E6" w:rsidRPr="00DE1247">
        <w:rPr>
          <w:rFonts w:ascii="Angsana New" w:hAnsi="Angsana New" w:hint="cs"/>
          <w:spacing w:val="-8"/>
          <w:sz w:val="32"/>
          <w:szCs w:val="32"/>
          <w:cs/>
          <w:lang w:val="en-GB"/>
        </w:rPr>
        <w:t>บนดินที่</w:t>
      </w:r>
      <w:bookmarkStart w:id="2" w:name="Note19_PPE"/>
      <w:bookmarkEnd w:id="2"/>
      <w:r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มูลค่าสุทธิตามบัญชี จำนวน </w:t>
      </w:r>
      <w:r w:rsidR="00936B0F" w:rsidRPr="00936B0F">
        <w:rPr>
          <w:rFonts w:ascii="Angsana New" w:hAnsi="Angsana New"/>
          <w:spacing w:val="-8"/>
          <w:sz w:val="32"/>
          <w:szCs w:val="32"/>
        </w:rPr>
        <w:t>178</w:t>
      </w:r>
      <w:r w:rsidR="007254A6" w:rsidRPr="00DE1247">
        <w:rPr>
          <w:rFonts w:ascii="Angsana New" w:hAnsi="Angsana New"/>
          <w:spacing w:val="-8"/>
          <w:sz w:val="32"/>
          <w:szCs w:val="32"/>
          <w:lang w:val="en-GB"/>
        </w:rPr>
        <w:t>.</w:t>
      </w:r>
      <w:r w:rsidR="00936B0F" w:rsidRPr="00936B0F">
        <w:rPr>
          <w:rFonts w:ascii="Angsana New" w:hAnsi="Angsana New"/>
          <w:spacing w:val="-8"/>
          <w:sz w:val="32"/>
          <w:szCs w:val="32"/>
        </w:rPr>
        <w:t>99</w:t>
      </w:r>
      <w:r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 ล้านบาท </w:t>
      </w:r>
      <w:r w:rsidRPr="00DE1247">
        <w:rPr>
          <w:rFonts w:ascii="Angsana New" w:hAnsi="Angsana New" w:hint="cs"/>
          <w:spacing w:val="-8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 </w:t>
      </w:r>
      <w:r w:rsidR="00936B0F" w:rsidRPr="00936B0F">
        <w:rPr>
          <w:rFonts w:ascii="Angsana New" w:hAnsi="Angsana New"/>
          <w:spacing w:val="-8"/>
          <w:sz w:val="32"/>
          <w:szCs w:val="32"/>
        </w:rPr>
        <w:t>182</w:t>
      </w:r>
      <w:r w:rsidR="009217F8" w:rsidRPr="00DE1247">
        <w:rPr>
          <w:rFonts w:ascii="Angsana New" w:hAnsi="Angsana New"/>
          <w:spacing w:val="-8"/>
          <w:sz w:val="32"/>
          <w:szCs w:val="32"/>
        </w:rPr>
        <w:t>.</w:t>
      </w:r>
      <w:r w:rsidR="00936B0F" w:rsidRPr="00936B0F">
        <w:rPr>
          <w:rFonts w:ascii="Angsana New" w:hAnsi="Angsana New"/>
          <w:spacing w:val="-8"/>
          <w:sz w:val="32"/>
          <w:szCs w:val="32"/>
        </w:rPr>
        <w:t>41</w:t>
      </w:r>
      <w:r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 xml:space="preserve"> ล้านบาท</w:t>
      </w:r>
      <w:r w:rsidRPr="00DE1247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 ตามลำดับ </w:t>
      </w:r>
      <w:r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>ไปค้ำประกัน</w:t>
      </w:r>
      <w:r w:rsidR="00904C42" w:rsidRPr="00DE1247">
        <w:rPr>
          <w:rFonts w:ascii="Angsana New" w:hAnsi="Angsana New"/>
          <w:spacing w:val="-8"/>
          <w:sz w:val="32"/>
          <w:szCs w:val="32"/>
          <w:cs/>
          <w:lang w:val="en-GB"/>
        </w:rPr>
        <w:t>วงเงินกู้ยืมจากสถาบันการเงินที่มีหลักประกัน</w:t>
      </w:r>
      <w:r w:rsidRPr="00DE1247">
        <w:rPr>
          <w:rFonts w:ascii="Angsana New" w:hAnsi="Angsana New"/>
          <w:spacing w:val="-8"/>
          <w:sz w:val="32"/>
          <w:szCs w:val="32"/>
          <w:lang w:val="en-GB"/>
        </w:rPr>
        <w:t xml:space="preserve"> </w:t>
      </w:r>
      <w:r w:rsidR="005A3CE2" w:rsidRPr="00DE1247">
        <w:rPr>
          <w:rFonts w:ascii="Angsana New" w:hAnsi="Angsana New"/>
          <w:spacing w:val="-8"/>
          <w:sz w:val="32"/>
          <w:szCs w:val="32"/>
          <w:lang w:val="en-GB"/>
        </w:rPr>
        <w:t>(</w:t>
      </w:r>
      <w:r w:rsidR="005A3CE2" w:rsidRPr="00DE1247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ดูหมายเหตุข้อ </w:t>
      </w:r>
      <w:r w:rsidR="001A5D2B">
        <w:rPr>
          <w:rFonts w:ascii="Angsana New" w:hAnsi="Angsana New"/>
          <w:spacing w:val="-8"/>
          <w:sz w:val="32"/>
          <w:szCs w:val="32"/>
          <w:lang w:val="en-GB"/>
        </w:rPr>
        <w:t>18</w:t>
      </w:r>
      <w:r w:rsidR="005A3CE2" w:rsidRPr="00DE1247">
        <w:rPr>
          <w:rFonts w:ascii="Angsana New" w:hAnsi="Angsana New"/>
          <w:spacing w:val="-8"/>
          <w:sz w:val="32"/>
          <w:szCs w:val="32"/>
        </w:rPr>
        <w:t xml:space="preserve">) </w:t>
      </w:r>
      <w:r w:rsidR="004E60AF" w:rsidRPr="00DE1247">
        <w:rPr>
          <w:rFonts w:ascii="Angsana New" w:hAnsi="Angsana New" w:hint="cs"/>
          <w:spacing w:val="-8"/>
          <w:sz w:val="32"/>
          <w:szCs w:val="32"/>
          <w:cs/>
        </w:rPr>
        <w:t xml:space="preserve">และวงเงินหนังสือค้ำประกัน </w:t>
      </w:r>
      <w:r w:rsidR="004E60AF" w:rsidRPr="00DE1247">
        <w:rPr>
          <w:rFonts w:ascii="Angsana New" w:hAnsi="Angsana New"/>
          <w:spacing w:val="-8"/>
          <w:sz w:val="32"/>
          <w:szCs w:val="32"/>
          <w:lang w:val="en-GB"/>
        </w:rPr>
        <w:t>(</w:t>
      </w:r>
      <w:r w:rsidR="004E60AF" w:rsidRPr="00DE1247">
        <w:rPr>
          <w:rFonts w:ascii="Angsana New" w:hAnsi="Angsana New" w:hint="cs"/>
          <w:spacing w:val="-8"/>
          <w:sz w:val="32"/>
          <w:szCs w:val="32"/>
          <w:cs/>
          <w:lang w:val="en-GB"/>
        </w:rPr>
        <w:t xml:space="preserve">ดูหมายเหตุข้อ </w:t>
      </w:r>
      <w:r w:rsidR="00936B0F" w:rsidRPr="00936B0F">
        <w:rPr>
          <w:rFonts w:ascii="Angsana New" w:hAnsi="Angsana New"/>
          <w:spacing w:val="-8"/>
          <w:sz w:val="32"/>
          <w:szCs w:val="32"/>
        </w:rPr>
        <w:t>31</w:t>
      </w:r>
      <w:r w:rsidR="004E60AF" w:rsidRPr="00DE1247">
        <w:rPr>
          <w:rFonts w:ascii="Angsana New" w:hAnsi="Angsana New"/>
          <w:spacing w:val="-8"/>
          <w:sz w:val="32"/>
          <w:szCs w:val="32"/>
        </w:rPr>
        <w:t xml:space="preserve">) </w:t>
      </w:r>
      <w:r w:rsidR="004E60AF" w:rsidRPr="00DE1247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</w:p>
    <w:p w14:paraId="0358E2D6" w14:textId="3FE5C4B0" w:rsidR="000A38A9" w:rsidRPr="00DE3EA3" w:rsidRDefault="00FE7769" w:rsidP="00DE3EA3">
      <w:pPr>
        <w:tabs>
          <w:tab w:val="left" w:pos="-3261"/>
        </w:tabs>
        <w:overflowPunct/>
        <w:autoSpaceDE/>
        <w:autoSpaceDN/>
        <w:adjustRightInd/>
        <w:spacing w:after="240"/>
        <w:ind w:left="547" w:right="43"/>
        <w:jc w:val="thaiDistribute"/>
        <w:textAlignment w:val="auto"/>
        <w:rPr>
          <w:rFonts w:ascii="Angsana New" w:hAnsi="Angsana New"/>
          <w:spacing w:val="-6"/>
          <w:sz w:val="32"/>
          <w:szCs w:val="32"/>
          <w:cs/>
        </w:rPr>
      </w:pP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ณ วันที่ </w:t>
      </w:r>
      <w:r w:rsidR="00936B0F" w:rsidRPr="00936B0F">
        <w:rPr>
          <w:rFonts w:ascii="Angsana New" w:hAnsi="Angsana New"/>
          <w:spacing w:val="-6"/>
          <w:sz w:val="32"/>
          <w:szCs w:val="32"/>
        </w:rPr>
        <w:t>31</w:t>
      </w:r>
      <w:r w:rsidRPr="00DE1247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ธันวาคม </w:t>
      </w:r>
      <w:r w:rsidR="00936B0F" w:rsidRPr="00936B0F">
        <w:rPr>
          <w:rFonts w:ascii="Angsana New" w:hAnsi="Angsana New"/>
          <w:spacing w:val="-6"/>
          <w:sz w:val="32"/>
          <w:szCs w:val="32"/>
        </w:rPr>
        <w:t>2565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pacing w:val="-6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pacing w:val="-6"/>
          <w:sz w:val="32"/>
          <w:szCs w:val="32"/>
        </w:rPr>
        <w:t>2564</w:t>
      </w:r>
      <w:r w:rsidRPr="00DE1247">
        <w:rPr>
          <w:rFonts w:ascii="Angsana New" w:hAnsi="Angsana New"/>
          <w:spacing w:val="-6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>บริษัทได้นำ</w:t>
      </w:r>
      <w:r w:rsidR="00723D2B"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เครื่องจักร</w:t>
      </w:r>
      <w:r w:rsidR="009217F8"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บางส่วน</w:t>
      </w:r>
      <w:r w:rsidR="00AD1299"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ซึ่งมี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มูลค่าสุทธิตามบัญชี จำนวน </w:t>
      </w:r>
      <w:r w:rsidR="00936B0F" w:rsidRPr="00936B0F">
        <w:rPr>
          <w:rFonts w:ascii="Angsana New" w:hAnsi="Angsana New"/>
          <w:spacing w:val="-6"/>
          <w:sz w:val="32"/>
          <w:szCs w:val="32"/>
        </w:rPr>
        <w:t>45</w:t>
      </w:r>
      <w:r w:rsidR="00AD1299" w:rsidRPr="00DE1247">
        <w:rPr>
          <w:rFonts w:ascii="Angsana New" w:hAnsi="Angsana New"/>
          <w:spacing w:val="-6"/>
          <w:sz w:val="32"/>
          <w:szCs w:val="32"/>
        </w:rPr>
        <w:t>.</w:t>
      </w:r>
      <w:r w:rsidR="00936B0F" w:rsidRPr="00936B0F">
        <w:rPr>
          <w:rFonts w:ascii="Angsana New" w:hAnsi="Angsana New"/>
          <w:spacing w:val="-6"/>
          <w:sz w:val="32"/>
          <w:szCs w:val="32"/>
        </w:rPr>
        <w:t>02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ล้านบาท 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="00936B0F" w:rsidRPr="00936B0F">
        <w:rPr>
          <w:rFonts w:ascii="Angsana New" w:hAnsi="Angsana New"/>
          <w:spacing w:val="-6"/>
          <w:sz w:val="32"/>
          <w:szCs w:val="32"/>
        </w:rPr>
        <w:t>52</w:t>
      </w:r>
      <w:r w:rsidR="00AD1299" w:rsidRPr="00DE1247">
        <w:rPr>
          <w:rFonts w:ascii="Angsana New" w:hAnsi="Angsana New"/>
          <w:spacing w:val="-6"/>
          <w:sz w:val="32"/>
          <w:szCs w:val="32"/>
        </w:rPr>
        <w:t>.</w:t>
      </w:r>
      <w:r w:rsidR="00936B0F" w:rsidRPr="00936B0F">
        <w:rPr>
          <w:rFonts w:ascii="Angsana New" w:hAnsi="Angsana New"/>
          <w:spacing w:val="-6"/>
          <w:sz w:val="32"/>
          <w:szCs w:val="32"/>
        </w:rPr>
        <w:t>49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ล้านบาท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ตามลำดับ 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>ไปค้ำประกัน</w:t>
      </w:r>
      <w:r w:rsidR="00B75AF0"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เงินกู้ยืมระยะยาวจากสถาบันการเงิน </w:t>
      </w:r>
      <w:r w:rsidR="00951F94" w:rsidRPr="00DE1247">
        <w:rPr>
          <w:rFonts w:ascii="Angsana New" w:hAnsi="Angsana New"/>
          <w:spacing w:val="-6"/>
          <w:sz w:val="32"/>
          <w:szCs w:val="32"/>
          <w:lang w:val="en-GB"/>
        </w:rPr>
        <w:br/>
      </w:r>
      <w:r w:rsidRPr="00DE1247">
        <w:rPr>
          <w:rFonts w:ascii="Angsana New" w:hAnsi="Angsana New"/>
          <w:spacing w:val="-6"/>
          <w:sz w:val="32"/>
          <w:szCs w:val="32"/>
          <w:lang w:val="en-GB"/>
        </w:rPr>
        <w:t>(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ดูหมายเหตุข้อ </w:t>
      </w:r>
      <w:r w:rsidR="00936B0F" w:rsidRPr="00936B0F">
        <w:rPr>
          <w:rFonts w:ascii="Angsana New" w:hAnsi="Angsana New"/>
          <w:spacing w:val="-6"/>
          <w:sz w:val="32"/>
          <w:szCs w:val="32"/>
        </w:rPr>
        <w:t>18</w:t>
      </w:r>
      <w:r w:rsidRPr="00DE1247">
        <w:rPr>
          <w:rFonts w:ascii="Angsana New" w:hAnsi="Angsana New"/>
          <w:spacing w:val="-6"/>
          <w:sz w:val="32"/>
          <w:szCs w:val="32"/>
        </w:rPr>
        <w:t xml:space="preserve">) </w:t>
      </w:r>
      <w:r w:rsidRPr="00DE1247">
        <w:rPr>
          <w:rFonts w:ascii="Angsana New" w:hAnsi="Angsana New" w:hint="cs"/>
          <w:spacing w:val="-6"/>
          <w:sz w:val="32"/>
          <w:szCs w:val="32"/>
          <w:cs/>
        </w:rPr>
        <w:t xml:space="preserve">และวงเงินหนังสือค้ำประกัน </w:t>
      </w:r>
      <w:r w:rsidRPr="00DE1247">
        <w:rPr>
          <w:rFonts w:ascii="Angsana New" w:hAnsi="Angsana New"/>
          <w:spacing w:val="-6"/>
          <w:sz w:val="32"/>
          <w:szCs w:val="32"/>
          <w:lang w:val="en-GB"/>
        </w:rPr>
        <w:t>(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ดูหมายเหตุข้อ </w:t>
      </w:r>
      <w:r w:rsidR="00936B0F" w:rsidRPr="00936B0F">
        <w:rPr>
          <w:rFonts w:ascii="Angsana New" w:hAnsi="Angsana New"/>
          <w:spacing w:val="-6"/>
          <w:sz w:val="32"/>
          <w:szCs w:val="32"/>
        </w:rPr>
        <w:t>31</w:t>
      </w:r>
      <w:r w:rsidRPr="00DE1247">
        <w:rPr>
          <w:rFonts w:ascii="Angsana New" w:hAnsi="Angsana New"/>
          <w:spacing w:val="-6"/>
          <w:sz w:val="32"/>
          <w:szCs w:val="32"/>
        </w:rPr>
        <w:t xml:space="preserve">) </w:t>
      </w:r>
      <w:r w:rsidRPr="00DE1247">
        <w:rPr>
          <w:rFonts w:ascii="Angsana New" w:hAnsi="Angsana New" w:hint="cs"/>
          <w:spacing w:val="-6"/>
          <w:sz w:val="32"/>
          <w:szCs w:val="32"/>
          <w:cs/>
        </w:rPr>
        <w:t xml:space="preserve"> </w:t>
      </w:r>
      <w:r w:rsidR="000A38A9" w:rsidRPr="00DE1247">
        <w:rPr>
          <w:rFonts w:ascii="Angsana New" w:hAnsi="Angsana New"/>
          <w:spacing w:val="-6"/>
          <w:sz w:val="32"/>
          <w:szCs w:val="32"/>
          <w:cs/>
          <w:lang w:val="en-GB"/>
        </w:rPr>
        <w:br w:type="page"/>
      </w:r>
    </w:p>
    <w:p w14:paraId="7B4B386F" w14:textId="37B1CAA4" w:rsidR="000E08F5" w:rsidRPr="00DE1247" w:rsidRDefault="00316A41" w:rsidP="000E08F5">
      <w:pPr>
        <w:tabs>
          <w:tab w:val="left" w:pos="-3261"/>
        </w:tabs>
        <w:overflowPunct/>
        <w:autoSpaceDE/>
        <w:autoSpaceDN/>
        <w:adjustRightInd/>
        <w:spacing w:after="120"/>
        <w:ind w:left="547" w:right="43"/>
        <w:jc w:val="thaiDistribute"/>
        <w:textAlignment w:val="auto"/>
        <w:rPr>
          <w:rFonts w:ascii="Angsana New" w:hAnsi="Angsana New"/>
          <w:spacing w:val="-6"/>
          <w:sz w:val="32"/>
          <w:szCs w:val="32"/>
          <w:lang w:val="en-GB"/>
        </w:rPr>
      </w:pP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lastRenderedPageBreak/>
        <w:t xml:space="preserve">ณ วันที่ </w:t>
      </w:r>
      <w:r w:rsidR="00936B0F" w:rsidRPr="00936B0F">
        <w:rPr>
          <w:rFonts w:ascii="Angsana New" w:hAnsi="Angsana New"/>
          <w:spacing w:val="-6"/>
          <w:sz w:val="32"/>
          <w:szCs w:val="32"/>
        </w:rPr>
        <w:t>31</w:t>
      </w:r>
      <w:r w:rsidRPr="00DE1247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ธันวาคม </w:t>
      </w:r>
      <w:r w:rsidR="00936B0F" w:rsidRPr="00936B0F">
        <w:rPr>
          <w:rFonts w:ascii="Angsana New" w:hAnsi="Angsana New"/>
          <w:spacing w:val="-6"/>
          <w:sz w:val="32"/>
          <w:szCs w:val="32"/>
        </w:rPr>
        <w:t>2565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pacing w:val="-6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pacing w:val="-6"/>
          <w:sz w:val="32"/>
          <w:szCs w:val="32"/>
        </w:rPr>
        <w:t>2564</w:t>
      </w:r>
      <w:r w:rsidRPr="00DE1247">
        <w:rPr>
          <w:rFonts w:ascii="Angsana New" w:hAnsi="Angsana New"/>
          <w:spacing w:val="-6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กลุ่ม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>บริษั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ท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>มีอาคารและอุปกรณ์จำนวนหนึ่งซึ่งตัดค่าเสื่อมราคาหมดแล้ว</w:t>
      </w:r>
      <w:r w:rsidRPr="00DE1247">
        <w:rPr>
          <w:rFonts w:ascii="Angsana New" w:hAnsi="Angsana New"/>
          <w:spacing w:val="-4"/>
          <w:sz w:val="32"/>
          <w:szCs w:val="32"/>
          <w:cs/>
          <w:lang w:val="en-GB"/>
        </w:rPr>
        <w:t>แต่ยังใช้งานอยู่</w:t>
      </w:r>
      <w:r w:rsidRPr="00DE1247">
        <w:rPr>
          <w:rFonts w:ascii="Angsana New" w:hAnsi="Angsana New"/>
          <w:spacing w:val="-4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ราคาทุนก่อนหักค่าเสื่อมราคาสะสมของสินทรัพย์ดังกล่าวมีจำนวน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100</w:t>
      </w:r>
      <w:r w:rsidR="00544B03" w:rsidRPr="00DE1247">
        <w:rPr>
          <w:rFonts w:ascii="Angsana New" w:hAnsi="Angsana New"/>
          <w:spacing w:val="-4"/>
          <w:sz w:val="32"/>
          <w:szCs w:val="32"/>
          <w:lang w:val="en-GB"/>
        </w:rPr>
        <w:t>.</w:t>
      </w:r>
      <w:r w:rsidR="00936B0F" w:rsidRPr="00936B0F">
        <w:rPr>
          <w:rFonts w:ascii="Angsana New" w:hAnsi="Angsana New"/>
          <w:spacing w:val="-4"/>
          <w:sz w:val="32"/>
          <w:szCs w:val="32"/>
        </w:rPr>
        <w:t>63</w:t>
      </w:r>
      <w:r w:rsidR="002D1CB7" w:rsidRPr="00DE1247">
        <w:rPr>
          <w:rFonts w:ascii="Angsana New" w:hAnsi="Angsana New"/>
          <w:spacing w:val="-4"/>
          <w:sz w:val="32"/>
          <w:szCs w:val="32"/>
          <w:lang w:val="en-GB"/>
        </w:rPr>
        <w:t xml:space="preserve"> </w:t>
      </w:r>
      <w:r w:rsidR="00951F94" w:rsidRPr="00DE1247">
        <w:rPr>
          <w:rFonts w:ascii="Angsana New" w:hAnsi="Angsana New"/>
          <w:spacing w:val="-4"/>
          <w:sz w:val="32"/>
          <w:szCs w:val="32"/>
          <w:lang w:val="en-GB"/>
        </w:rPr>
        <w:br/>
      </w:r>
      <w:r w:rsidRPr="00DE1247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ล้านบาท </w:t>
      </w:r>
      <w:r w:rsidRPr="00DE1247">
        <w:rPr>
          <w:rFonts w:ascii="Angsana New" w:hAnsi="Angsana New" w:hint="cs"/>
          <w:spacing w:val="-4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 </w:t>
      </w:r>
      <w:r w:rsidR="00936B0F" w:rsidRPr="00936B0F">
        <w:rPr>
          <w:rFonts w:ascii="Angsana New" w:hAnsi="Angsana New"/>
          <w:spacing w:val="-4"/>
          <w:sz w:val="32"/>
          <w:szCs w:val="32"/>
        </w:rPr>
        <w:t>76</w:t>
      </w:r>
      <w:r w:rsidR="00544B03" w:rsidRPr="00DE1247">
        <w:rPr>
          <w:rFonts w:ascii="Angsana New" w:hAnsi="Angsana New"/>
          <w:spacing w:val="-4"/>
          <w:sz w:val="32"/>
          <w:szCs w:val="32"/>
          <w:lang w:val="en-GB"/>
        </w:rPr>
        <w:t>.</w:t>
      </w:r>
      <w:r w:rsidR="00936B0F" w:rsidRPr="00936B0F">
        <w:rPr>
          <w:rFonts w:ascii="Angsana New" w:hAnsi="Angsana New"/>
          <w:spacing w:val="-4"/>
          <w:sz w:val="32"/>
          <w:szCs w:val="32"/>
        </w:rPr>
        <w:t>22</w:t>
      </w:r>
      <w:r w:rsidR="003D2BDB"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>ล้านบาท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ตามลำดับ</w:t>
      </w:r>
      <w:r w:rsidRPr="00DE1247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>บริษั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ท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>มีอาคารและอุปกรณ์จำนวนหนึ่งซึ่งตัดค่าเสื่อมราคาหมดแล้วแต่ยังใช้งานอยู่</w:t>
      </w:r>
      <w:r w:rsidRPr="00DE1247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ราคาทุนก่อนหักค่าเสื่อมราคาสะสมของสินทรัพย์ดังกล่าวมีจำนวน </w:t>
      </w:r>
      <w:r w:rsidR="00936B0F" w:rsidRPr="00936B0F">
        <w:rPr>
          <w:rFonts w:ascii="Angsana New" w:hAnsi="Angsana New"/>
          <w:spacing w:val="-6"/>
          <w:sz w:val="32"/>
          <w:szCs w:val="32"/>
        </w:rPr>
        <w:t>68</w:t>
      </w:r>
      <w:r w:rsidR="00897AA4" w:rsidRPr="00DE1247">
        <w:rPr>
          <w:rFonts w:ascii="Angsana New" w:hAnsi="Angsana New"/>
          <w:spacing w:val="-6"/>
          <w:sz w:val="32"/>
          <w:szCs w:val="32"/>
          <w:lang w:val="en-GB"/>
        </w:rPr>
        <w:t>.</w:t>
      </w:r>
      <w:r w:rsidR="00936B0F" w:rsidRPr="00936B0F">
        <w:rPr>
          <w:rFonts w:ascii="Angsana New" w:hAnsi="Angsana New"/>
          <w:spacing w:val="-6"/>
          <w:sz w:val="32"/>
          <w:szCs w:val="32"/>
        </w:rPr>
        <w:t>46</w:t>
      </w:r>
      <w:r w:rsidRPr="00DE1247">
        <w:rPr>
          <w:rFonts w:ascii="Angsana New" w:hAnsi="Angsana New"/>
          <w:spacing w:val="-6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ล้านบาท 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="00936B0F" w:rsidRPr="00936B0F">
        <w:rPr>
          <w:rFonts w:ascii="Angsana New" w:hAnsi="Angsana New"/>
          <w:spacing w:val="-6"/>
          <w:sz w:val="32"/>
          <w:szCs w:val="32"/>
        </w:rPr>
        <w:t>42</w:t>
      </w:r>
      <w:r w:rsidR="003D2BDB" w:rsidRPr="00DE1247">
        <w:rPr>
          <w:rFonts w:ascii="Angsana New" w:hAnsi="Angsana New"/>
          <w:spacing w:val="-6"/>
          <w:sz w:val="32"/>
          <w:szCs w:val="32"/>
          <w:lang w:val="en-GB"/>
        </w:rPr>
        <w:t>.</w:t>
      </w:r>
      <w:r w:rsidR="00936B0F" w:rsidRPr="00936B0F">
        <w:rPr>
          <w:rFonts w:ascii="Angsana New" w:hAnsi="Angsana New"/>
          <w:spacing w:val="-6"/>
          <w:sz w:val="32"/>
          <w:szCs w:val="32"/>
        </w:rPr>
        <w:t>74</w:t>
      </w:r>
      <w:r w:rsidR="003D2BDB"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 xml:space="preserve"> </w:t>
      </w:r>
      <w:r w:rsidRPr="00DE1247">
        <w:rPr>
          <w:rFonts w:ascii="Angsana New" w:hAnsi="Angsana New"/>
          <w:spacing w:val="-6"/>
          <w:sz w:val="32"/>
          <w:szCs w:val="32"/>
          <w:cs/>
          <w:lang w:val="en-GB"/>
        </w:rPr>
        <w:t>ล้านบาท</w:t>
      </w:r>
      <w:r w:rsidRPr="00DE1247">
        <w:rPr>
          <w:rFonts w:ascii="Angsana New" w:hAnsi="Angsana New" w:hint="cs"/>
          <w:spacing w:val="-6"/>
          <w:sz w:val="32"/>
          <w:szCs w:val="32"/>
          <w:cs/>
          <w:lang w:val="en-GB"/>
        </w:rPr>
        <w:t xml:space="preserve"> ตามลำดับ</w:t>
      </w:r>
    </w:p>
    <w:p w14:paraId="5E2F2B86" w14:textId="4FAC9F31" w:rsidR="008E7E41" w:rsidRPr="00DE1247" w:rsidRDefault="00936B0F" w:rsidP="000A38A9">
      <w:pPr>
        <w:tabs>
          <w:tab w:val="left" w:pos="540"/>
        </w:tabs>
        <w:overflowPunct/>
        <w:adjustRightInd/>
        <w:spacing w:before="360"/>
        <w:ind w:right="58"/>
        <w:textAlignment w:val="auto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14</w:t>
      </w:r>
      <w:r w:rsidR="008E7E41" w:rsidRPr="00DE1247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8E7E41" w:rsidRPr="00DE1247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ab/>
      </w:r>
      <w:r w:rsidR="009E0455" w:rsidRPr="00DE1247">
        <w:rPr>
          <w:rFonts w:asciiTheme="majorBidi" w:hAnsiTheme="majorBidi" w:cstheme="majorBidi" w:hint="cs"/>
          <w:b/>
          <w:bCs/>
          <w:sz w:val="32"/>
          <w:szCs w:val="32"/>
          <w:cs/>
          <w:lang w:val="en-GB"/>
        </w:rPr>
        <w:t>สินทรัพย์สิทธิการใช้</w:t>
      </w:r>
    </w:p>
    <w:p w14:paraId="7F3A01F7" w14:textId="08A68CE2" w:rsidR="00DC39D5" w:rsidRPr="00DE1247" w:rsidRDefault="00DC39D5" w:rsidP="00DC39D5">
      <w:pPr>
        <w:tabs>
          <w:tab w:val="left" w:pos="540"/>
        </w:tabs>
        <w:overflowPunct/>
        <w:autoSpaceDE/>
        <w:autoSpaceDN/>
        <w:adjustRightInd/>
        <w:spacing w:after="120"/>
        <w:ind w:right="58" w:firstLine="547"/>
        <w:jc w:val="both"/>
        <w:textAlignment w:val="auto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DE1247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รายการเคลื่อนไหวของ</w:t>
      </w:r>
      <w:r w:rsidRPr="00DE1247">
        <w:rPr>
          <w:rFonts w:asciiTheme="majorBidi" w:hAnsiTheme="majorBidi" w:cstheme="majorBidi"/>
          <w:spacing w:val="-4"/>
          <w:sz w:val="32"/>
          <w:szCs w:val="32"/>
          <w:cs/>
          <w:lang w:val="en-GB"/>
        </w:rPr>
        <w:t>สินทรัพย์สิทธิการใช้</w:t>
      </w:r>
      <w:r w:rsidR="00EF6580" w:rsidRPr="00DE1247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DE1247">
        <w:rPr>
          <w:rFonts w:asciiTheme="majorBidi" w:hAnsiTheme="majorBidi" w:cstheme="majorBidi" w:hint="cs"/>
          <w:spacing w:val="-4"/>
          <w:sz w:val="32"/>
          <w:szCs w:val="32"/>
          <w:cs/>
          <w:lang w:val="en-GB"/>
        </w:rPr>
        <w:t>มีดังนี้</w:t>
      </w:r>
    </w:p>
    <w:p w14:paraId="3A894BE2" w14:textId="0717CB6C" w:rsidR="00F24422" w:rsidRPr="00DE1247" w:rsidRDefault="00F24422" w:rsidP="00F24422">
      <w:pPr>
        <w:spacing w:before="120"/>
        <w:ind w:left="547"/>
        <w:rPr>
          <w:rFonts w:ascii="Angsana New" w:hAnsi="Angsana New"/>
          <w:b/>
          <w:bCs/>
        </w:rPr>
      </w:pPr>
      <w:r w:rsidRPr="00DE1247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36B0F" w:rsidRPr="00936B0F">
        <w:rPr>
          <w:rFonts w:ascii="Angsana New" w:hAnsi="Angsana New"/>
          <w:b/>
          <w:bCs/>
        </w:rPr>
        <w:t>31</w:t>
      </w:r>
      <w:r w:rsidRPr="00DE1247">
        <w:rPr>
          <w:rFonts w:ascii="Angsana New" w:hAnsi="Angsana New"/>
          <w:b/>
          <w:bCs/>
          <w:cs/>
        </w:rPr>
        <w:t xml:space="preserve"> ธันวาคม</w:t>
      </w:r>
      <w:r w:rsidRPr="00DE1247">
        <w:rPr>
          <w:rFonts w:ascii="Angsana New" w:hAnsi="Angsana New"/>
          <w:b/>
          <w:bCs/>
        </w:rPr>
        <w:t xml:space="preserve"> </w:t>
      </w:r>
      <w:r w:rsidR="00936B0F" w:rsidRPr="00936B0F">
        <w:rPr>
          <w:rFonts w:ascii="Angsana New" w:hAnsi="Angsana New"/>
          <w:b/>
          <w:bCs/>
        </w:rPr>
        <w:t>2565</w:t>
      </w:r>
    </w:p>
    <w:p w14:paraId="16BA8CAB" w14:textId="0DB3409C" w:rsidR="009D214A" w:rsidRPr="00DE1247" w:rsidRDefault="009D214A" w:rsidP="009D214A">
      <w:pPr>
        <w:ind w:left="547"/>
        <w:jc w:val="right"/>
        <w:rPr>
          <w:rFonts w:ascii="Angsana New" w:hAnsi="Angsana New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</w:t>
      </w:r>
      <w:r w:rsidRPr="00DE1247">
        <w:rPr>
          <w:rFonts w:ascii="Angsana New" w:hAnsi="Angsana New"/>
          <w:b/>
          <w:bCs/>
          <w:cs/>
          <w:lang w:val="th-TH"/>
        </w:rPr>
        <w:t xml:space="preserve"> : 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"/>
        <w:gridCol w:w="990"/>
        <w:gridCol w:w="90"/>
        <w:gridCol w:w="990"/>
        <w:gridCol w:w="90"/>
        <w:gridCol w:w="1080"/>
      </w:tblGrid>
      <w:tr w:rsidR="00401E42" w:rsidRPr="00DE1247" w14:paraId="32B5042C" w14:textId="77777777" w:rsidTr="000A4C0B">
        <w:trPr>
          <w:cantSplit/>
          <w:trHeight w:val="20"/>
        </w:trPr>
        <w:tc>
          <w:tcPr>
            <w:tcW w:w="4320" w:type="dxa"/>
          </w:tcPr>
          <w:p w14:paraId="022C45AD" w14:textId="77777777" w:rsidR="009D214A" w:rsidRPr="00DE1247" w:rsidRDefault="009D214A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410" w:type="dxa"/>
            <w:gridSpan w:val="7"/>
          </w:tcPr>
          <w:p w14:paraId="265C0192" w14:textId="01639FC9" w:rsidR="009D214A" w:rsidRPr="00DE1247" w:rsidRDefault="009D214A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401E42" w:rsidRPr="00DE1247" w14:paraId="30652CF4" w14:textId="77777777" w:rsidTr="000A4C0B">
        <w:trPr>
          <w:cantSplit/>
          <w:trHeight w:val="20"/>
        </w:trPr>
        <w:tc>
          <w:tcPr>
            <w:tcW w:w="4320" w:type="dxa"/>
          </w:tcPr>
          <w:p w14:paraId="33F9FDD9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88C3039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5522ABA2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E1F5725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035EF27F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BBED7C5" w14:textId="01784BDA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</w:t>
            </w:r>
            <w:r w:rsidR="0072321A"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ไปที่ดิน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43689588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E3D4AA4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E1247" w14:paraId="25673107" w14:textId="77777777" w:rsidTr="000A4C0B">
        <w:trPr>
          <w:cantSplit/>
          <w:trHeight w:val="20"/>
        </w:trPr>
        <w:tc>
          <w:tcPr>
            <w:tcW w:w="4320" w:type="dxa"/>
          </w:tcPr>
          <w:p w14:paraId="347A4909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250A12E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7A44436A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7DB3451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1F72D62D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65663EC" w14:textId="2AFEA155" w:rsidR="009D214A" w:rsidRPr="00DE1247" w:rsidRDefault="0072321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อาคารและ</w:t>
            </w:r>
          </w:p>
        </w:tc>
        <w:tc>
          <w:tcPr>
            <w:tcW w:w="90" w:type="dxa"/>
          </w:tcPr>
          <w:p w14:paraId="5B44109A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D3DC2CE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E1247" w14:paraId="4CCD7E8A" w14:textId="77777777" w:rsidTr="000A4C0B">
        <w:trPr>
          <w:cantSplit/>
          <w:trHeight w:val="20"/>
        </w:trPr>
        <w:tc>
          <w:tcPr>
            <w:tcW w:w="4320" w:type="dxa"/>
          </w:tcPr>
          <w:p w14:paraId="02D0AB5E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A4AF61D" w14:textId="5D082ABC" w:rsidR="009D214A" w:rsidRPr="00DE1247" w:rsidRDefault="00936B0F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9D214A" w:rsidRPr="00DE124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9D214A" w:rsidRPr="00DE124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48D07C85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145DDD3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05BA384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7479CE09" w14:textId="2C9A48BB" w:rsidR="009D214A" w:rsidRPr="00DE1247" w:rsidRDefault="0072321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อุปกรณ์</w:t>
            </w:r>
          </w:p>
        </w:tc>
        <w:tc>
          <w:tcPr>
            <w:tcW w:w="90" w:type="dxa"/>
          </w:tcPr>
          <w:p w14:paraId="7FE22820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222A5361" w14:textId="11103B34" w:rsidR="009D214A" w:rsidRPr="00DE1247" w:rsidRDefault="00936B0F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9D214A"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73E1461A" w14:textId="77777777" w:rsidTr="000A4C0B">
        <w:trPr>
          <w:cantSplit/>
          <w:trHeight w:val="20"/>
        </w:trPr>
        <w:tc>
          <w:tcPr>
            <w:tcW w:w="4320" w:type="dxa"/>
          </w:tcPr>
          <w:p w14:paraId="027C46DC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4B70769" w14:textId="56692D28" w:rsidR="009D214A" w:rsidRPr="00DE1247" w:rsidRDefault="00936B0F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90" w:type="dxa"/>
          </w:tcPr>
          <w:p w14:paraId="2CA44EC5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66E9D48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4C949218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66645BEF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3327DE28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1B826173" w14:textId="528E101E" w:rsidR="009D214A" w:rsidRPr="00DE1247" w:rsidRDefault="00936B0F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401E42" w:rsidRPr="00DE1247" w14:paraId="38649BFE" w14:textId="77777777" w:rsidTr="000A4C0B">
        <w:trPr>
          <w:cantSplit/>
          <w:trHeight w:val="20"/>
        </w:trPr>
        <w:tc>
          <w:tcPr>
            <w:tcW w:w="4320" w:type="dxa"/>
          </w:tcPr>
          <w:p w14:paraId="244B3EAB" w14:textId="77777777" w:rsidR="009D214A" w:rsidRPr="00DE1247" w:rsidRDefault="009D214A" w:rsidP="00FB059D">
            <w:pPr>
              <w:spacing w:line="280" w:lineRule="exact"/>
              <w:ind w:left="532" w:hanging="352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75AFFD42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B93D6B1" w14:textId="77777777" w:rsidR="009D214A" w:rsidRPr="00DE1247" w:rsidRDefault="009D214A" w:rsidP="00FB059D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1A03F1B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BA1E3EC" w14:textId="77777777" w:rsidR="009D214A" w:rsidRPr="00DE1247" w:rsidRDefault="009D214A" w:rsidP="00FB059D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CB24AB0" w14:textId="77777777" w:rsidR="009D214A" w:rsidRPr="00DE1247" w:rsidRDefault="009D214A" w:rsidP="00FB059D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EE8327B" w14:textId="77777777" w:rsidR="009D214A" w:rsidRPr="00DE1247" w:rsidRDefault="009D214A" w:rsidP="00FB059D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CE56BC7" w14:textId="77777777" w:rsidR="009D214A" w:rsidRPr="00DE1247" w:rsidRDefault="009D214A" w:rsidP="00FB059D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</w:tr>
      <w:tr w:rsidR="00401E42" w:rsidRPr="00DE1247" w14:paraId="328D4476" w14:textId="77777777" w:rsidTr="000A4C0B">
        <w:trPr>
          <w:cantSplit/>
          <w:trHeight w:val="20"/>
        </w:trPr>
        <w:tc>
          <w:tcPr>
            <w:tcW w:w="4320" w:type="dxa"/>
          </w:tcPr>
          <w:p w14:paraId="655619FD" w14:textId="1A4620F9" w:rsidR="009D214A" w:rsidRPr="00DE1247" w:rsidRDefault="009D214A" w:rsidP="00FB059D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1080" w:type="dxa"/>
          </w:tcPr>
          <w:p w14:paraId="332FE557" w14:textId="78A149E0" w:rsidR="009D214A" w:rsidRPr="00DE1247" w:rsidRDefault="00936B0F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150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</w:tcPr>
          <w:p w14:paraId="4F7DF9B2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EE0F942" w14:textId="1B0B030C" w:rsidR="009D214A" w:rsidRPr="00DE1247" w:rsidRDefault="009D214A" w:rsidP="00FB059D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7C7196B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6CF94D18" w14:textId="240FA99E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150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000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30F700E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24A96EF" w14:textId="422C8FEB" w:rsidR="009D214A" w:rsidRPr="00DE1247" w:rsidRDefault="009D214A" w:rsidP="00FB059D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</w:tr>
      <w:tr w:rsidR="00401E42" w:rsidRPr="00DE1247" w14:paraId="552D86EE" w14:textId="77777777" w:rsidTr="000A4C0B">
        <w:trPr>
          <w:cantSplit/>
          <w:trHeight w:val="20"/>
        </w:trPr>
        <w:tc>
          <w:tcPr>
            <w:tcW w:w="4320" w:type="dxa"/>
          </w:tcPr>
          <w:p w14:paraId="7C2F7D42" w14:textId="77777777" w:rsidR="009D214A" w:rsidRPr="00DE1247" w:rsidRDefault="009D214A" w:rsidP="00FB059D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44E535A7" w14:textId="53884223" w:rsidR="009D214A" w:rsidRPr="00DE1247" w:rsidRDefault="00936B0F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631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692</w:t>
            </w:r>
          </w:p>
        </w:tc>
        <w:tc>
          <w:tcPr>
            <w:tcW w:w="90" w:type="dxa"/>
          </w:tcPr>
          <w:p w14:paraId="28481811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0D01A31" w14:textId="36866599" w:rsidR="009D214A" w:rsidRPr="00DE1247" w:rsidRDefault="00936B0F" w:rsidP="00FB059D">
            <w:pPr>
              <w:tabs>
                <w:tab w:val="decimal" w:pos="894"/>
              </w:tabs>
              <w:spacing w:line="280" w:lineRule="exact"/>
              <w:ind w:left="-18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7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324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813</w:t>
            </w:r>
          </w:p>
        </w:tc>
        <w:tc>
          <w:tcPr>
            <w:tcW w:w="90" w:type="dxa"/>
          </w:tcPr>
          <w:p w14:paraId="7A89B7B8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50ECDE8" w14:textId="14D9CA3F" w:rsidR="009D214A" w:rsidRPr="00DE1247" w:rsidRDefault="009D214A" w:rsidP="00FB059D">
            <w:pPr>
              <w:tabs>
                <w:tab w:val="decimal" w:pos="544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13FE1493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5681655" w14:textId="0EA4101F" w:rsidR="009D214A" w:rsidRPr="00DE1247" w:rsidRDefault="00936B0F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956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505</w:t>
            </w:r>
          </w:p>
        </w:tc>
      </w:tr>
      <w:tr w:rsidR="00401E42" w:rsidRPr="00DE1247" w14:paraId="1DE73247" w14:textId="77777777" w:rsidTr="000A4C0B">
        <w:trPr>
          <w:cantSplit/>
          <w:trHeight w:val="20"/>
        </w:trPr>
        <w:tc>
          <w:tcPr>
            <w:tcW w:w="4320" w:type="dxa"/>
          </w:tcPr>
          <w:p w14:paraId="4E9E4050" w14:textId="77777777" w:rsidR="009D214A" w:rsidRPr="00DE1247" w:rsidRDefault="009D214A" w:rsidP="00FB059D">
            <w:pPr>
              <w:spacing w:line="280" w:lineRule="exact"/>
              <w:ind w:left="985" w:hanging="426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8160D76" w14:textId="12AAE663" w:rsidR="009D214A" w:rsidRPr="00DE1247" w:rsidRDefault="00936B0F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8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781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692</w:t>
            </w:r>
          </w:p>
        </w:tc>
        <w:tc>
          <w:tcPr>
            <w:tcW w:w="90" w:type="dxa"/>
          </w:tcPr>
          <w:p w14:paraId="710F3DE2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70C5F505" w14:textId="3322927D" w:rsidR="009D214A" w:rsidRPr="00DE1247" w:rsidRDefault="00936B0F" w:rsidP="00FB059D">
            <w:pPr>
              <w:tabs>
                <w:tab w:val="decimal" w:pos="903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7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324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813</w:t>
            </w:r>
          </w:p>
        </w:tc>
        <w:tc>
          <w:tcPr>
            <w:tcW w:w="90" w:type="dxa"/>
          </w:tcPr>
          <w:p w14:paraId="7555ACA3" w14:textId="77777777" w:rsidR="009D214A" w:rsidRPr="00DE1247" w:rsidRDefault="009D214A" w:rsidP="00FB059D">
            <w:pPr>
              <w:tabs>
                <w:tab w:val="decimal" w:pos="891"/>
              </w:tabs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5FF8FB61" w14:textId="12F9BE54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150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000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6DD0AC60" w14:textId="77777777" w:rsidR="009D214A" w:rsidRPr="00DE1247" w:rsidRDefault="009D214A" w:rsidP="00FB059D">
            <w:pPr>
              <w:tabs>
                <w:tab w:val="decimal" w:pos="891"/>
                <w:tab w:val="decimal" w:pos="1008"/>
              </w:tabs>
              <w:spacing w:line="280" w:lineRule="exact"/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971CD8A" w14:textId="78B6189E" w:rsidR="009D214A" w:rsidRPr="00DE1247" w:rsidRDefault="00936B0F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11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956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505</w:t>
            </w:r>
          </w:p>
        </w:tc>
      </w:tr>
      <w:tr w:rsidR="00401E42" w:rsidRPr="00DE1247" w14:paraId="0B21C0D5" w14:textId="77777777" w:rsidTr="000A4C0B">
        <w:trPr>
          <w:cantSplit/>
          <w:trHeight w:val="20"/>
        </w:trPr>
        <w:tc>
          <w:tcPr>
            <w:tcW w:w="4320" w:type="dxa"/>
          </w:tcPr>
          <w:p w14:paraId="49808D1B" w14:textId="77777777" w:rsidR="009D214A" w:rsidRPr="00DE1247" w:rsidRDefault="009D214A" w:rsidP="00FB059D">
            <w:pPr>
              <w:spacing w:line="280" w:lineRule="exact"/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63B2314E" w14:textId="77777777" w:rsidR="009D214A" w:rsidRPr="00DE1247" w:rsidRDefault="009D214A" w:rsidP="00FB059D">
            <w:pPr>
              <w:tabs>
                <w:tab w:val="decimal" w:pos="985"/>
              </w:tabs>
              <w:spacing w:line="28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61A57C6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BA629FB" w14:textId="77777777" w:rsidR="009D214A" w:rsidRPr="00DE1247" w:rsidRDefault="009D214A" w:rsidP="00FB059D">
            <w:pPr>
              <w:tabs>
                <w:tab w:val="decimal" w:pos="102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0A58755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AD236CE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D8D6D13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59E7600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</w:tr>
      <w:tr w:rsidR="00401E42" w:rsidRPr="00DE1247" w14:paraId="16A88E50" w14:textId="77777777" w:rsidTr="000A4C0B">
        <w:trPr>
          <w:cantSplit/>
          <w:trHeight w:val="20"/>
        </w:trPr>
        <w:tc>
          <w:tcPr>
            <w:tcW w:w="4320" w:type="dxa"/>
          </w:tcPr>
          <w:p w14:paraId="28EF7543" w14:textId="3B655B5C" w:rsidR="009D214A" w:rsidRPr="00DE1247" w:rsidRDefault="009D214A" w:rsidP="00FB059D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05724291" w14:textId="77777777" w:rsidR="009D214A" w:rsidRPr="00DE1247" w:rsidRDefault="009D214A" w:rsidP="00FB059D">
            <w:pPr>
              <w:tabs>
                <w:tab w:val="decimal" w:pos="985"/>
              </w:tabs>
              <w:spacing w:line="28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B706323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7197DA80" w14:textId="77777777" w:rsidR="009D214A" w:rsidRPr="00DE1247" w:rsidRDefault="009D214A" w:rsidP="00FB059D">
            <w:pPr>
              <w:tabs>
                <w:tab w:val="decimal" w:pos="102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9A667D1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1C34562A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EDA3A1D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4F42E7F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</w:tr>
      <w:tr w:rsidR="005300B9" w:rsidRPr="00DE1247" w14:paraId="4CED817D" w14:textId="77777777" w:rsidTr="000A4C0B">
        <w:trPr>
          <w:cantSplit/>
          <w:trHeight w:val="20"/>
        </w:trPr>
        <w:tc>
          <w:tcPr>
            <w:tcW w:w="4320" w:type="dxa"/>
          </w:tcPr>
          <w:p w14:paraId="02785331" w14:textId="0CCC38A8" w:rsidR="005300B9" w:rsidRPr="00DE1247" w:rsidRDefault="005300B9" w:rsidP="005300B9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1080" w:type="dxa"/>
          </w:tcPr>
          <w:p w14:paraId="5D1C20BE" w14:textId="4188E8A1" w:rsidR="005300B9" w:rsidRPr="00DE1247" w:rsidRDefault="00A01390" w:rsidP="005300B9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="005300B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032</w:t>
            </w:r>
            <w:r w:rsidR="005300B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760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B20FDBB" w14:textId="77777777" w:rsidR="005300B9" w:rsidRPr="00DE1247" w:rsidRDefault="005300B9" w:rsidP="005300B9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BB2BE35" w14:textId="5D0C5666" w:rsidR="005300B9" w:rsidRPr="00DE1247" w:rsidRDefault="00A01390" w:rsidP="005300B9">
            <w:pPr>
              <w:tabs>
                <w:tab w:val="decimal" w:pos="903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999</w:t>
            </w:r>
            <w:r w:rsidR="005300B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334</w:t>
            </w:r>
            <w:r w:rsidRPr="00DE1247">
              <w:rPr>
                <w:rFonts w:ascii="Angsana New" w:hAnsi="Angsana New"/>
              </w:rPr>
              <w:t>)</w:t>
            </w:r>
            <w:r w:rsidR="005300B9" w:rsidRPr="00DE1247">
              <w:rPr>
                <w:rFonts w:ascii="Angsana New" w:hAnsi="Angsana New"/>
              </w:rPr>
              <w:t xml:space="preserve"> </w:t>
            </w:r>
          </w:p>
        </w:tc>
        <w:tc>
          <w:tcPr>
            <w:tcW w:w="90" w:type="dxa"/>
          </w:tcPr>
          <w:p w14:paraId="7337D7D5" w14:textId="77777777" w:rsidR="005300B9" w:rsidRPr="00DE1247" w:rsidRDefault="005300B9" w:rsidP="005300B9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13B4351" w14:textId="7A470D52" w:rsidR="005300B9" w:rsidRPr="00DE1247" w:rsidRDefault="00936B0F" w:rsidP="005300B9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</w:t>
            </w:r>
            <w:r w:rsidR="0084361B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032</w:t>
            </w:r>
            <w:r w:rsidR="0084361B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094</w:t>
            </w:r>
          </w:p>
        </w:tc>
        <w:tc>
          <w:tcPr>
            <w:tcW w:w="90" w:type="dxa"/>
          </w:tcPr>
          <w:p w14:paraId="69926280" w14:textId="77777777" w:rsidR="005300B9" w:rsidRPr="00DE1247" w:rsidRDefault="005300B9" w:rsidP="005300B9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2FD9ADCE" w14:textId="240A8B02" w:rsidR="005300B9" w:rsidRPr="00DE1247" w:rsidRDefault="005300B9" w:rsidP="005300B9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</w:tr>
      <w:tr w:rsidR="005300B9" w:rsidRPr="00DE1247" w14:paraId="394D24AC" w14:textId="77777777" w:rsidTr="000A4C0B">
        <w:trPr>
          <w:cantSplit/>
          <w:trHeight w:val="20"/>
        </w:trPr>
        <w:tc>
          <w:tcPr>
            <w:tcW w:w="4320" w:type="dxa"/>
          </w:tcPr>
          <w:p w14:paraId="0A0D56DB" w14:textId="77777777" w:rsidR="005300B9" w:rsidRPr="00DE1247" w:rsidRDefault="005300B9" w:rsidP="005300B9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CC9C26F" w14:textId="5BA52DDB" w:rsidR="005300B9" w:rsidRPr="00DE1247" w:rsidRDefault="00A01390" w:rsidP="005300B9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5300B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264</w:t>
            </w:r>
            <w:r w:rsidR="005300B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233502FA" w14:textId="77777777" w:rsidR="005300B9" w:rsidRPr="00DE1247" w:rsidRDefault="005300B9" w:rsidP="005300B9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3C004D1" w14:textId="5AD1BC17" w:rsidR="005300B9" w:rsidRPr="00DE1247" w:rsidRDefault="00A01390" w:rsidP="005300B9">
            <w:pPr>
              <w:tabs>
                <w:tab w:val="decimal" w:pos="903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912</w:t>
            </w:r>
            <w:r w:rsidR="005300B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284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38859128" w14:textId="77777777" w:rsidR="005300B9" w:rsidRPr="00DE1247" w:rsidRDefault="005300B9" w:rsidP="005300B9">
            <w:pPr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105630A" w14:textId="6D4CC5BC" w:rsidR="005300B9" w:rsidRPr="00DE1247" w:rsidRDefault="005300B9" w:rsidP="005300B9">
            <w:pPr>
              <w:tabs>
                <w:tab w:val="decimal" w:pos="544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36B54C80" w14:textId="77777777" w:rsidR="005300B9" w:rsidRPr="00DE1247" w:rsidRDefault="005300B9" w:rsidP="005300B9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444AA7B" w14:textId="2802680E" w:rsidR="005300B9" w:rsidRPr="00DE1247" w:rsidRDefault="00AF1F28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="005300B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176</w:t>
            </w:r>
            <w:r w:rsidR="005300B9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317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17DA75F1" w14:textId="77777777" w:rsidTr="000A4C0B">
        <w:trPr>
          <w:cantSplit/>
          <w:trHeight w:val="20"/>
        </w:trPr>
        <w:tc>
          <w:tcPr>
            <w:tcW w:w="4320" w:type="dxa"/>
          </w:tcPr>
          <w:p w14:paraId="5F84BB37" w14:textId="293AD96B" w:rsidR="009D214A" w:rsidRPr="00DE1247" w:rsidRDefault="009D214A" w:rsidP="00FB059D">
            <w:pPr>
              <w:spacing w:line="280" w:lineRule="exact"/>
              <w:ind w:left="985" w:hanging="426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รวมค่า</w:t>
            </w:r>
            <w:r w:rsidRPr="00DE1247">
              <w:rPr>
                <w:rFonts w:ascii="Angsana New" w:hAnsi="Angsana New" w:hint="cs"/>
                <w:cs/>
              </w:rPr>
              <w:t>ตัดจำหน่าย</w:t>
            </w:r>
            <w:r w:rsidRPr="00DE1247">
              <w:rPr>
                <w:rFonts w:ascii="Angsana New" w:hAnsi="Angsana New"/>
                <w:cs/>
              </w:rPr>
              <w:t>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20F19EE" w14:textId="1ED048BA" w:rsidR="009D214A" w:rsidRPr="00DE1247" w:rsidRDefault="00A01390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296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793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86276FC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47B6BE2" w14:textId="30650978" w:rsidR="009D214A" w:rsidRPr="00DE1247" w:rsidRDefault="00A01390" w:rsidP="00FB059D">
            <w:pPr>
              <w:tabs>
                <w:tab w:val="decimal" w:pos="903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84361B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911</w:t>
            </w:r>
            <w:r w:rsidR="0084361B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618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DE66869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061EE865" w14:textId="53BA6A98" w:rsidR="009D214A" w:rsidRPr="00DE1247" w:rsidRDefault="00936B0F" w:rsidP="00FB059D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</w:t>
            </w:r>
            <w:r w:rsidR="0084361B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032</w:t>
            </w:r>
            <w:r w:rsidR="0084361B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094</w:t>
            </w:r>
          </w:p>
        </w:tc>
        <w:tc>
          <w:tcPr>
            <w:tcW w:w="90" w:type="dxa"/>
          </w:tcPr>
          <w:p w14:paraId="6AC6104E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B6C6138" w14:textId="3217D3E4" w:rsidR="009D214A" w:rsidRPr="00DE1247" w:rsidRDefault="00AF1F28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176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317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6D61D6D8" w14:textId="77777777" w:rsidTr="000A4C0B">
        <w:trPr>
          <w:cantSplit/>
          <w:trHeight w:val="20"/>
        </w:trPr>
        <w:tc>
          <w:tcPr>
            <w:tcW w:w="4320" w:type="dxa"/>
          </w:tcPr>
          <w:p w14:paraId="79729D97" w14:textId="77777777" w:rsidR="009D214A" w:rsidRPr="00DE1247" w:rsidRDefault="009D214A" w:rsidP="00FB059D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D14960D" w14:textId="5338FB3E" w:rsidR="009D214A" w:rsidRPr="00DE1247" w:rsidRDefault="00936B0F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484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899</w:t>
            </w:r>
          </w:p>
        </w:tc>
        <w:tc>
          <w:tcPr>
            <w:tcW w:w="90" w:type="dxa"/>
          </w:tcPr>
          <w:p w14:paraId="59CD55A6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355BB4D8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A359FC2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C2A6A78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2436751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EDF7394" w14:textId="6BA37045" w:rsidR="009D214A" w:rsidRPr="00DE1247" w:rsidRDefault="00936B0F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9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780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188</w:t>
            </w:r>
          </w:p>
        </w:tc>
      </w:tr>
    </w:tbl>
    <w:p w14:paraId="1E76132D" w14:textId="77777777" w:rsidR="00CD5DE1" w:rsidRPr="00DE1247" w:rsidRDefault="00CD5DE1" w:rsidP="009D214A">
      <w:pPr>
        <w:spacing w:before="240"/>
        <w:ind w:left="547"/>
        <w:rPr>
          <w:rFonts w:ascii="Angsana New" w:hAnsi="Angsana New"/>
          <w:b/>
          <w:bCs/>
          <w:cs/>
        </w:rPr>
      </w:pPr>
      <w:r w:rsidRPr="00DE1247">
        <w:rPr>
          <w:rFonts w:ascii="Angsana New" w:hAnsi="Angsana New"/>
          <w:b/>
          <w:bCs/>
          <w:cs/>
        </w:rPr>
        <w:br w:type="page"/>
      </w:r>
    </w:p>
    <w:p w14:paraId="2D96A84D" w14:textId="56FAAFCA" w:rsidR="00216BC5" w:rsidRPr="00DE1247" w:rsidRDefault="00216BC5" w:rsidP="009D214A">
      <w:pPr>
        <w:spacing w:before="240"/>
        <w:ind w:left="547"/>
        <w:rPr>
          <w:rFonts w:ascii="Angsana New" w:hAnsi="Angsana New"/>
          <w:b/>
          <w:bCs/>
        </w:rPr>
      </w:pPr>
      <w:r w:rsidRPr="00DE1247">
        <w:rPr>
          <w:rFonts w:ascii="Angsana New" w:hAnsi="Angsana New"/>
          <w:b/>
          <w:bCs/>
          <w:cs/>
        </w:rPr>
        <w:lastRenderedPageBreak/>
        <w:t xml:space="preserve">สำหรับปีสิ้นสุดวันที่ </w:t>
      </w:r>
      <w:r w:rsidR="00936B0F" w:rsidRPr="00936B0F">
        <w:rPr>
          <w:rFonts w:ascii="Angsana New" w:hAnsi="Angsana New"/>
          <w:b/>
          <w:bCs/>
        </w:rPr>
        <w:t>31</w:t>
      </w:r>
      <w:r w:rsidRPr="00DE1247">
        <w:rPr>
          <w:rFonts w:ascii="Angsana New" w:hAnsi="Angsana New"/>
          <w:b/>
          <w:bCs/>
          <w:cs/>
        </w:rPr>
        <w:t xml:space="preserve"> ธันวาคม</w:t>
      </w:r>
      <w:r w:rsidRPr="00DE1247">
        <w:rPr>
          <w:rFonts w:ascii="Angsana New" w:hAnsi="Angsana New"/>
          <w:b/>
          <w:bCs/>
        </w:rPr>
        <w:t xml:space="preserve"> </w:t>
      </w:r>
      <w:r w:rsidR="00936B0F" w:rsidRPr="00936B0F">
        <w:rPr>
          <w:rFonts w:ascii="Angsana New" w:hAnsi="Angsana New"/>
          <w:b/>
          <w:bCs/>
        </w:rPr>
        <w:t>2564</w:t>
      </w:r>
    </w:p>
    <w:p w14:paraId="2F515EB3" w14:textId="77777777" w:rsidR="009D214A" w:rsidRPr="00DE1247" w:rsidRDefault="009D214A" w:rsidP="009D214A">
      <w:pPr>
        <w:ind w:left="547"/>
        <w:jc w:val="right"/>
        <w:rPr>
          <w:rFonts w:ascii="Angsana New" w:hAnsi="Angsana New"/>
          <w:b/>
          <w:bCs/>
          <w:cs/>
          <w:lang w:val="th-TH"/>
        </w:rPr>
      </w:pPr>
      <w:r w:rsidRPr="00DE1247">
        <w:rPr>
          <w:rFonts w:asciiTheme="majorBidi" w:hAnsiTheme="majorBidi" w:cstheme="majorBidi"/>
          <w:b/>
          <w:bCs/>
          <w:cs/>
        </w:rPr>
        <w:t>หน่วย</w:t>
      </w:r>
      <w:r w:rsidRPr="00DE1247">
        <w:rPr>
          <w:rFonts w:ascii="Angsana New" w:hAnsi="Angsana New"/>
          <w:b/>
          <w:bCs/>
          <w:cs/>
          <w:lang w:val="th-TH"/>
        </w:rPr>
        <w:t xml:space="preserve"> : 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"/>
        <w:gridCol w:w="990"/>
        <w:gridCol w:w="90"/>
        <w:gridCol w:w="990"/>
        <w:gridCol w:w="90"/>
        <w:gridCol w:w="1080"/>
      </w:tblGrid>
      <w:tr w:rsidR="00DF227E" w:rsidRPr="00DE1247" w14:paraId="48EA6F9C" w14:textId="77777777" w:rsidTr="00EC1D15">
        <w:trPr>
          <w:cantSplit/>
          <w:trHeight w:val="20"/>
        </w:trPr>
        <w:tc>
          <w:tcPr>
            <w:tcW w:w="4320" w:type="dxa"/>
          </w:tcPr>
          <w:p w14:paraId="6E3A246E" w14:textId="77777777" w:rsidR="00DF227E" w:rsidRPr="00DE1247" w:rsidRDefault="00DF227E" w:rsidP="00AF274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410" w:type="dxa"/>
            <w:gridSpan w:val="7"/>
          </w:tcPr>
          <w:p w14:paraId="2A8845CC" w14:textId="74763086" w:rsidR="00DF227E" w:rsidRPr="00DE1247" w:rsidRDefault="00DF227E" w:rsidP="00AF274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72321A" w:rsidRPr="00DE1247" w14:paraId="321DFEAB" w14:textId="77777777" w:rsidTr="000A4C0B">
        <w:trPr>
          <w:cantSplit/>
          <w:trHeight w:val="20"/>
        </w:trPr>
        <w:tc>
          <w:tcPr>
            <w:tcW w:w="4320" w:type="dxa"/>
          </w:tcPr>
          <w:p w14:paraId="31E04D74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5081A62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90" w:type="dxa"/>
          </w:tcPr>
          <w:p w14:paraId="22E8E0C5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B039DC3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90" w:type="dxa"/>
          </w:tcPr>
          <w:p w14:paraId="34C82485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14CAE00" w14:textId="048CE4B0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</w:t>
            </w: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ไปที่ดิน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90" w:type="dxa"/>
          </w:tcPr>
          <w:p w14:paraId="65BC0F2A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A9E9DF0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72321A" w:rsidRPr="00DE1247" w14:paraId="6AB3AE3E" w14:textId="77777777" w:rsidTr="000A4C0B">
        <w:trPr>
          <w:cantSplit/>
          <w:trHeight w:val="20"/>
        </w:trPr>
        <w:tc>
          <w:tcPr>
            <w:tcW w:w="4320" w:type="dxa"/>
          </w:tcPr>
          <w:p w14:paraId="43BFB0F9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BF52BE8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90" w:type="dxa"/>
          </w:tcPr>
          <w:p w14:paraId="77A228E3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230782DB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233BEBB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51AE7DB5" w14:textId="75F7377D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อาคารและ</w:t>
            </w:r>
          </w:p>
        </w:tc>
        <w:tc>
          <w:tcPr>
            <w:tcW w:w="90" w:type="dxa"/>
          </w:tcPr>
          <w:p w14:paraId="2E195A5A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DAC011E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72321A" w:rsidRPr="00DE1247" w14:paraId="6B728AF0" w14:textId="77777777" w:rsidTr="000A4C0B">
        <w:trPr>
          <w:cantSplit/>
          <w:trHeight w:val="20"/>
        </w:trPr>
        <w:tc>
          <w:tcPr>
            <w:tcW w:w="4320" w:type="dxa"/>
          </w:tcPr>
          <w:p w14:paraId="0A307245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F9C6A33" w14:textId="57430D5D" w:rsidR="0072321A" w:rsidRPr="00DE1247" w:rsidRDefault="00936B0F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1</w:t>
            </w:r>
            <w:r w:rsidR="0072321A" w:rsidRPr="00DE1247">
              <w:rPr>
                <w:rFonts w:ascii="Angsana New" w:hAnsi="Angsana New"/>
                <w:b/>
                <w:bCs/>
                <w:sz w:val="24"/>
                <w:szCs w:val="24"/>
              </w:rPr>
              <w:t xml:space="preserve"> </w:t>
            </w:r>
            <w:r w:rsidR="0072321A" w:rsidRPr="00DE1247">
              <w:rPr>
                <w:rFonts w:ascii="Angsana New" w:hAnsi="Angsana New"/>
                <w:b/>
                <w:bCs/>
                <w:sz w:val="24"/>
                <w:szCs w:val="24"/>
                <w:cs/>
              </w:rPr>
              <w:t>มกราคม</w:t>
            </w:r>
          </w:p>
        </w:tc>
        <w:tc>
          <w:tcPr>
            <w:tcW w:w="90" w:type="dxa"/>
          </w:tcPr>
          <w:p w14:paraId="2EA31C04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42769819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AB5DE55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7D2C481" w14:textId="2818BDA8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อุปกรณ์</w:t>
            </w:r>
          </w:p>
        </w:tc>
        <w:tc>
          <w:tcPr>
            <w:tcW w:w="90" w:type="dxa"/>
          </w:tcPr>
          <w:p w14:paraId="2BC96A6C" w14:textId="77777777" w:rsidR="0072321A" w:rsidRPr="00DE1247" w:rsidRDefault="0072321A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690477BD" w14:textId="58E00964" w:rsidR="0072321A" w:rsidRPr="00DE1247" w:rsidRDefault="00936B0F" w:rsidP="0072321A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  <w:t>31</w:t>
            </w:r>
            <w:r w:rsidR="0072321A"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151882C5" w14:textId="77777777" w:rsidTr="000A4C0B">
        <w:trPr>
          <w:cantSplit/>
          <w:trHeight w:val="20"/>
        </w:trPr>
        <w:tc>
          <w:tcPr>
            <w:tcW w:w="4320" w:type="dxa"/>
          </w:tcPr>
          <w:p w14:paraId="24490E01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1AAF6BC" w14:textId="5259C41B" w:rsidR="009D214A" w:rsidRPr="00DE1247" w:rsidRDefault="00936B0F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2564</w:t>
            </w:r>
          </w:p>
        </w:tc>
        <w:tc>
          <w:tcPr>
            <w:tcW w:w="90" w:type="dxa"/>
          </w:tcPr>
          <w:p w14:paraId="36C850E1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3DD3A5A0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7B85B573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90" w:type="dxa"/>
          </w:tcPr>
          <w:p w14:paraId="028E1254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0" w:type="dxa"/>
          </w:tcPr>
          <w:p w14:paraId="1F61C1DC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</w:tcPr>
          <w:p w14:paraId="0456E840" w14:textId="1F754473" w:rsidR="009D214A" w:rsidRPr="00DE1247" w:rsidRDefault="00936B0F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="Angsana New" w:hAnsi="Angsana New"/>
                <w:b/>
                <w:sz w:val="24"/>
                <w:szCs w:val="24"/>
                <w:lang w:val="en-US"/>
              </w:rPr>
              <w:t>2564</w:t>
            </w:r>
          </w:p>
        </w:tc>
      </w:tr>
      <w:tr w:rsidR="003828CE" w:rsidRPr="00DE1247" w14:paraId="08F8AC90" w14:textId="77777777" w:rsidTr="0045120E">
        <w:trPr>
          <w:cantSplit/>
          <w:trHeight w:val="20"/>
        </w:trPr>
        <w:tc>
          <w:tcPr>
            <w:tcW w:w="4320" w:type="dxa"/>
          </w:tcPr>
          <w:p w14:paraId="3B45D05F" w14:textId="77777777" w:rsidR="003828CE" w:rsidRPr="00DE1247" w:rsidRDefault="003828CE" w:rsidP="00FB059D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4410" w:type="dxa"/>
            <w:gridSpan w:val="7"/>
          </w:tcPr>
          <w:p w14:paraId="04674618" w14:textId="6FCF3599" w:rsidR="003828CE" w:rsidRPr="00DE1247" w:rsidRDefault="003828CE" w:rsidP="003828C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="Angsana New" w:hAnsi="Angsana New"/>
              </w:rPr>
            </w:pPr>
            <w:r w:rsidRPr="003828CE">
              <w:rPr>
                <w:rFonts w:ascii="Angsana New" w:hAnsi="Angsana New"/>
                <w:b/>
                <w:bCs/>
              </w:rPr>
              <w:t>“</w:t>
            </w:r>
            <w:r w:rsidRPr="003828CE">
              <w:rPr>
                <w:rFonts w:ascii="Angsana New" w:hAnsi="Angsana New" w:hint="cs"/>
                <w:b/>
                <w:bCs/>
                <w:cs/>
              </w:rPr>
              <w:t>ยังไม่ได้ตรว</w:t>
            </w:r>
            <w:r w:rsidR="003E12E8">
              <w:rPr>
                <w:rFonts w:ascii="Angsana New" w:hAnsi="Angsana New" w:hint="cs"/>
                <w:b/>
                <w:bCs/>
                <w:cs/>
              </w:rPr>
              <w:t>จ</w:t>
            </w:r>
            <w:r w:rsidRPr="003828CE">
              <w:rPr>
                <w:rFonts w:ascii="Angsana New" w:hAnsi="Angsana New" w:hint="cs"/>
                <w:b/>
                <w:bCs/>
                <w:cs/>
              </w:rPr>
              <w:t>สอบ</w:t>
            </w:r>
            <w:r w:rsidR="00F31A4E">
              <w:rPr>
                <w:rFonts w:ascii="Angsana New" w:hAnsi="Angsana New"/>
                <w:b/>
                <w:bCs/>
              </w:rPr>
              <w:t>”</w:t>
            </w:r>
          </w:p>
        </w:tc>
      </w:tr>
      <w:tr w:rsidR="00401E42" w:rsidRPr="00DE1247" w14:paraId="32BA4DA8" w14:textId="77777777" w:rsidTr="000A4C0B">
        <w:trPr>
          <w:cantSplit/>
          <w:trHeight w:val="20"/>
        </w:trPr>
        <w:tc>
          <w:tcPr>
            <w:tcW w:w="4320" w:type="dxa"/>
          </w:tcPr>
          <w:p w14:paraId="685D76C9" w14:textId="77777777" w:rsidR="009D214A" w:rsidRPr="00DE1247" w:rsidRDefault="009D214A" w:rsidP="00FB059D">
            <w:pPr>
              <w:spacing w:line="280" w:lineRule="exact"/>
              <w:ind w:left="532" w:hanging="352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64A2F833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="Angsana New" w:hAnsi="Angsana New"/>
                <w:sz w:val="24"/>
                <w:szCs w:val="24"/>
                <w:cs/>
                <w:lang w:val="th-TH"/>
              </w:rPr>
            </w:pPr>
          </w:p>
        </w:tc>
        <w:tc>
          <w:tcPr>
            <w:tcW w:w="90" w:type="dxa"/>
          </w:tcPr>
          <w:p w14:paraId="5B18AE0B" w14:textId="77777777" w:rsidR="009D214A" w:rsidRPr="00DE1247" w:rsidRDefault="009D214A" w:rsidP="00FB059D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CD9BCF4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2832B821" w14:textId="77777777" w:rsidR="009D214A" w:rsidRPr="00DE1247" w:rsidRDefault="009D214A" w:rsidP="00FB059D">
            <w:pPr>
              <w:tabs>
                <w:tab w:val="decimal" w:pos="99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1AAC877" w14:textId="77777777" w:rsidR="009D214A" w:rsidRPr="00DE1247" w:rsidRDefault="009D214A" w:rsidP="00FB059D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D9483B" w14:textId="77777777" w:rsidR="009D214A" w:rsidRPr="00DE1247" w:rsidRDefault="009D214A" w:rsidP="00FB059D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DB4F8D1" w14:textId="77777777" w:rsidR="009D214A" w:rsidRPr="00DE1247" w:rsidRDefault="009D214A" w:rsidP="00FB059D">
            <w:pPr>
              <w:tabs>
                <w:tab w:val="decimal" w:pos="108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</w:tr>
      <w:tr w:rsidR="00401E42" w:rsidRPr="00DE1247" w14:paraId="3BA61401" w14:textId="77777777" w:rsidTr="000A4C0B">
        <w:trPr>
          <w:cantSplit/>
          <w:trHeight w:val="20"/>
        </w:trPr>
        <w:tc>
          <w:tcPr>
            <w:tcW w:w="4320" w:type="dxa"/>
          </w:tcPr>
          <w:p w14:paraId="0DE35225" w14:textId="7703D4A8" w:rsidR="009D214A" w:rsidRPr="00DE1247" w:rsidRDefault="009D214A" w:rsidP="00FB059D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1080" w:type="dxa"/>
          </w:tcPr>
          <w:p w14:paraId="64D30026" w14:textId="25EC1A56" w:rsidR="009D214A" w:rsidRPr="00DE1247" w:rsidRDefault="00936B0F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8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848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920</w:t>
            </w:r>
          </w:p>
        </w:tc>
        <w:tc>
          <w:tcPr>
            <w:tcW w:w="90" w:type="dxa"/>
          </w:tcPr>
          <w:p w14:paraId="0DB9A02D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542A72E" w14:textId="3B2BED31" w:rsidR="009D214A" w:rsidRPr="00DE1247" w:rsidRDefault="009D214A" w:rsidP="00FB059D">
            <w:pPr>
              <w:tabs>
                <w:tab w:val="decimal" w:pos="542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</w:tcPr>
          <w:p w14:paraId="09145878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1490533" w14:textId="00DD179A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4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698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920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0959458E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40CE0BC3" w14:textId="1B190CD8" w:rsidR="009D214A" w:rsidRPr="00DE1247" w:rsidRDefault="00936B0F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150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</w:tr>
      <w:tr w:rsidR="00401E42" w:rsidRPr="00DE1247" w14:paraId="0EB1AC99" w14:textId="77777777" w:rsidTr="000A4C0B">
        <w:trPr>
          <w:cantSplit/>
          <w:trHeight w:val="20"/>
        </w:trPr>
        <w:tc>
          <w:tcPr>
            <w:tcW w:w="4320" w:type="dxa"/>
          </w:tcPr>
          <w:p w14:paraId="469D76A1" w14:textId="77777777" w:rsidR="009D214A" w:rsidRPr="00DE1247" w:rsidRDefault="009D214A" w:rsidP="00FB059D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21DCCF7D" w14:textId="5971814D" w:rsidR="009D214A" w:rsidRPr="00DE1247" w:rsidRDefault="00936B0F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227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954</w:t>
            </w:r>
          </w:p>
        </w:tc>
        <w:tc>
          <w:tcPr>
            <w:tcW w:w="90" w:type="dxa"/>
          </w:tcPr>
          <w:p w14:paraId="2F10AF73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E279BBB" w14:textId="572F1C12" w:rsidR="009D214A" w:rsidRPr="00DE1247" w:rsidRDefault="00936B0F" w:rsidP="00FB059D">
            <w:pPr>
              <w:tabs>
                <w:tab w:val="decimal" w:pos="894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922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430</w:t>
            </w:r>
          </w:p>
        </w:tc>
        <w:tc>
          <w:tcPr>
            <w:tcW w:w="90" w:type="dxa"/>
          </w:tcPr>
          <w:p w14:paraId="408E1D51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023BD63A" w14:textId="5E54B15B" w:rsidR="009D214A" w:rsidRPr="00DE1247" w:rsidRDefault="009D214A" w:rsidP="00456148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518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692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C96235F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6D7C51D" w14:textId="0C675FEE" w:rsidR="009D214A" w:rsidRPr="00DE1247" w:rsidRDefault="00936B0F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631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692</w:t>
            </w:r>
          </w:p>
        </w:tc>
      </w:tr>
      <w:tr w:rsidR="00401E42" w:rsidRPr="00DE1247" w14:paraId="06199FC8" w14:textId="77777777" w:rsidTr="000A4C0B">
        <w:trPr>
          <w:cantSplit/>
          <w:trHeight w:val="20"/>
        </w:trPr>
        <w:tc>
          <w:tcPr>
            <w:tcW w:w="4320" w:type="dxa"/>
          </w:tcPr>
          <w:p w14:paraId="513732DC" w14:textId="77777777" w:rsidR="009D214A" w:rsidRPr="00DE1247" w:rsidRDefault="009D214A" w:rsidP="00FB059D">
            <w:pPr>
              <w:spacing w:line="280" w:lineRule="exact"/>
              <w:ind w:left="985" w:hanging="426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DA7147D" w14:textId="4FA37423" w:rsidR="009D214A" w:rsidRPr="00DE1247" w:rsidRDefault="00936B0F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13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076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874</w:t>
            </w:r>
          </w:p>
        </w:tc>
        <w:tc>
          <w:tcPr>
            <w:tcW w:w="90" w:type="dxa"/>
          </w:tcPr>
          <w:p w14:paraId="1DC9CED6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6210AFE5" w14:textId="1BEB05AF" w:rsidR="009D214A" w:rsidRPr="00DE1247" w:rsidRDefault="00936B0F" w:rsidP="00FB059D">
            <w:pPr>
              <w:tabs>
                <w:tab w:val="decimal" w:pos="903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922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430</w:t>
            </w:r>
          </w:p>
        </w:tc>
        <w:tc>
          <w:tcPr>
            <w:tcW w:w="90" w:type="dxa"/>
          </w:tcPr>
          <w:p w14:paraId="3538E153" w14:textId="77777777" w:rsidR="009D214A" w:rsidRPr="00DE1247" w:rsidRDefault="009D214A" w:rsidP="00FB059D">
            <w:pPr>
              <w:tabs>
                <w:tab w:val="decimal" w:pos="891"/>
              </w:tabs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6BEC142" w14:textId="03D0B614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5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217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612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F08EA07" w14:textId="77777777" w:rsidR="009D214A" w:rsidRPr="00DE1247" w:rsidRDefault="009D214A" w:rsidP="00FB059D">
            <w:pPr>
              <w:tabs>
                <w:tab w:val="decimal" w:pos="891"/>
                <w:tab w:val="decimal" w:pos="1008"/>
              </w:tabs>
              <w:spacing w:line="280" w:lineRule="exact"/>
              <w:ind w:left="-18"/>
              <w:jc w:val="thaiDistribute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406DB58" w14:textId="6D0B172E" w:rsidR="009D214A" w:rsidRPr="00DE1247" w:rsidRDefault="00936B0F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8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781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692</w:t>
            </w:r>
          </w:p>
        </w:tc>
      </w:tr>
      <w:tr w:rsidR="00401E42" w:rsidRPr="00DE1247" w14:paraId="246420C7" w14:textId="77777777" w:rsidTr="000A4C0B">
        <w:trPr>
          <w:cantSplit/>
          <w:trHeight w:val="20"/>
        </w:trPr>
        <w:tc>
          <w:tcPr>
            <w:tcW w:w="4320" w:type="dxa"/>
          </w:tcPr>
          <w:p w14:paraId="201362D9" w14:textId="77777777" w:rsidR="009D214A" w:rsidRPr="00DE1247" w:rsidRDefault="009D214A" w:rsidP="00FB059D">
            <w:pPr>
              <w:spacing w:line="280" w:lineRule="exact"/>
              <w:ind w:left="53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</w:tcPr>
          <w:p w14:paraId="22C3D23C" w14:textId="77777777" w:rsidR="009D214A" w:rsidRPr="00DE1247" w:rsidRDefault="009D214A" w:rsidP="00FB059D">
            <w:pPr>
              <w:tabs>
                <w:tab w:val="decimal" w:pos="985"/>
              </w:tabs>
              <w:spacing w:line="28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4D651280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39839603" w14:textId="77777777" w:rsidR="009D214A" w:rsidRPr="00DE1247" w:rsidRDefault="009D214A" w:rsidP="00FB059D">
            <w:pPr>
              <w:tabs>
                <w:tab w:val="decimal" w:pos="102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081EBEF2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7C901CE" w14:textId="77777777" w:rsidR="009D214A" w:rsidRPr="00DE1247" w:rsidRDefault="009D214A" w:rsidP="00456148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55721F7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1ABECA50" w14:textId="77777777" w:rsidR="009D214A" w:rsidRPr="00DE1247" w:rsidRDefault="009D214A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</w:p>
        </w:tc>
      </w:tr>
      <w:tr w:rsidR="00401E42" w:rsidRPr="00DE1247" w14:paraId="38F0158D" w14:textId="77777777" w:rsidTr="000A4C0B">
        <w:trPr>
          <w:cantSplit/>
          <w:trHeight w:val="20"/>
        </w:trPr>
        <w:tc>
          <w:tcPr>
            <w:tcW w:w="4320" w:type="dxa"/>
          </w:tcPr>
          <w:p w14:paraId="304A313C" w14:textId="4B67E6E3" w:rsidR="009D214A" w:rsidRPr="00DE1247" w:rsidRDefault="009D214A" w:rsidP="00FB059D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294F9474" w14:textId="77777777" w:rsidR="009D214A" w:rsidRPr="00DE1247" w:rsidRDefault="009D214A" w:rsidP="00FB059D">
            <w:pPr>
              <w:tabs>
                <w:tab w:val="decimal" w:pos="985"/>
              </w:tabs>
              <w:spacing w:line="280" w:lineRule="exact"/>
              <w:jc w:val="thaiDistribute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CFEEED2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B1CCF7A" w14:textId="77777777" w:rsidR="009D214A" w:rsidRPr="00DE1247" w:rsidRDefault="009D214A" w:rsidP="00FB059D">
            <w:pPr>
              <w:tabs>
                <w:tab w:val="decimal" w:pos="102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B501F0F" w14:textId="77777777" w:rsidR="009D214A" w:rsidRPr="00DE1247" w:rsidRDefault="009D214A" w:rsidP="00FB059D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0D7BB15" w14:textId="77777777" w:rsidR="009D214A" w:rsidRPr="00DE1247" w:rsidRDefault="009D214A" w:rsidP="00456148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F30CBA0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3E009F67" w14:textId="77777777" w:rsidR="009D214A" w:rsidRPr="00DE1247" w:rsidRDefault="009D214A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</w:p>
        </w:tc>
      </w:tr>
      <w:tr w:rsidR="00401E42" w:rsidRPr="00DE1247" w14:paraId="7D2656C3" w14:textId="77777777" w:rsidTr="000A4C0B">
        <w:trPr>
          <w:cantSplit/>
          <w:trHeight w:val="20"/>
        </w:trPr>
        <w:tc>
          <w:tcPr>
            <w:tcW w:w="4320" w:type="dxa"/>
          </w:tcPr>
          <w:p w14:paraId="6D77819C" w14:textId="7D63D482" w:rsidR="009D214A" w:rsidRPr="00DE1247" w:rsidRDefault="009D214A" w:rsidP="00FB059D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เครื่องจักร</w:t>
            </w:r>
          </w:p>
        </w:tc>
        <w:tc>
          <w:tcPr>
            <w:tcW w:w="1080" w:type="dxa"/>
          </w:tcPr>
          <w:p w14:paraId="1CB43124" w14:textId="58C72A39" w:rsidR="009D214A" w:rsidRPr="00DE1247" w:rsidRDefault="00456148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4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240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946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7CDE21B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40681035" w14:textId="6DB1FC42" w:rsidR="009D214A" w:rsidRPr="00DE1247" w:rsidRDefault="00456148" w:rsidP="00FB059D">
            <w:pPr>
              <w:tabs>
                <w:tab w:val="decimal" w:pos="903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792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981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73429865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DB77B83" w14:textId="7FE89BED" w:rsidR="009D214A" w:rsidRPr="00DE1247" w:rsidRDefault="00936B0F" w:rsidP="00456148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167</w:t>
            </w:r>
          </w:p>
        </w:tc>
        <w:tc>
          <w:tcPr>
            <w:tcW w:w="90" w:type="dxa"/>
          </w:tcPr>
          <w:p w14:paraId="230A1FCB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567261FF" w14:textId="7C2D450B" w:rsidR="009D214A" w:rsidRPr="00DE1247" w:rsidRDefault="007263B3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2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032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760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5CEF89DD" w14:textId="77777777" w:rsidTr="000A4C0B">
        <w:trPr>
          <w:cantSplit/>
          <w:trHeight w:val="20"/>
        </w:trPr>
        <w:tc>
          <w:tcPr>
            <w:tcW w:w="4320" w:type="dxa"/>
          </w:tcPr>
          <w:p w14:paraId="42DB82F5" w14:textId="193A05EB" w:rsidR="009D214A" w:rsidRPr="00DE1247" w:rsidRDefault="009D214A" w:rsidP="00FB059D">
            <w:pPr>
              <w:spacing w:line="280" w:lineRule="exact"/>
              <w:ind w:left="625" w:hanging="271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1080" w:type="dxa"/>
          </w:tcPr>
          <w:p w14:paraId="7A3BBE40" w14:textId="62B435B7" w:rsidR="009D214A" w:rsidRPr="00DE1247" w:rsidRDefault="00456148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113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965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60FEA7DE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47ACAFD" w14:textId="0D99CE77" w:rsidR="009D214A" w:rsidRPr="00DE1247" w:rsidRDefault="00456148" w:rsidP="00FB059D">
            <w:pPr>
              <w:tabs>
                <w:tab w:val="decimal" w:pos="903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371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981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15CA0F80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A54EC20" w14:textId="6D0297FF" w:rsidR="009D214A" w:rsidRPr="00DE1247" w:rsidRDefault="00936B0F" w:rsidP="00456148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221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913</w:t>
            </w:r>
          </w:p>
        </w:tc>
        <w:tc>
          <w:tcPr>
            <w:tcW w:w="90" w:type="dxa"/>
          </w:tcPr>
          <w:p w14:paraId="26F383DC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671648B1" w14:textId="207CD8E6" w:rsidR="009D214A" w:rsidRPr="00DE1247" w:rsidRDefault="007263B3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264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033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4C6946BB" w14:textId="77777777" w:rsidTr="000A4C0B">
        <w:trPr>
          <w:cantSplit/>
          <w:trHeight w:val="20"/>
        </w:trPr>
        <w:tc>
          <w:tcPr>
            <w:tcW w:w="4320" w:type="dxa"/>
          </w:tcPr>
          <w:p w14:paraId="56F0B55A" w14:textId="4C7655A9" w:rsidR="009D214A" w:rsidRPr="00DE1247" w:rsidRDefault="009D214A" w:rsidP="00FB059D">
            <w:pPr>
              <w:spacing w:line="280" w:lineRule="exact"/>
              <w:ind w:left="985" w:hanging="426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  <w:cs/>
              </w:rPr>
              <w:t>รวมค่า</w:t>
            </w:r>
            <w:r w:rsidRPr="00DE1247">
              <w:rPr>
                <w:rFonts w:ascii="Angsana New" w:hAnsi="Angsana New" w:hint="cs"/>
                <w:cs/>
              </w:rPr>
              <w:t>ตัดจำหน่าย</w:t>
            </w:r>
            <w:r w:rsidRPr="00DE1247">
              <w:rPr>
                <w:rFonts w:ascii="Angsana New" w:hAnsi="Angsana New"/>
                <w:cs/>
              </w:rPr>
              <w:t>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B6A1582" w14:textId="3FA59E68" w:rsidR="009D214A" w:rsidRPr="00DE1247" w:rsidRDefault="00456148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5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354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911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5FC817EE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1A4B0178" w14:textId="4F8210D6" w:rsidR="009D214A" w:rsidRPr="00DE1247" w:rsidRDefault="00456148" w:rsidP="00FB059D">
            <w:pPr>
              <w:tabs>
                <w:tab w:val="decimal" w:pos="903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1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164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962</w:t>
            </w:r>
            <w:r w:rsidR="00834EB8" w:rsidRPr="00DE1247">
              <w:rPr>
                <w:rFonts w:ascii="Angsana New" w:hAnsi="Angsana New"/>
              </w:rPr>
              <w:t>)</w:t>
            </w:r>
          </w:p>
        </w:tc>
        <w:tc>
          <w:tcPr>
            <w:tcW w:w="90" w:type="dxa"/>
          </w:tcPr>
          <w:p w14:paraId="4A8423AC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14:paraId="4DEC37D3" w14:textId="73F9A325" w:rsidR="009D214A" w:rsidRPr="00DE1247" w:rsidRDefault="00936B0F" w:rsidP="00456148">
            <w:pPr>
              <w:tabs>
                <w:tab w:val="decimal" w:pos="900"/>
              </w:tabs>
              <w:spacing w:line="280" w:lineRule="exact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3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223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080</w:t>
            </w:r>
          </w:p>
        </w:tc>
        <w:tc>
          <w:tcPr>
            <w:tcW w:w="90" w:type="dxa"/>
          </w:tcPr>
          <w:p w14:paraId="7A2668A0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E88AD33" w14:textId="2DFC2295" w:rsidR="009D214A" w:rsidRPr="00DE1247" w:rsidRDefault="007263B3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3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296</w:t>
            </w:r>
            <w:r w:rsidR="009D214A"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793</w:t>
            </w:r>
            <w:r w:rsidRPr="00DE1247">
              <w:rPr>
                <w:rFonts w:ascii="Angsana New" w:hAnsi="Angsana New"/>
              </w:rPr>
              <w:t>)</w:t>
            </w:r>
          </w:p>
        </w:tc>
      </w:tr>
      <w:tr w:rsidR="00401E42" w:rsidRPr="00DE1247" w14:paraId="28D4C94D" w14:textId="77777777" w:rsidTr="000A4C0B">
        <w:trPr>
          <w:cantSplit/>
          <w:trHeight w:val="20"/>
        </w:trPr>
        <w:tc>
          <w:tcPr>
            <w:tcW w:w="4320" w:type="dxa"/>
          </w:tcPr>
          <w:p w14:paraId="44EF680C" w14:textId="77777777" w:rsidR="009D214A" w:rsidRPr="00DE1247" w:rsidRDefault="009D214A" w:rsidP="00FB059D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776462" w14:textId="49E9929B" w:rsidR="009D214A" w:rsidRPr="00DE1247" w:rsidRDefault="00936B0F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7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721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963</w:t>
            </w:r>
          </w:p>
        </w:tc>
        <w:tc>
          <w:tcPr>
            <w:tcW w:w="90" w:type="dxa"/>
          </w:tcPr>
          <w:p w14:paraId="1252DD25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0FFA8A3E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9963009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40E6E6FE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53877A9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125382FC" w14:textId="2D145C51" w:rsidR="009D214A" w:rsidRPr="00DE1247" w:rsidRDefault="00936B0F" w:rsidP="00456148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484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899</w:t>
            </w:r>
          </w:p>
        </w:tc>
      </w:tr>
      <w:tr w:rsidR="00401E42" w:rsidRPr="00DE1247" w14:paraId="66E36616" w14:textId="77777777" w:rsidTr="000A4C0B">
        <w:trPr>
          <w:cantSplit/>
          <w:trHeight w:val="20"/>
        </w:trPr>
        <w:tc>
          <w:tcPr>
            <w:tcW w:w="4320" w:type="dxa"/>
          </w:tcPr>
          <w:p w14:paraId="063B5AF4" w14:textId="77777777" w:rsidR="009D214A" w:rsidRPr="00DE1247" w:rsidRDefault="009D214A" w:rsidP="00FB059D">
            <w:pPr>
              <w:spacing w:line="280" w:lineRule="exact"/>
              <w:ind w:left="532" w:hanging="352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1CFD29" w14:textId="77777777" w:rsidR="009D214A" w:rsidRPr="00DE1247" w:rsidRDefault="009D214A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14:paraId="2928E26A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90" w:type="dxa"/>
          </w:tcPr>
          <w:p w14:paraId="2082D227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14:paraId="55C4ED3F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90" w:type="dxa"/>
          </w:tcPr>
          <w:p w14:paraId="2BD3FFB2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0" w:type="dxa"/>
          </w:tcPr>
          <w:p w14:paraId="7F051EA3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2753E4B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401E42" w:rsidRPr="00DE1247" w14:paraId="51150758" w14:textId="77777777" w:rsidTr="000A4C0B">
        <w:trPr>
          <w:cantSplit/>
          <w:trHeight w:val="20"/>
        </w:trPr>
        <w:tc>
          <w:tcPr>
            <w:tcW w:w="5400" w:type="dxa"/>
            <w:gridSpan w:val="2"/>
          </w:tcPr>
          <w:p w14:paraId="1D0A9C68" w14:textId="531D27D2" w:rsidR="009D214A" w:rsidRPr="00DE1247" w:rsidRDefault="009D214A" w:rsidP="009D214A">
            <w:pPr>
              <w:spacing w:line="280" w:lineRule="exact"/>
              <w:ind w:left="532" w:hanging="352"/>
              <w:rPr>
                <w:rFonts w:ascii="Angsana New" w:hAnsi="Angsana New"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ค่าตัด</w:t>
            </w:r>
            <w:r w:rsidRPr="00DE1247">
              <w:rPr>
                <w:rFonts w:ascii="Angsana New" w:hAnsi="Angsana New"/>
                <w:b/>
                <w:bCs/>
                <w:cs/>
              </w:rPr>
              <w:t>จำหน่าย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สำหรับปีสิ้นสุดวันที่ </w:t>
            </w:r>
            <w:r w:rsidR="00936B0F"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90" w:type="dxa"/>
          </w:tcPr>
          <w:p w14:paraId="3B1F007F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2F62E340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7FB4E34A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35EE6ED1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71E06A5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</w:tcPr>
          <w:p w14:paraId="75F19CB0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</w:tr>
      <w:tr w:rsidR="00401E42" w:rsidRPr="00DE1247" w14:paraId="2F83E520" w14:textId="77777777" w:rsidTr="000A4C0B">
        <w:trPr>
          <w:cantSplit/>
          <w:trHeight w:val="20"/>
        </w:trPr>
        <w:tc>
          <w:tcPr>
            <w:tcW w:w="4320" w:type="dxa"/>
          </w:tcPr>
          <w:p w14:paraId="2EC79B1A" w14:textId="2E839D2D" w:rsidR="009D214A" w:rsidRPr="00DE1247" w:rsidRDefault="00936B0F" w:rsidP="00FB059D">
            <w:pPr>
              <w:spacing w:line="280" w:lineRule="exact"/>
              <w:ind w:left="625" w:hanging="271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2565</w:t>
            </w:r>
          </w:p>
        </w:tc>
        <w:tc>
          <w:tcPr>
            <w:tcW w:w="1080" w:type="dxa"/>
          </w:tcPr>
          <w:p w14:paraId="3A961002" w14:textId="77777777" w:rsidR="009D214A" w:rsidRPr="00DE1247" w:rsidRDefault="009D214A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29F0F538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BFC2CAE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344ABFB1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76E000ED" w14:textId="77777777" w:rsidR="009D214A" w:rsidRPr="00DE1247" w:rsidRDefault="009D214A" w:rsidP="00FB059D">
            <w:pPr>
              <w:tabs>
                <w:tab w:val="decimal" w:pos="897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0A9069A1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6130FDC2" w14:textId="3784BFB0" w:rsidR="009D214A" w:rsidRPr="00DE1247" w:rsidRDefault="00936B0F" w:rsidP="00E052F7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</w:t>
            </w:r>
            <w:r w:rsidR="00E2651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911</w:t>
            </w:r>
            <w:r w:rsidR="00E2651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618</w:t>
            </w:r>
          </w:p>
        </w:tc>
      </w:tr>
      <w:tr w:rsidR="00401E42" w:rsidRPr="00DE1247" w14:paraId="688634C8" w14:textId="77777777" w:rsidTr="000A4C0B">
        <w:trPr>
          <w:cantSplit/>
          <w:trHeight w:val="20"/>
        </w:trPr>
        <w:tc>
          <w:tcPr>
            <w:tcW w:w="4320" w:type="dxa"/>
          </w:tcPr>
          <w:p w14:paraId="71F9DACF" w14:textId="4EA02802" w:rsidR="009D214A" w:rsidRPr="00DE1247" w:rsidRDefault="00936B0F" w:rsidP="00FB059D">
            <w:pPr>
              <w:spacing w:line="280" w:lineRule="exact"/>
              <w:ind w:left="625" w:hanging="271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2564</w:t>
            </w:r>
          </w:p>
        </w:tc>
        <w:tc>
          <w:tcPr>
            <w:tcW w:w="1080" w:type="dxa"/>
          </w:tcPr>
          <w:p w14:paraId="194C1D67" w14:textId="77777777" w:rsidR="009D214A" w:rsidRPr="00DE1247" w:rsidRDefault="009D214A" w:rsidP="00FB059D">
            <w:pPr>
              <w:tabs>
                <w:tab w:val="decimal" w:pos="985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1810C8F8" w14:textId="77777777" w:rsidR="009D214A" w:rsidRPr="00DE1247" w:rsidRDefault="009D214A" w:rsidP="00FB059D">
            <w:pPr>
              <w:tabs>
                <w:tab w:val="decimal" w:pos="900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56FA8FAF" w14:textId="77777777" w:rsidR="009D214A" w:rsidRPr="00DE1247" w:rsidRDefault="009D214A" w:rsidP="00FB059D">
            <w:pPr>
              <w:tabs>
                <w:tab w:val="decimal" w:pos="1024"/>
              </w:tabs>
              <w:spacing w:line="280" w:lineRule="exact"/>
              <w:rPr>
                <w:rFonts w:ascii="Angsana New" w:hAnsi="Angsana New"/>
              </w:rPr>
            </w:pPr>
          </w:p>
        </w:tc>
        <w:tc>
          <w:tcPr>
            <w:tcW w:w="90" w:type="dxa"/>
          </w:tcPr>
          <w:p w14:paraId="65671240" w14:textId="77777777" w:rsidR="009D214A" w:rsidRPr="00DE1247" w:rsidRDefault="009D214A" w:rsidP="00FB059D">
            <w:pPr>
              <w:spacing w:line="280" w:lineRule="exact"/>
              <w:ind w:left="-18"/>
              <w:jc w:val="right"/>
              <w:rPr>
                <w:rFonts w:ascii="Angsana New" w:hAnsi="Angsana New"/>
              </w:rPr>
            </w:pPr>
          </w:p>
        </w:tc>
        <w:tc>
          <w:tcPr>
            <w:tcW w:w="990" w:type="dxa"/>
          </w:tcPr>
          <w:p w14:paraId="18AAABB6" w14:textId="77777777" w:rsidR="009D214A" w:rsidRPr="00DE1247" w:rsidRDefault="009D214A" w:rsidP="00FB059D">
            <w:pPr>
              <w:tabs>
                <w:tab w:val="decimal" w:pos="897"/>
              </w:tabs>
              <w:spacing w:line="280" w:lineRule="exact"/>
              <w:ind w:left="-18"/>
              <w:rPr>
                <w:rFonts w:ascii="Angsana New" w:hAnsi="Angsana New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90" w:type="dxa"/>
          </w:tcPr>
          <w:p w14:paraId="668A1DB0" w14:textId="77777777" w:rsidR="009D214A" w:rsidRPr="00DE1247" w:rsidRDefault="009D214A" w:rsidP="00FB059D">
            <w:pPr>
              <w:tabs>
                <w:tab w:val="decimal" w:pos="1008"/>
              </w:tabs>
              <w:spacing w:line="280" w:lineRule="exact"/>
              <w:ind w:left="-18"/>
              <w:rPr>
                <w:rFonts w:ascii="Angsana New" w:hAnsi="Angsana New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14:paraId="5BA1C818" w14:textId="652B8F45" w:rsidR="009D214A" w:rsidRPr="00DE1247" w:rsidRDefault="00936B0F" w:rsidP="00E052F7">
            <w:pPr>
              <w:tabs>
                <w:tab w:val="decimal" w:pos="987"/>
              </w:tabs>
              <w:spacing w:line="280" w:lineRule="exact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164</w:t>
            </w:r>
            <w:r w:rsidR="009D214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962</w:t>
            </w:r>
          </w:p>
        </w:tc>
      </w:tr>
    </w:tbl>
    <w:p w14:paraId="47944807" w14:textId="542A41AD" w:rsidR="00216BC5" w:rsidRPr="00DE1247" w:rsidRDefault="00216BC5" w:rsidP="00216BC5">
      <w:pPr>
        <w:spacing w:before="240"/>
        <w:ind w:left="547"/>
        <w:rPr>
          <w:rFonts w:ascii="Angsana New" w:hAnsi="Angsana New"/>
          <w:b/>
          <w:bCs/>
        </w:rPr>
      </w:pPr>
      <w:r w:rsidRPr="00DE1247">
        <w:rPr>
          <w:rFonts w:ascii="Angsana New" w:hAnsi="Angsana New"/>
          <w:b/>
          <w:bCs/>
          <w:cs/>
        </w:rPr>
        <w:t xml:space="preserve">สำหรับปีสิ้นสุดวันที่ </w:t>
      </w:r>
      <w:r w:rsidR="00936B0F" w:rsidRPr="00936B0F">
        <w:rPr>
          <w:rFonts w:ascii="Angsana New" w:hAnsi="Angsana New"/>
          <w:b/>
          <w:bCs/>
        </w:rPr>
        <w:t>31</w:t>
      </w:r>
      <w:r w:rsidRPr="00DE1247">
        <w:rPr>
          <w:rFonts w:ascii="Angsana New" w:hAnsi="Angsana New"/>
          <w:b/>
          <w:bCs/>
          <w:cs/>
        </w:rPr>
        <w:t xml:space="preserve"> ธันวาคม</w:t>
      </w:r>
      <w:r w:rsidRPr="00DE1247">
        <w:rPr>
          <w:rFonts w:ascii="Angsana New" w:hAnsi="Angsana New"/>
          <w:b/>
          <w:bCs/>
        </w:rPr>
        <w:t xml:space="preserve"> </w:t>
      </w:r>
      <w:r w:rsidR="00936B0F" w:rsidRPr="00936B0F">
        <w:rPr>
          <w:rFonts w:ascii="Angsana New" w:hAnsi="Angsana New"/>
          <w:b/>
          <w:bCs/>
        </w:rPr>
        <w:t>2565</w:t>
      </w:r>
    </w:p>
    <w:p w14:paraId="36CA2D42" w14:textId="77777777" w:rsidR="0049096B" w:rsidRPr="00DE1247" w:rsidRDefault="0049096B" w:rsidP="0049096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>:</w:t>
      </w:r>
      <w:r w:rsidRPr="00DE1247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E1247" w14:paraId="6841BF57" w14:textId="77777777" w:rsidTr="000A4C0B">
        <w:trPr>
          <w:cantSplit/>
          <w:trHeight w:val="20"/>
        </w:trPr>
        <w:tc>
          <w:tcPr>
            <w:tcW w:w="4050" w:type="dxa"/>
          </w:tcPr>
          <w:p w14:paraId="05370F07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2C482F0D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3F7D91" w:rsidRPr="00DE1247" w14:paraId="4F0489A3" w14:textId="77777777" w:rsidTr="000A4C0B">
        <w:trPr>
          <w:cantSplit/>
          <w:trHeight w:val="20"/>
        </w:trPr>
        <w:tc>
          <w:tcPr>
            <w:tcW w:w="4050" w:type="dxa"/>
          </w:tcPr>
          <w:p w14:paraId="3D566098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5C487F4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4FA06239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56E50297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2AA14B8D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8DC1AE5" w14:textId="226232E6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</w:t>
            </w: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ไปที่ดิน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124" w:type="dxa"/>
          </w:tcPr>
          <w:p w14:paraId="7F007F48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511FE0EB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3F7D91" w:rsidRPr="00DE1247" w14:paraId="574ECF2E" w14:textId="77777777" w:rsidTr="000A4C0B">
        <w:trPr>
          <w:cantSplit/>
          <w:trHeight w:val="20"/>
        </w:trPr>
        <w:tc>
          <w:tcPr>
            <w:tcW w:w="4050" w:type="dxa"/>
          </w:tcPr>
          <w:p w14:paraId="7C210C20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ADB26A2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6465C3D4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F1697F3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10D00964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1804F914" w14:textId="4839BE35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อาคารและ</w:t>
            </w:r>
          </w:p>
        </w:tc>
        <w:tc>
          <w:tcPr>
            <w:tcW w:w="124" w:type="dxa"/>
          </w:tcPr>
          <w:p w14:paraId="11D42D24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13D46C63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3F7D91" w:rsidRPr="00DE1247" w14:paraId="0408AAA9" w14:textId="77777777" w:rsidTr="000A4C0B">
        <w:trPr>
          <w:cantSplit/>
          <w:trHeight w:val="20"/>
        </w:trPr>
        <w:tc>
          <w:tcPr>
            <w:tcW w:w="4050" w:type="dxa"/>
          </w:tcPr>
          <w:p w14:paraId="056F00EA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E82C563" w14:textId="5F9B476D" w:rsidR="003F7D91" w:rsidRPr="00DE1247" w:rsidRDefault="00936B0F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3F7D91"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49DB192B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56154EB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203B475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532EB45C" w14:textId="6A42CBEC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24" w:type="dxa"/>
          </w:tcPr>
          <w:p w14:paraId="41CA0EAE" w14:textId="77777777" w:rsidR="003F7D91" w:rsidRPr="00DE1247" w:rsidRDefault="003F7D91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7FA1FA34" w14:textId="2F67C391" w:rsidR="003F7D91" w:rsidRPr="00DE1247" w:rsidRDefault="00936B0F" w:rsidP="003F7D9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3F7D91"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0EF8E6B2" w14:textId="77777777" w:rsidTr="000A4C0B">
        <w:trPr>
          <w:cantSplit/>
          <w:trHeight w:val="20"/>
        </w:trPr>
        <w:tc>
          <w:tcPr>
            <w:tcW w:w="4050" w:type="dxa"/>
          </w:tcPr>
          <w:p w14:paraId="5B87BBFB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1437AEF" w14:textId="7F4CAE4C" w:rsidR="0049096B" w:rsidRPr="00DE1247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87" w:type="dxa"/>
          </w:tcPr>
          <w:p w14:paraId="14CFC1C6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1497D16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B505DCA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552AF7B2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6C6D453F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37067D12" w14:textId="71C6A4EE" w:rsidR="0049096B" w:rsidRPr="00DE1247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401E42" w:rsidRPr="00DE1247" w14:paraId="39C39CD0" w14:textId="77777777" w:rsidTr="000A4C0B">
        <w:trPr>
          <w:cantSplit/>
          <w:trHeight w:val="20"/>
        </w:trPr>
        <w:tc>
          <w:tcPr>
            <w:tcW w:w="4050" w:type="dxa"/>
          </w:tcPr>
          <w:p w14:paraId="7DB6F541" w14:textId="564674FD" w:rsidR="0049096B" w:rsidRPr="00DE1247" w:rsidRDefault="0049096B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ยานพาหนะ</w:t>
            </w:r>
          </w:p>
        </w:tc>
        <w:tc>
          <w:tcPr>
            <w:tcW w:w="1080" w:type="dxa"/>
          </w:tcPr>
          <w:p w14:paraId="6EEBC076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654366D3" w14:textId="77777777" w:rsidR="0049096B" w:rsidRPr="00DE1247" w:rsidRDefault="0049096B" w:rsidP="002C224E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5CCA582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76F66BE7" w14:textId="77777777" w:rsidR="0049096B" w:rsidRPr="00DE1247" w:rsidRDefault="0049096B" w:rsidP="002C224E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66966A89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33820015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1D49F834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3A474176" w14:textId="77777777" w:rsidTr="000A4C0B">
        <w:trPr>
          <w:cantSplit/>
          <w:trHeight w:val="20"/>
        </w:trPr>
        <w:tc>
          <w:tcPr>
            <w:tcW w:w="4050" w:type="dxa"/>
          </w:tcPr>
          <w:p w14:paraId="20639AB3" w14:textId="77777777" w:rsidR="0049096B" w:rsidRPr="00DE1247" w:rsidRDefault="0049096B" w:rsidP="0049096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28329547" w14:textId="70DDFDDC" w:rsidR="0049096B" w:rsidRPr="00DE1247" w:rsidRDefault="0049096B" w:rsidP="0049096B">
            <w:pPr>
              <w:tabs>
                <w:tab w:val="decimal" w:pos="63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37958CE0" w14:textId="77777777" w:rsidR="0049096B" w:rsidRPr="00DE1247" w:rsidRDefault="0049096B" w:rsidP="0049096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F4A3D2C" w14:textId="4F25030F" w:rsidR="0049096B" w:rsidRPr="00DE1247" w:rsidRDefault="00936B0F" w:rsidP="0049096B">
            <w:pPr>
              <w:tabs>
                <w:tab w:val="decimal" w:pos="995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49096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365</w:t>
            </w:r>
            <w:r w:rsidR="0049096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7" w:type="dxa"/>
          </w:tcPr>
          <w:p w14:paraId="5E19ABFB" w14:textId="77777777" w:rsidR="0049096B" w:rsidRPr="00DE1247" w:rsidRDefault="0049096B" w:rsidP="0049096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9E7A4B6" w14:textId="77777777" w:rsidR="0049096B" w:rsidRPr="00DE1247" w:rsidRDefault="0049096B" w:rsidP="0049096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66A69C80" w14:textId="77777777" w:rsidR="0049096B" w:rsidRPr="00DE1247" w:rsidRDefault="0049096B" w:rsidP="0049096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20CED828" w14:textId="552193CB" w:rsidR="0049096B" w:rsidRPr="00DE1247" w:rsidRDefault="00936B0F" w:rsidP="0049096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49096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365</w:t>
            </w:r>
            <w:r w:rsidR="0049096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</w:tr>
      <w:tr w:rsidR="00401E42" w:rsidRPr="00DE1247" w14:paraId="7D220874" w14:textId="77777777" w:rsidTr="000A4C0B">
        <w:trPr>
          <w:cantSplit/>
          <w:trHeight w:val="20"/>
        </w:trPr>
        <w:tc>
          <w:tcPr>
            <w:tcW w:w="4050" w:type="dxa"/>
          </w:tcPr>
          <w:p w14:paraId="5AA717EB" w14:textId="58201761" w:rsidR="0049096B" w:rsidRPr="00DE1247" w:rsidRDefault="0049096B" w:rsidP="0049096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ค่า</w:t>
            </w:r>
            <w:r w:rsidR="00310779" w:rsidRPr="00DE1247">
              <w:rPr>
                <w:rFonts w:hint="cs"/>
                <w:cs/>
              </w:rPr>
              <w:t>ตัดจำหน่าย</w:t>
            </w:r>
            <w:r w:rsidRPr="00DE1247">
              <w:rPr>
                <w:cs/>
              </w:rPr>
              <w:t>สะสม</w:t>
            </w:r>
          </w:p>
        </w:tc>
        <w:tc>
          <w:tcPr>
            <w:tcW w:w="1080" w:type="dxa"/>
          </w:tcPr>
          <w:p w14:paraId="574D7A38" w14:textId="11F0DDB0" w:rsidR="0049096B" w:rsidRPr="00DE1247" w:rsidRDefault="0049096B" w:rsidP="0049096B">
            <w:pPr>
              <w:tabs>
                <w:tab w:val="decimal" w:pos="633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5256AD1B" w14:textId="77777777" w:rsidR="0049096B" w:rsidRPr="00DE1247" w:rsidRDefault="0049096B" w:rsidP="0049096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23BBAD3" w14:textId="30705FB1" w:rsidR="0049096B" w:rsidRPr="00DE1247" w:rsidRDefault="00DF21BD" w:rsidP="0049096B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566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398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107" w:type="dxa"/>
          </w:tcPr>
          <w:p w14:paraId="287B1E93" w14:textId="77777777" w:rsidR="0049096B" w:rsidRPr="00DE1247" w:rsidRDefault="0049096B" w:rsidP="0049096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650B2CA" w14:textId="77777777" w:rsidR="0049096B" w:rsidRPr="00DE1247" w:rsidRDefault="0049096B" w:rsidP="0049096B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30E7AA81" w14:textId="77777777" w:rsidR="0049096B" w:rsidRPr="00DE1247" w:rsidRDefault="0049096B" w:rsidP="0049096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4284D667" w14:textId="2C7CD61A" w:rsidR="0049096B" w:rsidRPr="00DE1247" w:rsidRDefault="00DF21BD" w:rsidP="0049096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566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398</w:t>
            </w:r>
            <w:r w:rsidRPr="00DE1247">
              <w:rPr>
                <w:rFonts w:asciiTheme="majorBidi" w:hAnsiTheme="majorBidi"/>
              </w:rPr>
              <w:t>)</w:t>
            </w:r>
          </w:p>
        </w:tc>
      </w:tr>
      <w:tr w:rsidR="00401E42" w:rsidRPr="00DE1247" w14:paraId="61B72DCE" w14:textId="77777777" w:rsidTr="000A4C0B">
        <w:trPr>
          <w:cantSplit/>
          <w:trHeight w:val="20"/>
        </w:trPr>
        <w:tc>
          <w:tcPr>
            <w:tcW w:w="4050" w:type="dxa"/>
          </w:tcPr>
          <w:p w14:paraId="12A90E23" w14:textId="77777777" w:rsidR="0049096B" w:rsidRPr="00DE1247" w:rsidRDefault="0049096B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A901A9F" w14:textId="607562A1" w:rsidR="0049096B" w:rsidRPr="00DE1247" w:rsidRDefault="0049096B" w:rsidP="0049096B">
            <w:pPr>
              <w:tabs>
                <w:tab w:val="decimal" w:pos="63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7" w:type="dxa"/>
          </w:tcPr>
          <w:p w14:paraId="055A31AA" w14:textId="77777777" w:rsidR="0049096B" w:rsidRPr="00DE1247" w:rsidRDefault="0049096B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702FE972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791BBE6F" w14:textId="77777777" w:rsidR="0049096B" w:rsidRPr="00DE1247" w:rsidRDefault="0049096B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3865AAA0" w14:textId="77777777" w:rsidR="0049096B" w:rsidRPr="00DE1247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F4F912C" w14:textId="77777777" w:rsidR="0049096B" w:rsidRPr="00DE1247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1A80FEAF" w14:textId="2BAF0C0B" w:rsidR="0049096B" w:rsidRPr="00DE1247" w:rsidRDefault="00936B0F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</w:t>
            </w:r>
            <w:r w:rsidR="0049096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798</w:t>
            </w:r>
            <w:r w:rsidR="0049096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602</w:t>
            </w:r>
          </w:p>
        </w:tc>
      </w:tr>
    </w:tbl>
    <w:p w14:paraId="4B651472" w14:textId="5BB3FCDF" w:rsidR="0049096B" w:rsidRPr="00213F9C" w:rsidRDefault="0049096B" w:rsidP="0049096B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="00936B0F" w:rsidRPr="00936B0F">
        <w:rPr>
          <w:rFonts w:asciiTheme="majorBidi" w:hAnsiTheme="majorBidi" w:cstheme="majorBidi"/>
          <w:b/>
          <w:bCs/>
        </w:rPr>
        <w:t>31</w:t>
      </w:r>
      <w:r w:rsidRPr="00DE1247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DE1247">
        <w:rPr>
          <w:rFonts w:asciiTheme="majorBidi" w:hAnsiTheme="majorBidi" w:cstheme="majorBidi"/>
          <w:b/>
          <w:bCs/>
        </w:rPr>
        <w:t xml:space="preserve"> </w:t>
      </w:r>
      <w:r w:rsidR="00936B0F" w:rsidRPr="00936B0F">
        <w:rPr>
          <w:rFonts w:asciiTheme="majorBidi" w:hAnsiTheme="majorBidi" w:cstheme="majorBidi"/>
          <w:b/>
          <w:bCs/>
        </w:rPr>
        <w:t>2564</w:t>
      </w:r>
    </w:p>
    <w:p w14:paraId="7FCE46BB" w14:textId="77777777" w:rsidR="0049096B" w:rsidRPr="00DE1247" w:rsidRDefault="0049096B" w:rsidP="0049096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>:</w:t>
      </w:r>
      <w:r w:rsidRPr="00DE1247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E1247" w14:paraId="11593855" w14:textId="77777777" w:rsidTr="000A4C0B">
        <w:trPr>
          <w:cantSplit/>
          <w:trHeight w:val="20"/>
        </w:trPr>
        <w:tc>
          <w:tcPr>
            <w:tcW w:w="4050" w:type="dxa"/>
          </w:tcPr>
          <w:p w14:paraId="277C74AA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6C9453A1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F35F68" w:rsidRPr="00DE1247" w14:paraId="062B0987" w14:textId="77777777" w:rsidTr="000A4C0B">
        <w:trPr>
          <w:cantSplit/>
          <w:trHeight w:val="20"/>
        </w:trPr>
        <w:tc>
          <w:tcPr>
            <w:tcW w:w="4050" w:type="dxa"/>
          </w:tcPr>
          <w:p w14:paraId="26D2DDA3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28D7802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08418446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547C36F7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3C5581C8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37609AF7" w14:textId="45461370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>โอน</w:t>
            </w: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ไปที่ดิน</w:t>
            </w:r>
            <w:r w:rsidRPr="00DE1247">
              <w:rPr>
                <w:rFonts w:ascii="Angsana New" w:hAnsi="Angsana New"/>
                <w:b/>
                <w:bCs/>
                <w:sz w:val="24"/>
                <w:szCs w:val="24"/>
                <w:cs/>
                <w:lang w:val="th-TH"/>
              </w:rPr>
              <w:t xml:space="preserve"> </w:t>
            </w:r>
          </w:p>
        </w:tc>
        <w:tc>
          <w:tcPr>
            <w:tcW w:w="124" w:type="dxa"/>
          </w:tcPr>
          <w:p w14:paraId="1025D03F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15B2C48D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F35F68" w:rsidRPr="00DE1247" w14:paraId="0CFAF584" w14:textId="77777777" w:rsidTr="000A4C0B">
        <w:trPr>
          <w:cantSplit/>
          <w:trHeight w:val="20"/>
        </w:trPr>
        <w:tc>
          <w:tcPr>
            <w:tcW w:w="4050" w:type="dxa"/>
          </w:tcPr>
          <w:p w14:paraId="3C192B47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C9E1537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47A0B154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ABFAEE4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26A556B1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2FFB9380" w14:textId="265364DB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อาคารและ</w:t>
            </w:r>
          </w:p>
        </w:tc>
        <w:tc>
          <w:tcPr>
            <w:tcW w:w="124" w:type="dxa"/>
          </w:tcPr>
          <w:p w14:paraId="61566F1D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4BF18EAA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F35F68" w:rsidRPr="00DE1247" w14:paraId="122C3BFA" w14:textId="77777777" w:rsidTr="000A4C0B">
        <w:trPr>
          <w:cantSplit/>
          <w:trHeight w:val="20"/>
        </w:trPr>
        <w:tc>
          <w:tcPr>
            <w:tcW w:w="4050" w:type="dxa"/>
          </w:tcPr>
          <w:p w14:paraId="12A96FB2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92EAF9F" w14:textId="4F02A6DA" w:rsidR="00F35F68" w:rsidRPr="00DE1247" w:rsidRDefault="00936B0F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F35F68"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5F1423D4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2AF5748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BB421C6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88080C0" w14:textId="6850FB0D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</w:rPr>
              <w:t>อุปกรณ์</w:t>
            </w:r>
          </w:p>
        </w:tc>
        <w:tc>
          <w:tcPr>
            <w:tcW w:w="124" w:type="dxa"/>
          </w:tcPr>
          <w:p w14:paraId="44D7F4BB" w14:textId="77777777" w:rsidR="00F35F68" w:rsidRPr="00DE1247" w:rsidRDefault="00F35F68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2BD47F81" w14:textId="0EF47573" w:rsidR="00F35F68" w:rsidRPr="00DE1247" w:rsidRDefault="00936B0F" w:rsidP="00F35F68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F35F68"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0B49E197" w14:textId="77777777" w:rsidTr="000A4C0B">
        <w:trPr>
          <w:cantSplit/>
          <w:trHeight w:val="20"/>
        </w:trPr>
        <w:tc>
          <w:tcPr>
            <w:tcW w:w="4050" w:type="dxa"/>
          </w:tcPr>
          <w:p w14:paraId="46059D91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07AA2E8" w14:textId="3F00C667" w:rsidR="0049096B" w:rsidRPr="00DE1247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2564</w:t>
            </w:r>
          </w:p>
        </w:tc>
        <w:tc>
          <w:tcPr>
            <w:tcW w:w="87" w:type="dxa"/>
          </w:tcPr>
          <w:p w14:paraId="5BC89950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9AE75A5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4E3FDC6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698B9607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2B07898C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5B349520" w14:textId="68C949FE" w:rsidR="0049096B" w:rsidRPr="00DE1247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2564</w:t>
            </w:r>
          </w:p>
        </w:tc>
      </w:tr>
      <w:tr w:rsidR="00B4185B" w:rsidRPr="00DE1247" w14:paraId="05EB9784" w14:textId="77777777" w:rsidTr="00741826">
        <w:trPr>
          <w:cantSplit/>
          <w:trHeight w:val="20"/>
        </w:trPr>
        <w:tc>
          <w:tcPr>
            <w:tcW w:w="4050" w:type="dxa"/>
          </w:tcPr>
          <w:p w14:paraId="14B39CFC" w14:textId="3A205408" w:rsidR="00B4185B" w:rsidRPr="00DE1247" w:rsidRDefault="00B4185B" w:rsidP="00195C8D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663" w:type="dxa"/>
            <w:gridSpan w:val="7"/>
          </w:tcPr>
          <w:p w14:paraId="7988888E" w14:textId="55B2A6AC" w:rsidR="00B4185B" w:rsidRPr="00DE1247" w:rsidRDefault="00B4185B" w:rsidP="00B4185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082D05">
              <w:rPr>
                <w:rFonts w:ascii="Angsana New" w:hAnsi="Angsana New"/>
                <w:b/>
                <w:bCs/>
                <w:cs/>
              </w:rPr>
              <w:t>“ปรับปรุงใหม่”</w:t>
            </w:r>
          </w:p>
        </w:tc>
      </w:tr>
      <w:tr w:rsidR="00401E42" w:rsidRPr="00DE1247" w14:paraId="1239F896" w14:textId="77777777" w:rsidTr="000A4C0B">
        <w:trPr>
          <w:cantSplit/>
          <w:trHeight w:val="20"/>
        </w:trPr>
        <w:tc>
          <w:tcPr>
            <w:tcW w:w="4050" w:type="dxa"/>
          </w:tcPr>
          <w:p w14:paraId="2C602616" w14:textId="2D2A8795" w:rsidR="0049096B" w:rsidRPr="00DE1247" w:rsidRDefault="009C7005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ยานพาหนะ</w:t>
            </w:r>
          </w:p>
        </w:tc>
        <w:tc>
          <w:tcPr>
            <w:tcW w:w="1080" w:type="dxa"/>
          </w:tcPr>
          <w:p w14:paraId="7FA1F7B9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03A97D54" w14:textId="77777777" w:rsidR="0049096B" w:rsidRPr="00DE1247" w:rsidRDefault="0049096B" w:rsidP="002C224E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839C294" w14:textId="77777777" w:rsidR="0049096B" w:rsidRPr="00DE1247" w:rsidRDefault="0049096B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7AEA710B" w14:textId="77777777" w:rsidR="0049096B" w:rsidRPr="00DE1247" w:rsidRDefault="0049096B" w:rsidP="002C224E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EFFA591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007F54D1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2FE57EB0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0CECDD40" w14:textId="77777777" w:rsidTr="000A4C0B">
        <w:trPr>
          <w:cantSplit/>
          <w:trHeight w:val="20"/>
        </w:trPr>
        <w:tc>
          <w:tcPr>
            <w:tcW w:w="4050" w:type="dxa"/>
          </w:tcPr>
          <w:p w14:paraId="55025EE1" w14:textId="77777777" w:rsidR="00322A69" w:rsidRPr="00DE1247" w:rsidRDefault="00322A69" w:rsidP="00322A69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56FED1C3" w14:textId="0E6A2287" w:rsidR="00322A69" w:rsidRPr="00DE1247" w:rsidRDefault="00936B0F" w:rsidP="00322A6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518</w:t>
            </w:r>
            <w:r w:rsidR="00D1710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87" w:type="dxa"/>
          </w:tcPr>
          <w:p w14:paraId="08C21D47" w14:textId="77777777" w:rsidR="00322A69" w:rsidRPr="00DE1247" w:rsidRDefault="00322A69" w:rsidP="00322A6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9E9F4CD" w14:textId="77777777" w:rsidR="00322A69" w:rsidRPr="00DE1247" w:rsidRDefault="00322A69" w:rsidP="00322A69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3F61254E" w14:textId="77777777" w:rsidR="00322A69" w:rsidRPr="00DE1247" w:rsidRDefault="00322A69" w:rsidP="00322A6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CE0EA18" w14:textId="6394EB17" w:rsidR="00322A69" w:rsidRPr="00DE1247" w:rsidRDefault="00D17100" w:rsidP="00D17100">
            <w:pPr>
              <w:tabs>
                <w:tab w:val="decimal" w:pos="897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="Angsana New" w:hAnsi="Angsana New"/>
              </w:rPr>
              <w:t>(</w:t>
            </w:r>
            <w:r w:rsidR="00936B0F" w:rsidRPr="00936B0F">
              <w:rPr>
                <w:rFonts w:ascii="Angsana New" w:hAnsi="Angsana New"/>
              </w:rPr>
              <w:t>518</w:t>
            </w:r>
            <w:r w:rsidRPr="00DE1247">
              <w:rPr>
                <w:rFonts w:ascii="Angsana New" w:hAnsi="Angsana New"/>
              </w:rPr>
              <w:t>,</w:t>
            </w:r>
            <w:r w:rsidR="00936B0F" w:rsidRPr="00936B0F">
              <w:rPr>
                <w:rFonts w:ascii="Angsana New" w:hAnsi="Angsana New"/>
              </w:rPr>
              <w:t>692</w:t>
            </w:r>
            <w:r w:rsidRPr="00DE1247">
              <w:rPr>
                <w:rFonts w:ascii="Angsana New" w:hAnsi="Angsana New"/>
              </w:rPr>
              <w:t>)</w:t>
            </w:r>
          </w:p>
        </w:tc>
        <w:tc>
          <w:tcPr>
            <w:tcW w:w="124" w:type="dxa"/>
          </w:tcPr>
          <w:p w14:paraId="2B815C82" w14:textId="77777777" w:rsidR="00322A69" w:rsidRPr="00DE1247" w:rsidRDefault="00322A69" w:rsidP="00322A6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1CC6AD23" w14:textId="7F623526" w:rsidR="00322A69" w:rsidRPr="00DE1247" w:rsidRDefault="00D17100" w:rsidP="00D17100">
            <w:pPr>
              <w:tabs>
                <w:tab w:val="decimal" w:pos="608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64945139" w14:textId="77777777" w:rsidTr="000A4C0B">
        <w:trPr>
          <w:cantSplit/>
          <w:trHeight w:val="20"/>
        </w:trPr>
        <w:tc>
          <w:tcPr>
            <w:tcW w:w="4050" w:type="dxa"/>
          </w:tcPr>
          <w:p w14:paraId="75F0A94D" w14:textId="1882913D" w:rsidR="00322A69" w:rsidRPr="00DE1247" w:rsidRDefault="00310779" w:rsidP="00322A69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ค่า</w:t>
            </w:r>
            <w:r w:rsidRPr="00DE1247">
              <w:rPr>
                <w:rFonts w:hint="cs"/>
                <w:cs/>
              </w:rPr>
              <w:t>ตัดจำหน่าย</w:t>
            </w:r>
            <w:r w:rsidRPr="00DE1247">
              <w:rPr>
                <w:cs/>
              </w:rPr>
              <w:t>สะสม</w:t>
            </w:r>
          </w:p>
        </w:tc>
        <w:tc>
          <w:tcPr>
            <w:tcW w:w="1080" w:type="dxa"/>
          </w:tcPr>
          <w:p w14:paraId="2C9BF2FF" w14:textId="11CF7E62" w:rsidR="00322A69" w:rsidRPr="00DE1247" w:rsidRDefault="00322A69" w:rsidP="00322A6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175</w:t>
            </w:r>
            <w:r w:rsidR="00D17100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990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75C5FC92" w14:textId="77777777" w:rsidR="00322A69" w:rsidRPr="00DE1247" w:rsidRDefault="00322A69" w:rsidP="00322A6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777685F" w14:textId="32B5F52A" w:rsidR="00322A69" w:rsidRPr="00DE1247" w:rsidRDefault="00322A69" w:rsidP="00322A69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45</w:t>
            </w:r>
            <w:r w:rsidR="00D17100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922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107" w:type="dxa"/>
          </w:tcPr>
          <w:p w14:paraId="4AEBDDC0" w14:textId="77777777" w:rsidR="00322A69" w:rsidRPr="00DE1247" w:rsidRDefault="00322A69" w:rsidP="00322A6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55A6F567" w14:textId="367B8A35" w:rsidR="00322A69" w:rsidRPr="00DE1247" w:rsidRDefault="00936B0F" w:rsidP="00D17100">
            <w:pPr>
              <w:tabs>
                <w:tab w:val="decimal" w:pos="897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="Angsana New" w:hAnsi="Angsana New"/>
              </w:rPr>
              <w:t>221</w:t>
            </w:r>
            <w:r w:rsidR="00D17100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912</w:t>
            </w:r>
          </w:p>
        </w:tc>
        <w:tc>
          <w:tcPr>
            <w:tcW w:w="124" w:type="dxa"/>
          </w:tcPr>
          <w:p w14:paraId="0121446B" w14:textId="77777777" w:rsidR="00322A69" w:rsidRPr="00DE1247" w:rsidRDefault="00322A69" w:rsidP="00322A6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744A61BC" w14:textId="759DFFD1" w:rsidR="00322A69" w:rsidRPr="00DE1247" w:rsidRDefault="00D17100" w:rsidP="00D17100">
            <w:pPr>
              <w:tabs>
                <w:tab w:val="decimal" w:pos="608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28D080AE" w14:textId="77777777" w:rsidTr="000A4C0B">
        <w:trPr>
          <w:cantSplit/>
          <w:trHeight w:val="20"/>
        </w:trPr>
        <w:tc>
          <w:tcPr>
            <w:tcW w:w="4050" w:type="dxa"/>
          </w:tcPr>
          <w:p w14:paraId="731E4363" w14:textId="77777777" w:rsidR="00322A69" w:rsidRPr="00DE1247" w:rsidRDefault="00322A69" w:rsidP="00322A69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B0C1FC1" w14:textId="2D5E23B9" w:rsidR="00322A69" w:rsidRPr="00DE1247" w:rsidRDefault="00936B0F" w:rsidP="00322A6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 w:cstheme="majorBidi"/>
              </w:rPr>
              <w:t>342</w:t>
            </w:r>
            <w:r w:rsidR="0077012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702</w:t>
            </w:r>
          </w:p>
        </w:tc>
        <w:tc>
          <w:tcPr>
            <w:tcW w:w="87" w:type="dxa"/>
          </w:tcPr>
          <w:p w14:paraId="4B2B1371" w14:textId="77777777" w:rsidR="00322A69" w:rsidRPr="00DE1247" w:rsidRDefault="00322A69" w:rsidP="00322A6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4E95B848" w14:textId="77777777" w:rsidR="00322A69" w:rsidRPr="00DE1247" w:rsidRDefault="00322A69" w:rsidP="00322A69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60CB8104" w14:textId="77777777" w:rsidR="00322A69" w:rsidRPr="00DE1247" w:rsidRDefault="00322A69" w:rsidP="00322A6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7A214EA4" w14:textId="77777777" w:rsidR="00322A69" w:rsidRPr="00DE1247" w:rsidRDefault="00322A69" w:rsidP="00322A6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6AD2E1C3" w14:textId="77777777" w:rsidR="00322A69" w:rsidRPr="00DE1247" w:rsidRDefault="00322A69" w:rsidP="00322A6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372BDD2B" w14:textId="496BEF6F" w:rsidR="00322A69" w:rsidRPr="00DE1247" w:rsidRDefault="00D17100" w:rsidP="00D17100">
            <w:pPr>
              <w:tabs>
                <w:tab w:val="decimal" w:pos="608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790404C8" w14:textId="77777777" w:rsidTr="000A4C0B">
        <w:trPr>
          <w:cantSplit/>
          <w:trHeight w:val="20"/>
        </w:trPr>
        <w:tc>
          <w:tcPr>
            <w:tcW w:w="4050" w:type="dxa"/>
          </w:tcPr>
          <w:p w14:paraId="61E566AE" w14:textId="77777777" w:rsidR="0049096B" w:rsidRPr="00DE1247" w:rsidRDefault="0049096B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8A10863" w14:textId="77777777" w:rsidR="0049096B" w:rsidRPr="00DE1247" w:rsidRDefault="0049096B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14CB9C61" w14:textId="77777777" w:rsidR="0049096B" w:rsidRPr="00DE1247" w:rsidRDefault="0049096B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23AE39E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083B0EF3" w14:textId="77777777" w:rsidR="0049096B" w:rsidRPr="00DE1247" w:rsidRDefault="0049096B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5CB93EFE" w14:textId="77777777" w:rsidR="0049096B" w:rsidRPr="00DE1247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49B27163" w14:textId="77777777" w:rsidR="0049096B" w:rsidRPr="00DE1247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5DB4B802" w14:textId="77777777" w:rsidR="0049096B" w:rsidRPr="00DE1247" w:rsidRDefault="0049096B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</w:tbl>
    <w:p w14:paraId="241996EC" w14:textId="77777777" w:rsidR="00B4185B" w:rsidRDefault="00B4185B"/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E1247" w14:paraId="2E2480C1" w14:textId="77777777" w:rsidTr="000A4C0B">
        <w:trPr>
          <w:cantSplit/>
          <w:trHeight w:val="20"/>
        </w:trPr>
        <w:tc>
          <w:tcPr>
            <w:tcW w:w="4050" w:type="dxa"/>
          </w:tcPr>
          <w:p w14:paraId="2A38679E" w14:textId="4591BDCF" w:rsidR="0049096B" w:rsidRPr="00DE1247" w:rsidRDefault="0049096B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ค่าตัดจำหน่ายสำหรับปีสิ้นสุดวันที่ </w:t>
            </w:r>
            <w:r w:rsidR="00936B0F"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50EBCEB9" w14:textId="77777777" w:rsidR="0049096B" w:rsidRPr="00DE1247" w:rsidRDefault="0049096B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01665D23" w14:textId="77777777" w:rsidR="0049096B" w:rsidRPr="00DE1247" w:rsidRDefault="0049096B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F0FB798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29031EAF" w14:textId="77777777" w:rsidR="0049096B" w:rsidRPr="00DE1247" w:rsidRDefault="0049096B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7BCE40E" w14:textId="77777777" w:rsidR="0049096B" w:rsidRPr="00DE1247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485EE0A" w14:textId="77777777" w:rsidR="0049096B" w:rsidRPr="00DE1247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4109C056" w14:textId="77777777" w:rsidR="0049096B" w:rsidRPr="00DE1247" w:rsidRDefault="0049096B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19ED033A" w14:textId="77777777" w:rsidTr="000A4C0B">
        <w:trPr>
          <w:cantSplit/>
          <w:trHeight w:val="20"/>
        </w:trPr>
        <w:tc>
          <w:tcPr>
            <w:tcW w:w="4050" w:type="dxa"/>
          </w:tcPr>
          <w:p w14:paraId="496C39F7" w14:textId="2569C5E4" w:rsidR="0049096B" w:rsidRPr="00DE1247" w:rsidRDefault="00936B0F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080" w:type="dxa"/>
          </w:tcPr>
          <w:p w14:paraId="57F88801" w14:textId="77777777" w:rsidR="0049096B" w:rsidRPr="00DE1247" w:rsidRDefault="0049096B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4866EF1" w14:textId="77777777" w:rsidR="0049096B" w:rsidRPr="00DE1247" w:rsidRDefault="0049096B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45B18EC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15D7FBDD" w14:textId="77777777" w:rsidR="0049096B" w:rsidRPr="00DE1247" w:rsidRDefault="0049096B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9E616DE" w14:textId="77777777" w:rsidR="0049096B" w:rsidRPr="00DE1247" w:rsidRDefault="0049096B" w:rsidP="002C224E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2B08045D" w14:textId="77777777" w:rsidR="0049096B" w:rsidRPr="00DE1247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</w:tcPr>
          <w:p w14:paraId="6D9C22B9" w14:textId="7A1A3DF5" w:rsidR="0049096B" w:rsidRPr="00DE1247" w:rsidRDefault="00936B0F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/>
              </w:rPr>
              <w:t>566</w:t>
            </w:r>
            <w:r w:rsidR="009C7005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398</w:t>
            </w:r>
          </w:p>
        </w:tc>
      </w:tr>
      <w:tr w:rsidR="00401E42" w:rsidRPr="00DE1247" w14:paraId="3692860E" w14:textId="77777777" w:rsidTr="000A4C0B">
        <w:trPr>
          <w:cantSplit/>
          <w:trHeight w:val="20"/>
        </w:trPr>
        <w:tc>
          <w:tcPr>
            <w:tcW w:w="4050" w:type="dxa"/>
          </w:tcPr>
          <w:p w14:paraId="34A190D4" w14:textId="2F9E0997" w:rsidR="0049096B" w:rsidRPr="00DE1247" w:rsidRDefault="00936B0F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1080" w:type="dxa"/>
          </w:tcPr>
          <w:p w14:paraId="353DD6CE" w14:textId="77777777" w:rsidR="0049096B" w:rsidRPr="00DE1247" w:rsidRDefault="0049096B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206662BF" w14:textId="77777777" w:rsidR="0049096B" w:rsidRPr="00DE1247" w:rsidRDefault="0049096B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2E6FEEC" w14:textId="77777777" w:rsidR="0049096B" w:rsidRPr="00DE1247" w:rsidRDefault="0049096B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2CE6CCA" w14:textId="77777777" w:rsidR="0049096B" w:rsidRPr="00DE1247" w:rsidRDefault="0049096B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4305F0C" w14:textId="77777777" w:rsidR="0049096B" w:rsidRPr="00DE1247" w:rsidRDefault="0049096B" w:rsidP="002C224E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4EBB04C8" w14:textId="77777777" w:rsidR="0049096B" w:rsidRPr="00DE1247" w:rsidRDefault="0049096B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double" w:sz="4" w:space="0" w:color="auto"/>
              <w:bottom w:val="double" w:sz="4" w:space="0" w:color="auto"/>
            </w:tcBorders>
          </w:tcPr>
          <w:p w14:paraId="77B35A0C" w14:textId="1AEEC5AA" w:rsidR="0049096B" w:rsidRPr="00DE1247" w:rsidRDefault="00936B0F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/>
              </w:rPr>
              <w:t>45</w:t>
            </w:r>
            <w:r w:rsidR="00D17100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922</w:t>
            </w:r>
          </w:p>
        </w:tc>
      </w:tr>
    </w:tbl>
    <w:p w14:paraId="7C76E53C" w14:textId="12B013E0" w:rsidR="004D3193" w:rsidRPr="00DE1247" w:rsidRDefault="004D3193" w:rsidP="004D3193">
      <w:pPr>
        <w:tabs>
          <w:tab w:val="left" w:pos="-3261"/>
        </w:tabs>
        <w:overflowPunct/>
        <w:autoSpaceDE/>
        <w:autoSpaceDN/>
        <w:adjustRightInd/>
        <w:spacing w:before="300"/>
        <w:ind w:left="567" w:right="45"/>
        <w:jc w:val="thaiDistribute"/>
        <w:textAlignment w:val="auto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/>
          <w:sz w:val="32"/>
          <w:szCs w:val="32"/>
          <w:cs/>
        </w:rPr>
        <w:t>กลุ่มบริษัท</w:t>
      </w:r>
      <w:r w:rsidR="00E34D60" w:rsidRPr="00DE1247">
        <w:rPr>
          <w:rFonts w:ascii="Angsana New" w:hAnsi="Angsana New" w:hint="cs"/>
          <w:sz w:val="32"/>
          <w:szCs w:val="32"/>
          <w:cs/>
        </w:rPr>
        <w:t>และบริษัท</w:t>
      </w:r>
      <w:r w:rsidRPr="00DE1247">
        <w:rPr>
          <w:rFonts w:ascii="Angsana New" w:hAnsi="Angsana New"/>
          <w:sz w:val="32"/>
          <w:szCs w:val="32"/>
          <w:cs/>
        </w:rPr>
        <w:t>เช่า</w:t>
      </w:r>
      <w:r w:rsidR="001F5F48" w:rsidRPr="00DE1247">
        <w:rPr>
          <w:rFonts w:ascii="Angsana New" w:hAnsi="Angsana New" w:hint="cs"/>
          <w:sz w:val="32"/>
          <w:szCs w:val="32"/>
          <w:cs/>
        </w:rPr>
        <w:t>เครื่องจักรและยานพาหนะ</w:t>
      </w:r>
      <w:r w:rsidRPr="00DE1247">
        <w:rPr>
          <w:rFonts w:ascii="Angsana New" w:hAnsi="Angsana New"/>
          <w:sz w:val="32"/>
          <w:szCs w:val="32"/>
          <w:cs/>
        </w:rPr>
        <w:t xml:space="preserve"> </w:t>
      </w:r>
      <w:r w:rsidR="00E34D60" w:rsidRPr="00DE1247">
        <w:rPr>
          <w:rFonts w:ascii="Angsana New" w:hAnsi="Angsana New" w:hint="cs"/>
          <w:sz w:val="32"/>
          <w:szCs w:val="32"/>
          <w:cs/>
        </w:rPr>
        <w:t>ซึ่งมี</w:t>
      </w:r>
      <w:r w:rsidRPr="00DE1247">
        <w:rPr>
          <w:rFonts w:ascii="Angsana New" w:hAnsi="Angsana New"/>
          <w:sz w:val="32"/>
          <w:szCs w:val="32"/>
          <w:cs/>
        </w:rPr>
        <w:t>อายุ</w:t>
      </w:r>
      <w:r w:rsidRPr="00DE1247">
        <w:rPr>
          <w:rFonts w:ascii="Angsana New" w:hAnsi="Angsana New" w:hint="cs"/>
          <w:sz w:val="32"/>
          <w:szCs w:val="32"/>
          <w:cs/>
        </w:rPr>
        <w:t>สัญญา</w:t>
      </w:r>
      <w:r w:rsidRPr="00DE1247">
        <w:rPr>
          <w:rFonts w:ascii="Angsana New" w:hAnsi="Angsana New"/>
          <w:sz w:val="32"/>
          <w:szCs w:val="32"/>
          <w:cs/>
        </w:rPr>
        <w:t>เช่าเฉลี่ย</w:t>
      </w:r>
      <w:r w:rsidRPr="00DE1247">
        <w:rPr>
          <w:rFonts w:ascii="Angsana New" w:hAnsi="Angsana New" w:hint="cs"/>
          <w:sz w:val="32"/>
          <w:szCs w:val="32"/>
          <w:cs/>
        </w:rPr>
        <w:t>เท่ากับ</w:t>
      </w:r>
      <w:r w:rsidRPr="00DE1247">
        <w:rPr>
          <w:rFonts w:ascii="Angsana New" w:hAnsi="Angsana New"/>
          <w:sz w:val="32"/>
          <w:szCs w:val="32"/>
          <w:cs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4</w:t>
      </w:r>
      <w:r w:rsidR="00132033" w:rsidRPr="00DE1247">
        <w:rPr>
          <w:rFonts w:ascii="Angsana New" w:hAnsi="Angsana New"/>
          <w:sz w:val="32"/>
          <w:szCs w:val="32"/>
        </w:rPr>
        <w:t>-</w:t>
      </w:r>
      <w:r w:rsidR="00936B0F" w:rsidRPr="00936B0F">
        <w:rPr>
          <w:rFonts w:ascii="Angsana New" w:hAnsi="Angsana New"/>
          <w:sz w:val="32"/>
          <w:szCs w:val="32"/>
        </w:rPr>
        <w:t>5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>ปี</w:t>
      </w:r>
    </w:p>
    <w:p w14:paraId="077ECB7F" w14:textId="0A4F7830" w:rsidR="00871912" w:rsidRPr="00DE1247" w:rsidRDefault="00871912" w:rsidP="00871912">
      <w:pPr>
        <w:overflowPunct/>
        <w:adjustRightInd/>
        <w:spacing w:before="200"/>
        <w:ind w:left="540" w:right="58" w:hanging="7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การวิเคราะห์การครบกำหนดของหนี้สินตามสัญญาเช่าแสดงไว้ในหมายเหตุข้อ</w:t>
      </w:r>
      <w:r w:rsidRPr="00DE1247">
        <w:rPr>
          <w:rFonts w:asciiTheme="majorBidi" w:hAnsiTheme="majorBidi" w:hint="cs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/>
          <w:sz w:val="32"/>
          <w:szCs w:val="32"/>
        </w:rPr>
        <w:t>19</w:t>
      </w:r>
    </w:p>
    <w:p w14:paraId="3ED84CF3" w14:textId="77777777" w:rsidR="008717AE" w:rsidRPr="00DE1247" w:rsidRDefault="008717AE" w:rsidP="008717AE">
      <w:pPr>
        <w:overflowPunct/>
        <w:autoSpaceDE/>
        <w:adjustRightInd/>
        <w:spacing w:before="120"/>
        <w:ind w:left="360" w:right="-29"/>
        <w:jc w:val="right"/>
        <w:textAlignment w:val="auto"/>
        <w:rPr>
          <w:rFonts w:asciiTheme="minorBidi" w:hAnsiTheme="minorBidi" w:cstheme="minorBidi"/>
          <w:b/>
          <w:bCs/>
        </w:rPr>
      </w:pPr>
      <w:r w:rsidRPr="00DE1247">
        <w:rPr>
          <w:rFonts w:asciiTheme="minorBidi" w:hAnsiTheme="minorBidi" w:cstheme="minorBidi"/>
          <w:b/>
          <w:bCs/>
          <w:cs/>
        </w:rPr>
        <w:t>หน่วย : บาท</w:t>
      </w:r>
    </w:p>
    <w:tbl>
      <w:tblPr>
        <w:tblW w:w="8824" w:type="dxa"/>
        <w:tblInd w:w="56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3"/>
        <w:gridCol w:w="1170"/>
        <w:gridCol w:w="117"/>
        <w:gridCol w:w="1318"/>
        <w:gridCol w:w="126"/>
        <w:gridCol w:w="1098"/>
        <w:gridCol w:w="108"/>
        <w:gridCol w:w="1134"/>
      </w:tblGrid>
      <w:tr w:rsidR="00401E42" w:rsidRPr="00DE1247" w14:paraId="369F642C" w14:textId="77777777" w:rsidTr="003E12E8">
        <w:trPr>
          <w:cantSplit/>
        </w:trPr>
        <w:tc>
          <w:tcPr>
            <w:tcW w:w="3753" w:type="dxa"/>
          </w:tcPr>
          <w:p w14:paraId="0B0CC8F8" w14:textId="77777777" w:rsidR="008717AE" w:rsidRPr="00DE1247" w:rsidRDefault="008717AE" w:rsidP="0031217B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2605" w:type="dxa"/>
            <w:gridSpan w:val="3"/>
            <w:hideMark/>
          </w:tcPr>
          <w:p w14:paraId="04867889" w14:textId="77777777" w:rsidR="008717AE" w:rsidRPr="00DE1247" w:rsidRDefault="008717AE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E1247">
              <w:rPr>
                <w:rFonts w:asciiTheme="minorBidi" w:hAnsiTheme="minorBidi" w:cstheme="minorBidi"/>
                <w:b/>
                <w:bCs/>
                <w:cs/>
              </w:rPr>
              <w:t>งบการเงินรวม</w:t>
            </w:r>
          </w:p>
        </w:tc>
        <w:tc>
          <w:tcPr>
            <w:tcW w:w="126" w:type="dxa"/>
          </w:tcPr>
          <w:p w14:paraId="35CADA37" w14:textId="77777777" w:rsidR="008717AE" w:rsidRPr="00DE1247" w:rsidRDefault="008717AE" w:rsidP="0031217B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340" w:type="dxa"/>
            <w:gridSpan w:val="3"/>
            <w:hideMark/>
          </w:tcPr>
          <w:p w14:paraId="42223D88" w14:textId="77777777" w:rsidR="008717AE" w:rsidRPr="00DE1247" w:rsidRDefault="008717AE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E1247">
              <w:rPr>
                <w:rFonts w:asciiTheme="minorBidi" w:hAnsiTheme="minorBidi" w:cstheme="min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2D97FD3D" w14:textId="77777777" w:rsidTr="003E12E8">
        <w:tc>
          <w:tcPr>
            <w:tcW w:w="3753" w:type="dxa"/>
          </w:tcPr>
          <w:p w14:paraId="1BD2B6B1" w14:textId="77777777" w:rsidR="008717AE" w:rsidRPr="00DE1247" w:rsidRDefault="008717AE" w:rsidP="0031217B">
            <w:pPr>
              <w:overflowPunct/>
              <w:autoSpaceDE/>
              <w:adjustRightInd/>
              <w:ind w:right="-9" w:firstLine="720"/>
              <w:jc w:val="both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0" w:type="dxa"/>
            <w:hideMark/>
          </w:tcPr>
          <w:p w14:paraId="7DB75B72" w14:textId="7DCD7047" w:rsidR="008717AE" w:rsidRPr="00DE1247" w:rsidRDefault="00936B0F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36B0F">
              <w:rPr>
                <w:rFonts w:asciiTheme="minorBidi" w:hAnsiTheme="minorBidi" w:cstheme="minorBidi"/>
                <w:b/>
                <w:bCs/>
              </w:rPr>
              <w:t>2565</w:t>
            </w:r>
          </w:p>
        </w:tc>
        <w:tc>
          <w:tcPr>
            <w:tcW w:w="117" w:type="dxa"/>
          </w:tcPr>
          <w:p w14:paraId="7E3C18A0" w14:textId="77777777" w:rsidR="008717AE" w:rsidRPr="00DE1247" w:rsidRDefault="008717AE" w:rsidP="0031217B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18" w:type="dxa"/>
            <w:hideMark/>
          </w:tcPr>
          <w:p w14:paraId="6289A7D6" w14:textId="76DE509F" w:rsidR="008717AE" w:rsidRPr="00DE1247" w:rsidRDefault="00936B0F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36B0F">
              <w:rPr>
                <w:rFonts w:asciiTheme="minorBidi" w:hAnsiTheme="minorBidi" w:cstheme="minorBidi"/>
                <w:b/>
                <w:bCs/>
              </w:rPr>
              <w:t>2564</w:t>
            </w:r>
          </w:p>
        </w:tc>
        <w:tc>
          <w:tcPr>
            <w:tcW w:w="126" w:type="dxa"/>
          </w:tcPr>
          <w:p w14:paraId="55F8A45E" w14:textId="77777777" w:rsidR="008717AE" w:rsidRPr="00DE1247" w:rsidRDefault="008717AE" w:rsidP="0031217B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098" w:type="dxa"/>
            <w:hideMark/>
          </w:tcPr>
          <w:p w14:paraId="3EC68C01" w14:textId="109619B1" w:rsidR="008717AE" w:rsidRPr="00DE1247" w:rsidRDefault="00936B0F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36B0F">
              <w:rPr>
                <w:rFonts w:asciiTheme="minorBidi" w:hAnsiTheme="minorBidi" w:cstheme="minorBidi"/>
                <w:b/>
                <w:bCs/>
              </w:rPr>
              <w:t>2565</w:t>
            </w:r>
          </w:p>
        </w:tc>
        <w:tc>
          <w:tcPr>
            <w:tcW w:w="108" w:type="dxa"/>
          </w:tcPr>
          <w:p w14:paraId="61F5E4BE" w14:textId="77777777" w:rsidR="008717AE" w:rsidRPr="00DE1247" w:rsidRDefault="008717AE" w:rsidP="0031217B">
            <w:pPr>
              <w:overflowPunct/>
              <w:autoSpaceDE/>
              <w:adjustRightInd/>
              <w:ind w:right="-9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hideMark/>
          </w:tcPr>
          <w:p w14:paraId="315539D2" w14:textId="47462471" w:rsidR="008717AE" w:rsidRPr="00DE1247" w:rsidRDefault="00936B0F" w:rsidP="0031217B">
            <w:pPr>
              <w:overflowPunct/>
              <w:autoSpaceDE/>
              <w:adjustRightInd/>
              <w:ind w:left="-18" w:firstLine="18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936B0F">
              <w:rPr>
                <w:rFonts w:asciiTheme="minorBidi" w:hAnsiTheme="minorBidi" w:cstheme="minorBidi"/>
                <w:b/>
                <w:bCs/>
              </w:rPr>
              <w:t>2564</w:t>
            </w:r>
          </w:p>
        </w:tc>
      </w:tr>
      <w:tr w:rsidR="003E12E8" w:rsidRPr="00DE1247" w14:paraId="09960B77" w14:textId="77777777" w:rsidTr="003E12E8">
        <w:tc>
          <w:tcPr>
            <w:tcW w:w="3753" w:type="dxa"/>
          </w:tcPr>
          <w:p w14:paraId="6ACEF478" w14:textId="5C429B56" w:rsidR="003E12E8" w:rsidRPr="00DE1247" w:rsidRDefault="003E12E8" w:rsidP="00195C8D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70" w:type="dxa"/>
          </w:tcPr>
          <w:p w14:paraId="20858174" w14:textId="77777777" w:rsidR="003E12E8" w:rsidRPr="00DE1247" w:rsidRDefault="003E12E8" w:rsidP="00195C8D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" w:type="dxa"/>
          </w:tcPr>
          <w:p w14:paraId="3CC3FB4F" w14:textId="77777777" w:rsidR="003E12E8" w:rsidRPr="003E12E8" w:rsidRDefault="003E12E8" w:rsidP="00195C8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18" w:type="dxa"/>
            <w:vAlign w:val="center"/>
          </w:tcPr>
          <w:p w14:paraId="458CDA12" w14:textId="67C43500" w:rsidR="003E12E8" w:rsidRPr="003E12E8" w:rsidRDefault="003E12E8" w:rsidP="003E12E8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  <w:spacing w:val="-4"/>
              </w:rPr>
            </w:pPr>
            <w:r w:rsidRPr="003E12E8">
              <w:rPr>
                <w:rFonts w:asciiTheme="minorBidi" w:hAnsiTheme="minorBidi" w:cstheme="minorBidi"/>
                <w:b/>
                <w:bCs/>
                <w:spacing w:val="-4"/>
              </w:rPr>
              <w:t>“</w:t>
            </w:r>
            <w:r w:rsidRPr="003E12E8">
              <w:rPr>
                <w:rFonts w:asciiTheme="minorBidi" w:hAnsiTheme="minorBidi"/>
                <w:b/>
                <w:bCs/>
                <w:spacing w:val="-4"/>
                <w:cs/>
              </w:rPr>
              <w:t>ยังไม่ได้</w:t>
            </w:r>
            <w:r w:rsidRPr="003E12E8">
              <w:rPr>
                <w:rFonts w:asciiTheme="minorBidi" w:hAnsiTheme="minorBidi" w:hint="cs"/>
                <w:b/>
                <w:bCs/>
                <w:spacing w:val="-4"/>
                <w:cs/>
              </w:rPr>
              <w:t>ต</w:t>
            </w:r>
            <w:r w:rsidRPr="003E12E8">
              <w:rPr>
                <w:rFonts w:asciiTheme="minorBidi" w:hAnsiTheme="minorBidi"/>
                <w:b/>
                <w:bCs/>
                <w:spacing w:val="-4"/>
                <w:cs/>
              </w:rPr>
              <w:t>รว</w:t>
            </w:r>
            <w:r w:rsidRPr="003E12E8">
              <w:rPr>
                <w:rFonts w:asciiTheme="minorBidi" w:hAnsiTheme="minorBidi" w:hint="cs"/>
                <w:b/>
                <w:bCs/>
                <w:spacing w:val="-4"/>
                <w:cs/>
              </w:rPr>
              <w:t>จ</w:t>
            </w:r>
            <w:r w:rsidRPr="003E12E8">
              <w:rPr>
                <w:rFonts w:asciiTheme="minorBidi" w:hAnsiTheme="minorBidi"/>
                <w:b/>
                <w:bCs/>
                <w:spacing w:val="-4"/>
                <w:cs/>
              </w:rPr>
              <w:t>สอบ”</w:t>
            </w:r>
          </w:p>
        </w:tc>
        <w:tc>
          <w:tcPr>
            <w:tcW w:w="126" w:type="dxa"/>
          </w:tcPr>
          <w:p w14:paraId="4796AC3F" w14:textId="77777777" w:rsidR="003E12E8" w:rsidRPr="00DE1247" w:rsidRDefault="003E12E8" w:rsidP="00195C8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7A5AC034" w14:textId="77777777" w:rsidR="003E12E8" w:rsidRPr="00DE1247" w:rsidRDefault="003E12E8" w:rsidP="00195C8D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8" w:type="dxa"/>
          </w:tcPr>
          <w:p w14:paraId="068C8A7F" w14:textId="77777777" w:rsidR="003E12E8" w:rsidRPr="00DE1247" w:rsidRDefault="003E12E8" w:rsidP="00195C8D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58A9EA80" w14:textId="77777777" w:rsidR="003E12E8" w:rsidRPr="00DE1247" w:rsidRDefault="003E12E8" w:rsidP="00195C8D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386AF909" w14:textId="77777777" w:rsidTr="003E12E8">
        <w:tc>
          <w:tcPr>
            <w:tcW w:w="3753" w:type="dxa"/>
            <w:hideMark/>
          </w:tcPr>
          <w:p w14:paraId="3ADADFBB" w14:textId="0839AD38" w:rsidR="008717AE" w:rsidRPr="00DE1247" w:rsidRDefault="00B00D0C" w:rsidP="0031217B">
            <w:pPr>
              <w:snapToGrid w:val="0"/>
              <w:ind w:left="199" w:right="-9" w:hanging="43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DE1247">
              <w:rPr>
                <w:rFonts w:asciiTheme="minorBidi" w:hAnsiTheme="minorBidi"/>
                <w:b/>
                <w:bCs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1170" w:type="dxa"/>
          </w:tcPr>
          <w:p w14:paraId="79C5E937" w14:textId="085DC84D" w:rsidR="008717AE" w:rsidRPr="00DE1247" w:rsidRDefault="008717AE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" w:type="dxa"/>
          </w:tcPr>
          <w:p w14:paraId="3890CC7B" w14:textId="77777777" w:rsidR="008717AE" w:rsidRPr="00DE1247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318" w:type="dxa"/>
            <w:vAlign w:val="center"/>
          </w:tcPr>
          <w:p w14:paraId="26015AEF" w14:textId="70AF18F8" w:rsidR="008717AE" w:rsidRPr="00DE1247" w:rsidRDefault="008717AE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" w:type="dxa"/>
          </w:tcPr>
          <w:p w14:paraId="1D0A4AE8" w14:textId="77777777" w:rsidR="008717AE" w:rsidRPr="00DE1247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2EE87615" w14:textId="56AAC75D" w:rsidR="008717AE" w:rsidRPr="00DE1247" w:rsidRDefault="008717AE" w:rsidP="0031217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8" w:type="dxa"/>
          </w:tcPr>
          <w:p w14:paraId="2706C844" w14:textId="77777777" w:rsidR="008717AE" w:rsidRPr="00DE1247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4A3D9ADD" w14:textId="09532B24" w:rsidR="008717AE" w:rsidRPr="00DE1247" w:rsidRDefault="008717AE" w:rsidP="0031217B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67C3A203" w14:textId="77777777" w:rsidTr="003E12E8">
        <w:tc>
          <w:tcPr>
            <w:tcW w:w="3753" w:type="dxa"/>
          </w:tcPr>
          <w:p w14:paraId="347345E2" w14:textId="41B79E48" w:rsidR="00B00D0C" w:rsidRPr="00DE1247" w:rsidRDefault="00B00D0C" w:rsidP="00B00D0C">
            <w:pPr>
              <w:snapToGrid w:val="0"/>
              <w:ind w:left="333" w:right="-9" w:hanging="43"/>
              <w:textAlignment w:val="auto"/>
              <w:rPr>
                <w:rFonts w:asciiTheme="minorBidi" w:hAnsiTheme="minorBidi"/>
                <w:b/>
                <w:bCs/>
                <w:cs/>
              </w:rPr>
            </w:pPr>
            <w:r w:rsidRPr="00DE1247">
              <w:rPr>
                <w:rFonts w:asciiTheme="minorBidi" w:hAnsiTheme="minorBidi"/>
                <w:b/>
                <w:bCs/>
                <w:cs/>
              </w:rPr>
              <w:t xml:space="preserve">สำหรับปีสิ้นสุดวันที่ </w:t>
            </w:r>
            <w:r w:rsidR="00936B0F" w:rsidRPr="00936B0F">
              <w:rPr>
                <w:rFonts w:asciiTheme="minorBidi" w:hAnsiTheme="minorBidi"/>
                <w:b/>
                <w:bCs/>
              </w:rPr>
              <w:t>31</w:t>
            </w:r>
            <w:r w:rsidRPr="00DE1247">
              <w:rPr>
                <w:rFonts w:asciiTheme="minorBidi" w:hAnsiTheme="min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70" w:type="dxa"/>
          </w:tcPr>
          <w:p w14:paraId="454CB1B6" w14:textId="77777777" w:rsidR="00B00D0C" w:rsidRPr="00DE1247" w:rsidRDefault="00B00D0C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7" w:type="dxa"/>
          </w:tcPr>
          <w:p w14:paraId="2A4A7F51" w14:textId="77777777" w:rsidR="00B00D0C" w:rsidRPr="00DE1247" w:rsidRDefault="00B00D0C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318" w:type="dxa"/>
            <w:vAlign w:val="center"/>
          </w:tcPr>
          <w:p w14:paraId="070304FF" w14:textId="77777777" w:rsidR="00B00D0C" w:rsidRPr="00DE1247" w:rsidRDefault="00B00D0C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" w:type="dxa"/>
          </w:tcPr>
          <w:p w14:paraId="19E35174" w14:textId="77777777" w:rsidR="00B00D0C" w:rsidRPr="00DE1247" w:rsidRDefault="00B00D0C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40B88610" w14:textId="77777777" w:rsidR="00B00D0C" w:rsidRPr="00DE1247" w:rsidRDefault="00B00D0C" w:rsidP="0031217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8" w:type="dxa"/>
          </w:tcPr>
          <w:p w14:paraId="01FBF320" w14:textId="77777777" w:rsidR="00B00D0C" w:rsidRPr="00DE1247" w:rsidRDefault="00B00D0C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39AAC7E6" w14:textId="77777777" w:rsidR="00B00D0C" w:rsidRPr="00DE1247" w:rsidRDefault="00B00D0C" w:rsidP="0031217B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</w:tr>
      <w:tr w:rsidR="00401E42" w:rsidRPr="00DE1247" w14:paraId="69D347A5" w14:textId="77777777" w:rsidTr="003E12E8">
        <w:tc>
          <w:tcPr>
            <w:tcW w:w="3753" w:type="dxa"/>
          </w:tcPr>
          <w:p w14:paraId="7AE0A58F" w14:textId="5F448733" w:rsidR="008717AE" w:rsidRPr="00DE1247" w:rsidRDefault="009266F5" w:rsidP="009266F5">
            <w:pPr>
              <w:snapToGrid w:val="0"/>
              <w:ind w:left="423" w:right="-9" w:hanging="43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/>
                <w:cs/>
              </w:rPr>
              <w:t>ค่าตัดจำหน่ายสำหรับสินทรัพย์สิทธิการใช้</w:t>
            </w:r>
          </w:p>
        </w:tc>
        <w:tc>
          <w:tcPr>
            <w:tcW w:w="1170" w:type="dxa"/>
          </w:tcPr>
          <w:p w14:paraId="173C503E" w14:textId="32A63E84" w:rsidR="008717AE" w:rsidRPr="00DE1247" w:rsidRDefault="00936B0F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B40D8E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911</w:t>
            </w:r>
            <w:r w:rsidR="00B40D8E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618</w:t>
            </w:r>
          </w:p>
        </w:tc>
        <w:tc>
          <w:tcPr>
            <w:tcW w:w="117" w:type="dxa"/>
          </w:tcPr>
          <w:p w14:paraId="7FDF2692" w14:textId="77777777" w:rsidR="008717AE" w:rsidRPr="00DE1247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318" w:type="dxa"/>
            <w:vAlign w:val="center"/>
          </w:tcPr>
          <w:p w14:paraId="2ED7BD41" w14:textId="0DB1A585" w:rsidR="008717AE" w:rsidRPr="00DE1247" w:rsidRDefault="00936B0F" w:rsidP="003E12E8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780F37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164</w:t>
            </w:r>
            <w:r w:rsidR="00780F37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962</w:t>
            </w:r>
          </w:p>
        </w:tc>
        <w:tc>
          <w:tcPr>
            <w:tcW w:w="126" w:type="dxa"/>
          </w:tcPr>
          <w:p w14:paraId="2584372A" w14:textId="77777777" w:rsidR="008717AE" w:rsidRPr="00DE1247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098" w:type="dxa"/>
            <w:vAlign w:val="center"/>
          </w:tcPr>
          <w:p w14:paraId="5C4503D9" w14:textId="51201CF1" w:rsidR="008717AE" w:rsidRPr="00DE1247" w:rsidRDefault="00936B0F" w:rsidP="0031217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566</w:t>
            </w:r>
            <w:r w:rsidR="002E1376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398</w:t>
            </w:r>
          </w:p>
        </w:tc>
        <w:tc>
          <w:tcPr>
            <w:tcW w:w="108" w:type="dxa"/>
          </w:tcPr>
          <w:p w14:paraId="5EB18182" w14:textId="77777777" w:rsidR="008717AE" w:rsidRPr="00DE1247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134" w:type="dxa"/>
            <w:vAlign w:val="center"/>
          </w:tcPr>
          <w:p w14:paraId="5AC244B9" w14:textId="0D1AF1DD" w:rsidR="008717AE" w:rsidRPr="00DE1247" w:rsidRDefault="00936B0F" w:rsidP="002E1376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45</w:t>
            </w:r>
            <w:r w:rsidR="002E1376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922</w:t>
            </w:r>
          </w:p>
        </w:tc>
      </w:tr>
      <w:tr w:rsidR="00401E42" w:rsidRPr="00DE1247" w14:paraId="6DD98956" w14:textId="77777777" w:rsidTr="003E12E8">
        <w:tc>
          <w:tcPr>
            <w:tcW w:w="3753" w:type="dxa"/>
          </w:tcPr>
          <w:p w14:paraId="697067FF" w14:textId="7D740F16" w:rsidR="008717AE" w:rsidRPr="00DE1247" w:rsidRDefault="00042D03" w:rsidP="00042D03">
            <w:pPr>
              <w:snapToGrid w:val="0"/>
              <w:ind w:left="423" w:right="-9" w:hanging="43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/>
                <w:cs/>
              </w:rPr>
              <w:t>ค่าใช้จ่ายดอกเบี้ยที่เกี่ยวข้องกับหนี้สินตามสัญญาเช่า</w:t>
            </w:r>
          </w:p>
        </w:tc>
        <w:tc>
          <w:tcPr>
            <w:tcW w:w="1170" w:type="dxa"/>
          </w:tcPr>
          <w:p w14:paraId="1852806C" w14:textId="2845CE35" w:rsidR="008717AE" w:rsidRPr="00DE1247" w:rsidRDefault="00936B0F" w:rsidP="0031217B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36B0F">
              <w:rPr>
                <w:rFonts w:asciiTheme="minorBidi" w:hAnsiTheme="minorBidi" w:cstheme="minorBidi"/>
              </w:rPr>
              <w:t>260</w:t>
            </w:r>
            <w:r w:rsidR="00780F37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358</w:t>
            </w:r>
          </w:p>
        </w:tc>
        <w:tc>
          <w:tcPr>
            <w:tcW w:w="117" w:type="dxa"/>
          </w:tcPr>
          <w:p w14:paraId="30158075" w14:textId="77777777" w:rsidR="008717AE" w:rsidRPr="00DE1247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318" w:type="dxa"/>
            <w:vAlign w:val="center"/>
          </w:tcPr>
          <w:p w14:paraId="43EDDE72" w14:textId="2EFC58D6" w:rsidR="008717AE" w:rsidRPr="00DE1247" w:rsidRDefault="00936B0F" w:rsidP="003E12E8">
            <w:pPr>
              <w:tabs>
                <w:tab w:val="decimal" w:pos="1148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158</w:t>
            </w:r>
            <w:r w:rsidR="00780F37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878</w:t>
            </w:r>
          </w:p>
        </w:tc>
        <w:tc>
          <w:tcPr>
            <w:tcW w:w="126" w:type="dxa"/>
          </w:tcPr>
          <w:p w14:paraId="177BA25E" w14:textId="77777777" w:rsidR="008717AE" w:rsidRPr="00DE1247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098" w:type="dxa"/>
            <w:vAlign w:val="center"/>
          </w:tcPr>
          <w:p w14:paraId="7D10B9A6" w14:textId="7DE2C322" w:rsidR="008717AE" w:rsidRPr="00DE1247" w:rsidRDefault="00936B0F" w:rsidP="0031217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 w:hint="cs"/>
              </w:rPr>
              <w:t>167</w:t>
            </w:r>
            <w:r w:rsidR="002E1376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138</w:t>
            </w:r>
          </w:p>
        </w:tc>
        <w:tc>
          <w:tcPr>
            <w:tcW w:w="108" w:type="dxa"/>
          </w:tcPr>
          <w:p w14:paraId="05AF1CC7" w14:textId="77777777" w:rsidR="008717AE" w:rsidRPr="00DE1247" w:rsidRDefault="008717AE" w:rsidP="0031217B">
            <w:pPr>
              <w:overflowPunct/>
              <w:autoSpaceDE/>
              <w:adjustRightInd/>
              <w:ind w:right="-9" w:hanging="18"/>
              <w:jc w:val="right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1134" w:type="dxa"/>
            <w:vAlign w:val="center"/>
          </w:tcPr>
          <w:p w14:paraId="29EFC15B" w14:textId="456D6A90" w:rsidR="008717AE" w:rsidRPr="00DE1247" w:rsidRDefault="00936B0F" w:rsidP="0031217B">
            <w:pPr>
              <w:tabs>
                <w:tab w:val="decimal" w:pos="1016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2E1376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911</w:t>
            </w:r>
          </w:p>
        </w:tc>
      </w:tr>
    </w:tbl>
    <w:p w14:paraId="714EB2E4" w14:textId="252DE94E" w:rsidR="007D7AD9" w:rsidRPr="00DE1247" w:rsidRDefault="007D7AD9" w:rsidP="007D7AD9">
      <w:pPr>
        <w:overflowPunct/>
        <w:adjustRightInd/>
        <w:spacing w:before="200"/>
        <w:ind w:left="540" w:right="-90" w:hanging="7"/>
        <w:jc w:val="thaiDistribute"/>
        <w:textAlignment w:val="auto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DE1247">
        <w:rPr>
          <w:rFonts w:asciiTheme="majorBidi" w:hAnsiTheme="majorBidi"/>
          <w:sz w:val="32"/>
          <w:szCs w:val="32"/>
          <w:cs/>
          <w:lang w:val="en-GB"/>
        </w:rPr>
        <w:t xml:space="preserve">สำหรับปีสิ้นสุดวันที่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31</w:t>
      </w:r>
      <w:r w:rsidRPr="00DE1247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E1247">
        <w:rPr>
          <w:rFonts w:asciiTheme="majorBidi" w:hAnsiTheme="majorBidi"/>
          <w:sz w:val="32"/>
          <w:szCs w:val="32"/>
          <w:cs/>
          <w:lang w:val="en-GB"/>
        </w:rPr>
        <w:t xml:space="preserve">ธันวาคม </w:t>
      </w:r>
      <w:r w:rsidR="00936B0F" w:rsidRPr="00936B0F">
        <w:rPr>
          <w:rFonts w:asciiTheme="majorBidi" w:hAnsiTheme="majorBidi" w:cstheme="majorBidi"/>
          <w:sz w:val="32"/>
          <w:szCs w:val="32"/>
        </w:rPr>
        <w:t>2565</w:t>
      </w:r>
      <w:r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936B0F" w:rsidRPr="00936B0F">
        <w:rPr>
          <w:rFonts w:asciiTheme="majorBidi" w:hAnsiTheme="majorBidi" w:cstheme="majorBidi"/>
          <w:sz w:val="32"/>
          <w:szCs w:val="32"/>
        </w:rPr>
        <w:t>2564</w:t>
      </w:r>
      <w:r w:rsidRPr="00DE1247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DE1247">
        <w:rPr>
          <w:rFonts w:asciiTheme="majorBidi" w:hAnsiTheme="majorBidi"/>
          <w:sz w:val="32"/>
          <w:szCs w:val="32"/>
          <w:cs/>
          <w:lang w:val="en-GB"/>
        </w:rPr>
        <w:t>กระแสเงินสดจ่ายสำหรับสัญญาเช่า</w:t>
      </w:r>
      <w:r w:rsidR="00F3752B" w:rsidRPr="00DE1247">
        <w:rPr>
          <w:rFonts w:asciiTheme="majorBidi" w:hAnsiTheme="majorBidi" w:hint="cs"/>
          <w:sz w:val="32"/>
          <w:szCs w:val="32"/>
          <w:cs/>
          <w:lang w:val="en-GB"/>
        </w:rPr>
        <w:t>ของกลุ่มบริษัท</w:t>
      </w:r>
      <w:r w:rsidRPr="00DE1247">
        <w:rPr>
          <w:rFonts w:asciiTheme="majorBidi" w:hAnsiTheme="majorBidi"/>
          <w:sz w:val="32"/>
          <w:szCs w:val="32"/>
          <w:cs/>
          <w:lang w:val="en-GB"/>
        </w:rPr>
        <w:t>เท่ากับ</w:t>
      </w:r>
      <w:r w:rsidRPr="00DE1247">
        <w:rPr>
          <w:rFonts w:asciiTheme="majorBidi" w:hAnsiTheme="majorBidi"/>
          <w:sz w:val="32"/>
          <w:szCs w:val="32"/>
          <w:lang w:val="en-GB"/>
        </w:rPr>
        <w:t xml:space="preserve"> </w:t>
      </w:r>
      <w:r w:rsidR="00936B0F" w:rsidRPr="00936B0F">
        <w:rPr>
          <w:rFonts w:asciiTheme="majorBidi" w:hAnsiTheme="majorBidi"/>
          <w:sz w:val="32"/>
          <w:szCs w:val="32"/>
        </w:rPr>
        <w:t>2</w:t>
      </w:r>
      <w:r w:rsidR="00E8037E" w:rsidRPr="00DE1247">
        <w:rPr>
          <w:rFonts w:asciiTheme="majorBidi" w:hAnsiTheme="majorBidi"/>
          <w:sz w:val="32"/>
          <w:szCs w:val="32"/>
        </w:rPr>
        <w:t>.</w:t>
      </w:r>
      <w:r w:rsidR="00936B0F" w:rsidRPr="00936B0F">
        <w:rPr>
          <w:rFonts w:asciiTheme="majorBidi" w:hAnsiTheme="majorBidi"/>
          <w:sz w:val="32"/>
          <w:szCs w:val="32"/>
        </w:rPr>
        <w:t>52</w:t>
      </w:r>
      <w:r w:rsidRPr="00DE1247">
        <w:rPr>
          <w:rFonts w:asciiTheme="majorBidi" w:hAnsiTheme="majorBidi"/>
          <w:sz w:val="32"/>
          <w:szCs w:val="32"/>
          <w:lang w:val="en-GB"/>
        </w:rPr>
        <w:t xml:space="preserve"> </w:t>
      </w:r>
      <w:r w:rsidRPr="00DE1247">
        <w:rPr>
          <w:rFonts w:asciiTheme="majorBidi" w:hAnsiTheme="majorBidi" w:hint="cs"/>
          <w:sz w:val="32"/>
          <w:szCs w:val="32"/>
          <w:cs/>
          <w:lang w:val="en-GB"/>
        </w:rPr>
        <w:t xml:space="preserve">ล้านบาท และ </w:t>
      </w:r>
      <w:r w:rsidR="00936B0F" w:rsidRPr="00936B0F">
        <w:rPr>
          <w:rFonts w:asciiTheme="majorBidi" w:hAnsiTheme="majorBidi"/>
          <w:sz w:val="32"/>
          <w:szCs w:val="32"/>
        </w:rPr>
        <w:t>2</w:t>
      </w:r>
      <w:r w:rsidR="006D272E" w:rsidRPr="00DE1247">
        <w:rPr>
          <w:rFonts w:asciiTheme="majorBidi" w:hAnsiTheme="majorBidi"/>
          <w:sz w:val="32"/>
          <w:szCs w:val="32"/>
        </w:rPr>
        <w:t>.</w:t>
      </w:r>
      <w:r w:rsidR="00936B0F" w:rsidRPr="00936B0F">
        <w:rPr>
          <w:rFonts w:asciiTheme="majorBidi" w:hAnsiTheme="majorBidi"/>
          <w:sz w:val="32"/>
          <w:szCs w:val="32"/>
        </w:rPr>
        <w:t>00</w:t>
      </w:r>
      <w:r w:rsidRPr="00DE1247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Pr="00DE1247">
        <w:rPr>
          <w:rFonts w:asciiTheme="majorBidi" w:hAnsiTheme="majorBidi"/>
          <w:sz w:val="32"/>
          <w:szCs w:val="32"/>
          <w:cs/>
          <w:lang w:val="en-GB"/>
        </w:rPr>
        <w:t>ล้านบาท</w:t>
      </w:r>
      <w:r w:rsidRPr="00DE1247">
        <w:rPr>
          <w:rFonts w:asciiTheme="majorBidi" w:hAnsiTheme="majorBidi" w:hint="cs"/>
          <w:sz w:val="32"/>
          <w:szCs w:val="32"/>
          <w:cs/>
          <w:lang w:val="en-GB"/>
        </w:rPr>
        <w:t xml:space="preserve"> ตามลำดับ</w:t>
      </w:r>
      <w:r w:rsidR="00161535" w:rsidRPr="00DE1247">
        <w:rPr>
          <w:rFonts w:asciiTheme="majorBidi" w:hAnsiTheme="majorBidi"/>
          <w:sz w:val="32"/>
          <w:szCs w:val="32"/>
          <w:lang w:val="en-GB"/>
        </w:rPr>
        <w:t xml:space="preserve"> </w:t>
      </w:r>
      <w:r w:rsidR="00161535" w:rsidRPr="00DE1247">
        <w:rPr>
          <w:rFonts w:asciiTheme="majorBidi" w:hAnsiTheme="majorBidi" w:hint="cs"/>
          <w:sz w:val="32"/>
          <w:szCs w:val="32"/>
          <w:cs/>
          <w:lang w:val="en-GB"/>
        </w:rPr>
        <w:t>และ</w:t>
      </w:r>
      <w:r w:rsidR="00161535" w:rsidRPr="00DE1247">
        <w:rPr>
          <w:rFonts w:asciiTheme="majorBidi" w:hAnsiTheme="majorBidi"/>
          <w:sz w:val="32"/>
          <w:szCs w:val="32"/>
          <w:cs/>
          <w:lang w:val="en-GB"/>
        </w:rPr>
        <w:t>กระแสเงินสดจ่ายสำหรับสัญญาเช่า</w:t>
      </w:r>
      <w:r w:rsidR="00161535" w:rsidRPr="00DE1247">
        <w:rPr>
          <w:rFonts w:asciiTheme="majorBidi" w:hAnsiTheme="majorBidi" w:hint="cs"/>
          <w:sz w:val="32"/>
          <w:szCs w:val="32"/>
          <w:cs/>
          <w:lang w:val="en-GB"/>
        </w:rPr>
        <w:t>ของบริษัท</w:t>
      </w:r>
      <w:r w:rsidR="00161535" w:rsidRPr="00DE1247">
        <w:rPr>
          <w:rFonts w:asciiTheme="majorBidi" w:hAnsiTheme="majorBidi"/>
          <w:sz w:val="32"/>
          <w:szCs w:val="32"/>
          <w:cs/>
          <w:lang w:val="en-GB"/>
        </w:rPr>
        <w:t>เท่ากับ</w:t>
      </w:r>
      <w:r w:rsidR="00161535" w:rsidRPr="00DE1247">
        <w:rPr>
          <w:rFonts w:asciiTheme="majorBidi" w:hAnsiTheme="majorBidi"/>
          <w:sz w:val="32"/>
          <w:szCs w:val="32"/>
          <w:lang w:val="en-GB"/>
        </w:rPr>
        <w:t xml:space="preserve"> </w:t>
      </w:r>
      <w:r w:rsidR="00936B0F" w:rsidRPr="00936B0F">
        <w:rPr>
          <w:rFonts w:asciiTheme="majorBidi" w:hAnsiTheme="majorBidi"/>
          <w:sz w:val="32"/>
          <w:szCs w:val="32"/>
        </w:rPr>
        <w:t>0</w:t>
      </w:r>
      <w:r w:rsidR="00161535" w:rsidRPr="00DE1247">
        <w:rPr>
          <w:rFonts w:asciiTheme="majorBidi" w:hAnsiTheme="majorBidi"/>
          <w:sz w:val="32"/>
          <w:szCs w:val="32"/>
        </w:rPr>
        <w:t>.</w:t>
      </w:r>
      <w:r w:rsidR="00936B0F" w:rsidRPr="00936B0F">
        <w:rPr>
          <w:rFonts w:asciiTheme="majorBidi" w:hAnsiTheme="majorBidi"/>
          <w:sz w:val="32"/>
          <w:szCs w:val="32"/>
        </w:rPr>
        <w:t>95</w:t>
      </w:r>
      <w:r w:rsidR="00161535" w:rsidRPr="00DE1247">
        <w:rPr>
          <w:rFonts w:asciiTheme="majorBidi" w:hAnsiTheme="majorBidi"/>
          <w:sz w:val="32"/>
          <w:szCs w:val="32"/>
          <w:lang w:val="en-GB"/>
        </w:rPr>
        <w:t xml:space="preserve"> </w:t>
      </w:r>
      <w:r w:rsidR="00161535" w:rsidRPr="00DE1247">
        <w:rPr>
          <w:rFonts w:asciiTheme="majorBidi" w:hAnsiTheme="majorBidi" w:hint="cs"/>
          <w:sz w:val="32"/>
          <w:szCs w:val="32"/>
          <w:cs/>
          <w:lang w:val="en-GB"/>
        </w:rPr>
        <w:t xml:space="preserve">ล้านบาท และ </w:t>
      </w:r>
      <w:r w:rsidR="00936B0F" w:rsidRPr="00936B0F">
        <w:rPr>
          <w:rFonts w:asciiTheme="majorBidi" w:hAnsiTheme="majorBidi"/>
          <w:sz w:val="32"/>
          <w:szCs w:val="32"/>
        </w:rPr>
        <w:t>0</w:t>
      </w:r>
      <w:r w:rsidR="00161535" w:rsidRPr="00DE1247">
        <w:rPr>
          <w:rFonts w:asciiTheme="majorBidi" w:hAnsiTheme="majorBidi"/>
          <w:sz w:val="32"/>
          <w:szCs w:val="32"/>
        </w:rPr>
        <w:t>.</w:t>
      </w:r>
      <w:r w:rsidR="00936B0F" w:rsidRPr="00936B0F">
        <w:rPr>
          <w:rFonts w:asciiTheme="majorBidi" w:hAnsiTheme="majorBidi"/>
          <w:sz w:val="32"/>
          <w:szCs w:val="32"/>
        </w:rPr>
        <w:t>09</w:t>
      </w:r>
      <w:r w:rsidR="00161535" w:rsidRPr="00DE1247">
        <w:rPr>
          <w:rFonts w:asciiTheme="majorBidi" w:hAnsiTheme="majorBidi" w:hint="cs"/>
          <w:sz w:val="32"/>
          <w:szCs w:val="32"/>
          <w:cs/>
          <w:lang w:val="en-GB"/>
        </w:rPr>
        <w:t xml:space="preserve"> </w:t>
      </w:r>
      <w:r w:rsidR="00161535" w:rsidRPr="00DE1247">
        <w:rPr>
          <w:rFonts w:asciiTheme="majorBidi" w:hAnsiTheme="majorBidi"/>
          <w:sz w:val="32"/>
          <w:szCs w:val="32"/>
          <w:cs/>
          <w:lang w:val="en-GB"/>
        </w:rPr>
        <w:t>ล้านบาท</w:t>
      </w:r>
      <w:r w:rsidR="00161535" w:rsidRPr="00DE1247">
        <w:rPr>
          <w:rFonts w:asciiTheme="majorBidi" w:hAnsiTheme="majorBidi" w:hint="cs"/>
          <w:sz w:val="32"/>
          <w:szCs w:val="32"/>
          <w:cs/>
          <w:lang w:val="en-GB"/>
        </w:rPr>
        <w:t xml:space="preserve"> ตามลำดับ</w:t>
      </w:r>
    </w:p>
    <w:p w14:paraId="26CFD9A4" w14:textId="1AE5C214" w:rsidR="00142D79" w:rsidRPr="00DE1247" w:rsidRDefault="00936B0F" w:rsidP="008C7D94">
      <w:pPr>
        <w:overflowPunct/>
        <w:adjustRightInd/>
        <w:spacing w:before="360"/>
        <w:ind w:left="547" w:right="58" w:hanging="547"/>
        <w:textAlignment w:val="auto"/>
        <w:rPr>
          <w:rFonts w:asciiTheme="majorBidi" w:eastAsia="MS Mincho" w:hAnsiTheme="majorBidi" w:cstheme="majorBidi"/>
          <w:b/>
          <w:bCs/>
          <w:sz w:val="32"/>
          <w:szCs w:val="32"/>
          <w:cs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15</w:t>
      </w:r>
      <w:r w:rsidR="00142D79" w:rsidRPr="00DE1247">
        <w:rPr>
          <w:rFonts w:asciiTheme="majorBidi" w:hAnsiTheme="majorBidi" w:cstheme="majorBidi"/>
          <w:b/>
          <w:bCs/>
          <w:sz w:val="32"/>
          <w:szCs w:val="32"/>
          <w:cs/>
          <w:lang w:val="en-GB"/>
        </w:rPr>
        <w:t>.</w:t>
      </w:r>
      <w:r w:rsidR="00142D79" w:rsidRPr="00DE124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A66BC3" w:rsidRPr="00DE1247">
        <w:rPr>
          <w:rFonts w:asciiTheme="majorBidi" w:eastAsia="MS Mincho" w:hAnsiTheme="majorBidi"/>
          <w:b/>
          <w:bCs/>
          <w:sz w:val="32"/>
          <w:szCs w:val="32"/>
          <w:cs/>
        </w:rPr>
        <w:t>สินทรัพย์ไม่มีตัวตน</w:t>
      </w:r>
    </w:p>
    <w:p w14:paraId="0EDD2161" w14:textId="600F2452" w:rsidR="00142D79" w:rsidRPr="00DE1247" w:rsidRDefault="00596D21" w:rsidP="00C57971">
      <w:pPr>
        <w:overflowPunct/>
        <w:adjustRightInd/>
        <w:ind w:left="547" w:right="63"/>
        <w:textAlignment w:val="auto"/>
        <w:rPr>
          <w:rFonts w:asciiTheme="majorBidi" w:hAnsiTheme="majorBidi" w:cstheme="majorBidi"/>
          <w:sz w:val="32"/>
          <w:szCs w:val="32"/>
          <w:lang w:val="en-GB"/>
        </w:rPr>
      </w:pPr>
      <w:r w:rsidRPr="00DE1247">
        <w:rPr>
          <w:rFonts w:asciiTheme="majorBidi" w:hAnsiTheme="majorBidi" w:cstheme="majorBidi" w:hint="cs"/>
          <w:sz w:val="32"/>
          <w:szCs w:val="32"/>
          <w:cs/>
          <w:lang w:val="en-GB"/>
        </w:rPr>
        <w:t>รายการเคลื่อนไหวของ</w:t>
      </w:r>
      <w:r w:rsidR="004B5E47" w:rsidRPr="00DE1247">
        <w:rPr>
          <w:rFonts w:asciiTheme="majorBidi" w:eastAsia="MS Mincho" w:hAnsiTheme="majorBidi"/>
          <w:sz w:val="32"/>
          <w:szCs w:val="32"/>
          <w:cs/>
        </w:rPr>
        <w:t>สินทรัพย์ไม่มีตัวตน</w:t>
      </w:r>
      <w:r w:rsidR="00A66BC3" w:rsidRPr="00DE1247">
        <w:rPr>
          <w:rFonts w:asciiTheme="majorBidi" w:hAnsiTheme="majorBidi"/>
          <w:sz w:val="32"/>
          <w:szCs w:val="32"/>
          <w:lang w:val="en-GB"/>
        </w:rPr>
        <w:t xml:space="preserve"> </w:t>
      </w:r>
      <w:r w:rsidR="00804C37" w:rsidRPr="00DE1247">
        <w:rPr>
          <w:rFonts w:asciiTheme="majorBidi" w:hAnsiTheme="majorBidi" w:cstheme="majorBidi" w:hint="cs"/>
          <w:sz w:val="32"/>
          <w:szCs w:val="32"/>
          <w:cs/>
          <w:lang w:val="en-GB"/>
        </w:rPr>
        <w:t>มีดังนี้</w:t>
      </w:r>
    </w:p>
    <w:p w14:paraId="02CD0822" w14:textId="498194EF" w:rsidR="006D131B" w:rsidRPr="00DE1247" w:rsidRDefault="006D131B" w:rsidP="006D131B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="00936B0F" w:rsidRPr="00936B0F">
        <w:rPr>
          <w:rFonts w:asciiTheme="majorBidi" w:hAnsiTheme="majorBidi" w:cstheme="majorBidi"/>
          <w:b/>
          <w:bCs/>
        </w:rPr>
        <w:t>31</w:t>
      </w:r>
      <w:r w:rsidRPr="00DE1247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DE1247">
        <w:rPr>
          <w:rFonts w:asciiTheme="majorBidi" w:hAnsiTheme="majorBidi" w:cstheme="majorBidi"/>
          <w:b/>
          <w:bCs/>
        </w:rPr>
        <w:t xml:space="preserve"> </w:t>
      </w:r>
      <w:r w:rsidR="00936B0F" w:rsidRPr="00936B0F">
        <w:rPr>
          <w:rFonts w:asciiTheme="majorBidi" w:hAnsiTheme="majorBidi" w:cstheme="majorBidi"/>
          <w:b/>
          <w:bCs/>
        </w:rPr>
        <w:t>2565</w:t>
      </w:r>
    </w:p>
    <w:p w14:paraId="0EBDA871" w14:textId="77777777" w:rsidR="006D131B" w:rsidRPr="00DE1247" w:rsidRDefault="006D131B" w:rsidP="006D131B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>:</w:t>
      </w:r>
      <w:r w:rsidRPr="00DE1247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E1247" w14:paraId="0A3E3839" w14:textId="77777777" w:rsidTr="000A4C0B">
        <w:trPr>
          <w:cantSplit/>
          <w:trHeight w:val="20"/>
        </w:trPr>
        <w:tc>
          <w:tcPr>
            <w:tcW w:w="4050" w:type="dxa"/>
          </w:tcPr>
          <w:p w14:paraId="1CF3B15A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4BE779F3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401E42" w:rsidRPr="00DE1247" w14:paraId="718749FC" w14:textId="77777777" w:rsidTr="000A4C0B">
        <w:trPr>
          <w:cantSplit/>
          <w:trHeight w:val="20"/>
        </w:trPr>
        <w:tc>
          <w:tcPr>
            <w:tcW w:w="4050" w:type="dxa"/>
          </w:tcPr>
          <w:p w14:paraId="0FFF8720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8EF94BD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7A2A06C0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951E9C3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1681BAFB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9EEDA32" w14:textId="090F4D0F" w:rsidR="006D131B" w:rsidRPr="00DE1247" w:rsidRDefault="007A1897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2B356DAF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BBD8AEC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E1247" w14:paraId="6027E454" w14:textId="77777777" w:rsidTr="000A4C0B">
        <w:trPr>
          <w:cantSplit/>
          <w:trHeight w:val="20"/>
        </w:trPr>
        <w:tc>
          <w:tcPr>
            <w:tcW w:w="4050" w:type="dxa"/>
          </w:tcPr>
          <w:p w14:paraId="6E2E48F9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0B25F30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55FA691C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29F4B9E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4248F51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799AE2A1" w14:textId="01C8C766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45F520EA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67FC9689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E1247" w14:paraId="2E2675CD" w14:textId="77777777" w:rsidTr="000A4C0B">
        <w:trPr>
          <w:cantSplit/>
          <w:trHeight w:val="20"/>
        </w:trPr>
        <w:tc>
          <w:tcPr>
            <w:tcW w:w="4050" w:type="dxa"/>
          </w:tcPr>
          <w:p w14:paraId="756F4D31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9F15978" w14:textId="44A9EB0A" w:rsidR="006D131B" w:rsidRPr="00DE1247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6D131B"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4B02366C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EEEA14E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13AEFF89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3B8DE836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4E12375C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2BE292CC" w14:textId="346371D0" w:rsidR="006D131B" w:rsidRPr="00DE1247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6D131B"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67E79B60" w14:textId="77777777" w:rsidTr="000A4C0B">
        <w:trPr>
          <w:cantSplit/>
          <w:trHeight w:val="20"/>
        </w:trPr>
        <w:tc>
          <w:tcPr>
            <w:tcW w:w="4050" w:type="dxa"/>
          </w:tcPr>
          <w:p w14:paraId="1481FD36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9DBBBE2" w14:textId="04E880B7" w:rsidR="006D131B" w:rsidRPr="00DE1247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87" w:type="dxa"/>
          </w:tcPr>
          <w:p w14:paraId="5DC3C0F0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9CDB059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22F31529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627F7CAA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4FDE7D7E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25812EA8" w14:textId="6D547838" w:rsidR="006D131B" w:rsidRPr="00DE1247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401E42" w:rsidRPr="00DE1247" w14:paraId="5174ED0E" w14:textId="77777777" w:rsidTr="000A4C0B">
        <w:trPr>
          <w:cantSplit/>
          <w:trHeight w:val="20"/>
        </w:trPr>
        <w:tc>
          <w:tcPr>
            <w:tcW w:w="4050" w:type="dxa"/>
          </w:tcPr>
          <w:p w14:paraId="3B40A27E" w14:textId="77777777" w:rsidR="006D131B" w:rsidRPr="00DE1247" w:rsidRDefault="006D131B" w:rsidP="00300A60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39A695D7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46CF1952" w14:textId="77777777" w:rsidR="006D131B" w:rsidRPr="00DE1247" w:rsidRDefault="006D131B" w:rsidP="00300A60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20B2BD2" w14:textId="77777777" w:rsidR="006D131B" w:rsidRPr="00DE1247" w:rsidRDefault="006D131B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519CC046" w14:textId="77777777" w:rsidR="006D131B" w:rsidRPr="00DE1247" w:rsidRDefault="006D131B" w:rsidP="00300A60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58924FC" w14:textId="77777777" w:rsidR="006D131B" w:rsidRPr="00DE1247" w:rsidRDefault="006D131B" w:rsidP="00300A60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795C8C12" w14:textId="77777777" w:rsidR="006D131B" w:rsidRPr="00DE1247" w:rsidRDefault="006D131B" w:rsidP="00300A60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6E76750A" w14:textId="77777777" w:rsidR="006D131B" w:rsidRPr="00DE1247" w:rsidRDefault="006D131B" w:rsidP="00300A60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4BB5A68E" w14:textId="77777777" w:rsidTr="000A4C0B">
        <w:trPr>
          <w:cantSplit/>
          <w:trHeight w:val="20"/>
        </w:trPr>
        <w:tc>
          <w:tcPr>
            <w:tcW w:w="4050" w:type="dxa"/>
          </w:tcPr>
          <w:p w14:paraId="0DB705A2" w14:textId="77777777" w:rsidR="006D131B" w:rsidRPr="00DE1247" w:rsidRDefault="006D131B" w:rsidP="00300A60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415FDFA2" w14:textId="024E9CC2" w:rsidR="006D131B" w:rsidRPr="00DE1247" w:rsidRDefault="00936B0F" w:rsidP="00300A6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693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7" w:type="dxa"/>
          </w:tcPr>
          <w:p w14:paraId="16132425" w14:textId="77777777" w:rsidR="006D131B" w:rsidRPr="00DE1247" w:rsidRDefault="006D131B" w:rsidP="00300A6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75E4E32" w14:textId="6B9CD700" w:rsidR="006D131B" w:rsidRPr="00DE1247" w:rsidRDefault="00936B0F" w:rsidP="00300A60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457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900</w:t>
            </w:r>
          </w:p>
        </w:tc>
        <w:tc>
          <w:tcPr>
            <w:tcW w:w="107" w:type="dxa"/>
          </w:tcPr>
          <w:p w14:paraId="77EABB30" w14:textId="77777777" w:rsidR="006D131B" w:rsidRPr="00DE1247" w:rsidRDefault="006D131B" w:rsidP="00300A6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31C175A" w14:textId="0C3200F0" w:rsidR="006D131B" w:rsidRPr="00DE1247" w:rsidRDefault="005D7E2F" w:rsidP="00D93676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67B8955C" w14:textId="77777777" w:rsidR="006D131B" w:rsidRPr="00DE1247" w:rsidRDefault="006D131B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2F46D712" w14:textId="63C1D8A4" w:rsidR="006D131B" w:rsidRPr="00DE1247" w:rsidRDefault="00936B0F" w:rsidP="00300A60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151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300</w:t>
            </w:r>
          </w:p>
        </w:tc>
      </w:tr>
      <w:tr w:rsidR="00401E42" w:rsidRPr="00DE1247" w14:paraId="1B605998" w14:textId="77777777" w:rsidTr="000A4C0B">
        <w:trPr>
          <w:cantSplit/>
          <w:trHeight w:val="20"/>
        </w:trPr>
        <w:tc>
          <w:tcPr>
            <w:tcW w:w="4050" w:type="dxa"/>
          </w:tcPr>
          <w:p w14:paraId="74A3BF72" w14:textId="7D7EEEBE" w:rsidR="005D7E2F" w:rsidRPr="00DE1247" w:rsidRDefault="005D7E2F" w:rsidP="00300A60">
            <w:pPr>
              <w:spacing w:line="280" w:lineRule="exact"/>
              <w:ind w:left="712" w:hanging="271"/>
              <w:rPr>
                <w:cs/>
              </w:rPr>
            </w:pPr>
            <w:r w:rsidRPr="00DE1247">
              <w:rPr>
                <w:rFonts w:hint="cs"/>
                <w:cs/>
              </w:rPr>
              <w:t>งานวิจัยและพัฒนา</w:t>
            </w:r>
          </w:p>
        </w:tc>
        <w:tc>
          <w:tcPr>
            <w:tcW w:w="1080" w:type="dxa"/>
          </w:tcPr>
          <w:p w14:paraId="48F473D2" w14:textId="71CE2366" w:rsidR="005D7E2F" w:rsidRPr="00DE1247" w:rsidRDefault="00936B0F" w:rsidP="00300A6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488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87" w:type="dxa"/>
          </w:tcPr>
          <w:p w14:paraId="650C1F6C" w14:textId="77777777" w:rsidR="005D7E2F" w:rsidRPr="00DE1247" w:rsidRDefault="005D7E2F" w:rsidP="00300A6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D1E4DCD" w14:textId="2C908FAC" w:rsidR="005D7E2F" w:rsidRPr="00DE1247" w:rsidRDefault="005D7E2F" w:rsidP="00D93676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2E9B639A" w14:textId="77777777" w:rsidR="005D7E2F" w:rsidRPr="00DE1247" w:rsidRDefault="005D7E2F" w:rsidP="00300A6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A48D248" w14:textId="08501657" w:rsidR="005D7E2F" w:rsidRPr="00DE1247" w:rsidRDefault="005D7E2F" w:rsidP="00300A60">
            <w:pPr>
              <w:tabs>
                <w:tab w:val="decimal" w:pos="968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488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500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4" w:type="dxa"/>
          </w:tcPr>
          <w:p w14:paraId="76B7C4A2" w14:textId="77777777" w:rsidR="005D7E2F" w:rsidRPr="00DE1247" w:rsidRDefault="005D7E2F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02FF68B3" w14:textId="12D27882" w:rsidR="005D7E2F" w:rsidRPr="00DE1247" w:rsidRDefault="005D7E2F" w:rsidP="00D93676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1174DF5A" w14:textId="77777777" w:rsidTr="000A4C0B">
        <w:trPr>
          <w:cantSplit/>
          <w:trHeight w:val="20"/>
        </w:trPr>
        <w:tc>
          <w:tcPr>
            <w:tcW w:w="4050" w:type="dxa"/>
          </w:tcPr>
          <w:p w14:paraId="47DFE2FA" w14:textId="77777777" w:rsidR="006D131B" w:rsidRPr="00DE1247" w:rsidRDefault="006D131B" w:rsidP="00300A60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3137166" w14:textId="0B2F73C9" w:rsidR="006D131B" w:rsidRPr="00DE1247" w:rsidRDefault="00936B0F" w:rsidP="00300A6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5</w:t>
            </w:r>
            <w:r w:rsidR="00B30EB1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181</w:t>
            </w:r>
            <w:r w:rsidR="00B30EB1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900</w:t>
            </w:r>
          </w:p>
        </w:tc>
        <w:tc>
          <w:tcPr>
            <w:tcW w:w="87" w:type="dxa"/>
          </w:tcPr>
          <w:p w14:paraId="4BF25B6D" w14:textId="77777777" w:rsidR="006D131B" w:rsidRPr="00DE1247" w:rsidRDefault="006D131B" w:rsidP="00300A6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2BAA4ABA" w14:textId="744CD46C" w:rsidR="006D131B" w:rsidRPr="00DE1247" w:rsidRDefault="00936B0F" w:rsidP="00300A60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457</w:t>
            </w:r>
            <w:r w:rsidR="00643B6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900</w:t>
            </w:r>
          </w:p>
        </w:tc>
        <w:tc>
          <w:tcPr>
            <w:tcW w:w="107" w:type="dxa"/>
          </w:tcPr>
          <w:p w14:paraId="3F018B26" w14:textId="77777777" w:rsidR="006D131B" w:rsidRPr="00DE1247" w:rsidRDefault="006D131B" w:rsidP="00300A6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394418E1" w14:textId="4F85BEA2" w:rsidR="006D131B" w:rsidRPr="00DE1247" w:rsidRDefault="005D7E2F" w:rsidP="00300A60">
            <w:pPr>
              <w:tabs>
                <w:tab w:val="decimal" w:pos="968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488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500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4" w:type="dxa"/>
          </w:tcPr>
          <w:p w14:paraId="047B550C" w14:textId="77777777" w:rsidR="006D131B" w:rsidRPr="00DE1247" w:rsidRDefault="006D131B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0A7A50A7" w14:textId="649AE56D" w:rsidR="006D131B" w:rsidRPr="00DE1247" w:rsidRDefault="00936B0F" w:rsidP="00300A60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643B6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151</w:t>
            </w:r>
            <w:r w:rsidR="00643B6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300</w:t>
            </w:r>
          </w:p>
        </w:tc>
      </w:tr>
      <w:tr w:rsidR="00401E42" w:rsidRPr="00DE1247" w14:paraId="57B6F96F" w14:textId="77777777" w:rsidTr="000A4C0B">
        <w:trPr>
          <w:cantSplit/>
          <w:trHeight w:val="20"/>
        </w:trPr>
        <w:tc>
          <w:tcPr>
            <w:tcW w:w="4050" w:type="dxa"/>
          </w:tcPr>
          <w:p w14:paraId="4BA93A83" w14:textId="77777777" w:rsidR="006D131B" w:rsidRPr="00DE1247" w:rsidRDefault="006D131B" w:rsidP="00300A60">
            <w:pPr>
              <w:spacing w:line="280" w:lineRule="exact"/>
              <w:ind w:left="532" w:hanging="352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636A3FC" w14:textId="77777777" w:rsidR="006D131B" w:rsidRPr="00DE1247" w:rsidRDefault="006D131B" w:rsidP="00300A6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693DBFB4" w14:textId="77777777" w:rsidR="006D131B" w:rsidRPr="00DE1247" w:rsidRDefault="006D131B" w:rsidP="00300A6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00F04F56" w14:textId="77777777" w:rsidR="006D131B" w:rsidRPr="00DE1247" w:rsidRDefault="006D131B" w:rsidP="00300A60">
            <w:pPr>
              <w:tabs>
                <w:tab w:val="decimal" w:pos="119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1E203BC9" w14:textId="77777777" w:rsidR="006D131B" w:rsidRPr="00DE1247" w:rsidRDefault="006D131B" w:rsidP="00300A6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55A24192" w14:textId="77777777" w:rsidR="006D131B" w:rsidRPr="00DE1247" w:rsidRDefault="006D131B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4CBA622E" w14:textId="77777777" w:rsidR="006D131B" w:rsidRPr="00DE1247" w:rsidRDefault="006D131B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255562AB" w14:textId="77777777" w:rsidR="006D131B" w:rsidRPr="00DE1247" w:rsidRDefault="006D131B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331A5286" w14:textId="77777777" w:rsidTr="000A4C0B">
        <w:trPr>
          <w:cantSplit/>
          <w:trHeight w:val="20"/>
        </w:trPr>
        <w:tc>
          <w:tcPr>
            <w:tcW w:w="4050" w:type="dxa"/>
          </w:tcPr>
          <w:p w14:paraId="218C03D3" w14:textId="77777777" w:rsidR="006D131B" w:rsidRPr="00DE1247" w:rsidRDefault="006D131B" w:rsidP="00300A60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137B69BB" w14:textId="77777777" w:rsidR="006D131B" w:rsidRPr="00DE1247" w:rsidRDefault="006D131B" w:rsidP="00300A6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0093E7A1" w14:textId="77777777" w:rsidR="006D131B" w:rsidRPr="00DE1247" w:rsidRDefault="006D131B" w:rsidP="00300A6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529C3E9" w14:textId="77777777" w:rsidR="006D131B" w:rsidRPr="00DE1247" w:rsidRDefault="006D131B" w:rsidP="00300A60">
            <w:pPr>
              <w:tabs>
                <w:tab w:val="decimal" w:pos="119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6E4D92DE" w14:textId="77777777" w:rsidR="006D131B" w:rsidRPr="00DE1247" w:rsidRDefault="006D131B" w:rsidP="00300A6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3108300E" w14:textId="77777777" w:rsidR="006D131B" w:rsidRPr="00DE1247" w:rsidRDefault="006D131B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2286806" w14:textId="77777777" w:rsidR="006D131B" w:rsidRPr="00DE1247" w:rsidRDefault="006D131B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032B66FB" w14:textId="77777777" w:rsidR="006D131B" w:rsidRPr="00DE1247" w:rsidRDefault="006D131B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7AA525C3" w14:textId="77777777" w:rsidTr="000A4C0B">
        <w:trPr>
          <w:cantSplit/>
          <w:trHeight w:val="20"/>
        </w:trPr>
        <w:tc>
          <w:tcPr>
            <w:tcW w:w="4050" w:type="dxa"/>
          </w:tcPr>
          <w:p w14:paraId="13DCA006" w14:textId="65B9EF1A" w:rsidR="00F37093" w:rsidRPr="00DE1247" w:rsidRDefault="00F37093" w:rsidP="00300A60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11F3B949" w14:textId="61BCC57A" w:rsidR="00F37093" w:rsidRPr="00DE1247" w:rsidRDefault="001D6BFC" w:rsidP="00300A60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3</w:t>
            </w:r>
            <w:r w:rsidR="005D7E2F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417</w:t>
            </w:r>
            <w:r w:rsidR="005D7E2F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056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4E17D459" w14:textId="77777777" w:rsidR="00F37093" w:rsidRPr="00DE1247" w:rsidRDefault="00F37093" w:rsidP="00300A60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033A4855" w14:textId="0F23A8C5" w:rsidR="00F37093" w:rsidRPr="00DE1247" w:rsidRDefault="001D6BFC" w:rsidP="00300A60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153</w:t>
            </w:r>
            <w:r w:rsidR="005D7E2F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747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107" w:type="dxa"/>
          </w:tcPr>
          <w:p w14:paraId="6DF58ADD" w14:textId="77777777" w:rsidR="00F37093" w:rsidRPr="00DE1247" w:rsidRDefault="00F37093" w:rsidP="00300A60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FDD4402" w14:textId="1C0E9471" w:rsidR="00F37093" w:rsidRPr="00DE1247" w:rsidRDefault="005D7E2F" w:rsidP="00300A60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6686FE14" w14:textId="77777777" w:rsidR="00F37093" w:rsidRPr="00DE1247" w:rsidRDefault="00F37093" w:rsidP="00300A60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63CE411F" w14:textId="6C2D2921" w:rsidR="00F37093" w:rsidRPr="00DE1247" w:rsidRDefault="001D6BFC" w:rsidP="00300A60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570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803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401E42" w:rsidRPr="00DE1247" w14:paraId="50A0937F" w14:textId="77777777" w:rsidTr="000A4C0B">
        <w:trPr>
          <w:cantSplit/>
          <w:trHeight w:val="20"/>
        </w:trPr>
        <w:tc>
          <w:tcPr>
            <w:tcW w:w="4050" w:type="dxa"/>
          </w:tcPr>
          <w:p w14:paraId="763727B1" w14:textId="590DC597" w:rsidR="005D7E2F" w:rsidRPr="00DE1247" w:rsidRDefault="005D7E2F" w:rsidP="005D7E2F">
            <w:pPr>
              <w:spacing w:line="280" w:lineRule="exact"/>
              <w:ind w:left="712" w:hanging="271"/>
              <w:rPr>
                <w:cs/>
              </w:rPr>
            </w:pPr>
            <w:r w:rsidRPr="00DE1247">
              <w:rPr>
                <w:rFonts w:hint="cs"/>
                <w:cs/>
              </w:rPr>
              <w:t>งานวิจัยและพัฒนา</w:t>
            </w:r>
          </w:p>
        </w:tc>
        <w:tc>
          <w:tcPr>
            <w:tcW w:w="1080" w:type="dxa"/>
          </w:tcPr>
          <w:p w14:paraId="3CFAB0E7" w14:textId="7EDF61F5" w:rsidR="005D7E2F" w:rsidRPr="00DE1247" w:rsidRDefault="001D6BFC" w:rsidP="005D7E2F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163</w:t>
            </w:r>
            <w:r w:rsidR="005D7E2F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034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786174A4" w14:textId="77777777" w:rsidR="005D7E2F" w:rsidRPr="00DE1247" w:rsidRDefault="005D7E2F" w:rsidP="005D7E2F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DC4B8E7" w14:textId="09A66CAD" w:rsidR="005D7E2F" w:rsidRPr="00DE1247" w:rsidRDefault="00CE3AEC" w:rsidP="00CE3AE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-</w:t>
            </w:r>
          </w:p>
        </w:tc>
        <w:tc>
          <w:tcPr>
            <w:tcW w:w="107" w:type="dxa"/>
          </w:tcPr>
          <w:p w14:paraId="0EF6638B" w14:textId="77777777" w:rsidR="005D7E2F" w:rsidRPr="00DE1247" w:rsidRDefault="005D7E2F" w:rsidP="005D7E2F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D557502" w14:textId="468A6D57" w:rsidR="005D7E2F" w:rsidRPr="00DE1247" w:rsidRDefault="00936B0F" w:rsidP="00D93676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163</w:t>
            </w:r>
            <w:r w:rsidR="00CE3AE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034</w:t>
            </w:r>
          </w:p>
        </w:tc>
        <w:tc>
          <w:tcPr>
            <w:tcW w:w="124" w:type="dxa"/>
          </w:tcPr>
          <w:p w14:paraId="72769954" w14:textId="77777777" w:rsidR="005D7E2F" w:rsidRPr="00DE1247" w:rsidRDefault="005D7E2F" w:rsidP="005D7E2F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4AE50FEB" w14:textId="4BC546A6" w:rsidR="005D7E2F" w:rsidRPr="00DE1247" w:rsidRDefault="005D7E2F" w:rsidP="00D93676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1B5CB154" w14:textId="77777777" w:rsidTr="000A4C0B">
        <w:trPr>
          <w:cantSplit/>
          <w:trHeight w:val="20"/>
        </w:trPr>
        <w:tc>
          <w:tcPr>
            <w:tcW w:w="4050" w:type="dxa"/>
          </w:tcPr>
          <w:p w14:paraId="02B53F18" w14:textId="77777777" w:rsidR="005D7E2F" w:rsidRPr="00DE1247" w:rsidRDefault="005D7E2F" w:rsidP="005D7E2F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รวมค่าตัดจำหน่ายสะสม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E423782" w14:textId="7EF55C84" w:rsidR="005D7E2F" w:rsidRPr="00DE1247" w:rsidRDefault="001D6BFC" w:rsidP="005D7E2F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3</w:t>
            </w:r>
            <w:r w:rsidR="005D7E2F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580</w:t>
            </w:r>
            <w:r w:rsidR="005D7E2F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090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4D58747C" w14:textId="77777777" w:rsidR="005D7E2F" w:rsidRPr="00DE1247" w:rsidRDefault="005D7E2F" w:rsidP="005D7E2F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557985FF" w14:textId="48E2B220" w:rsidR="005D7E2F" w:rsidRPr="00DE1247" w:rsidRDefault="001D6BFC" w:rsidP="005D7E2F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153</w:t>
            </w:r>
            <w:r w:rsidR="00CE3AEC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747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107" w:type="dxa"/>
          </w:tcPr>
          <w:p w14:paraId="32167662" w14:textId="77777777" w:rsidR="005D7E2F" w:rsidRPr="00DE1247" w:rsidRDefault="005D7E2F" w:rsidP="005D7E2F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22C852EA" w14:textId="333A94C5" w:rsidR="005D7E2F" w:rsidRPr="00DE1247" w:rsidRDefault="00936B0F" w:rsidP="00D93676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163</w:t>
            </w:r>
            <w:r w:rsidR="001D6BF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034</w:t>
            </w:r>
          </w:p>
        </w:tc>
        <w:tc>
          <w:tcPr>
            <w:tcW w:w="124" w:type="dxa"/>
          </w:tcPr>
          <w:p w14:paraId="7A218F28" w14:textId="77777777" w:rsidR="005D7E2F" w:rsidRPr="00DE1247" w:rsidRDefault="005D7E2F" w:rsidP="005D7E2F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747DDB8D" w14:textId="218F0B28" w:rsidR="005D7E2F" w:rsidRPr="00DE1247" w:rsidRDefault="001D6BFC" w:rsidP="005D7E2F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570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803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401E42" w:rsidRPr="00DE1247" w14:paraId="5AA30825" w14:textId="77777777" w:rsidTr="000A4C0B">
        <w:trPr>
          <w:cantSplit/>
          <w:trHeight w:val="20"/>
        </w:trPr>
        <w:tc>
          <w:tcPr>
            <w:tcW w:w="4050" w:type="dxa"/>
          </w:tcPr>
          <w:p w14:paraId="6A56060A" w14:textId="77777777" w:rsidR="00FA6325" w:rsidRPr="00DE1247" w:rsidRDefault="00FA6325" w:rsidP="00FA6325">
            <w:pPr>
              <w:spacing w:line="280" w:lineRule="exact"/>
              <w:ind w:left="532" w:hanging="352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</w:tcPr>
          <w:p w14:paraId="0132A021" w14:textId="7339AA27" w:rsidR="00FA6325" w:rsidRPr="00DE1247" w:rsidRDefault="00936B0F" w:rsidP="00FA6325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3</w:t>
            </w:r>
            <w:r w:rsidR="00FA6325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034</w:t>
            </w:r>
            <w:r w:rsidR="00FA6325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333</w:t>
            </w:r>
          </w:p>
        </w:tc>
        <w:tc>
          <w:tcPr>
            <w:tcW w:w="87" w:type="dxa"/>
          </w:tcPr>
          <w:p w14:paraId="0E35B416" w14:textId="77777777" w:rsidR="00FA6325" w:rsidRPr="00DE1247" w:rsidRDefault="00FA6325" w:rsidP="00FA6325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3D4A55E8" w14:textId="63337A0F" w:rsidR="00FA6325" w:rsidRPr="00DE1247" w:rsidRDefault="00936B0F" w:rsidP="00FA6325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618</w:t>
            </w:r>
            <w:r w:rsidR="00FA632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456</w:t>
            </w:r>
          </w:p>
        </w:tc>
        <w:tc>
          <w:tcPr>
            <w:tcW w:w="107" w:type="dxa"/>
          </w:tcPr>
          <w:p w14:paraId="67CE872C" w14:textId="77777777" w:rsidR="00FA6325" w:rsidRPr="00DE1247" w:rsidRDefault="00FA6325" w:rsidP="00FA6325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9249C11" w14:textId="535727FD" w:rsidR="00FA6325" w:rsidRPr="00DE1247" w:rsidRDefault="00FA6325" w:rsidP="00FA6325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0C842666" w14:textId="77777777" w:rsidR="00FA6325" w:rsidRPr="00DE1247" w:rsidRDefault="00FA6325" w:rsidP="00FA6325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44C1D206" w14:textId="4BBE0E62" w:rsidR="00FA6325" w:rsidRPr="00DE1247" w:rsidRDefault="00936B0F" w:rsidP="00FA6325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FA632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652</w:t>
            </w:r>
            <w:r w:rsidR="00FA632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789</w:t>
            </w:r>
          </w:p>
        </w:tc>
      </w:tr>
      <w:tr w:rsidR="00401E42" w:rsidRPr="00DE1247" w14:paraId="33E3400F" w14:textId="77777777" w:rsidTr="000A4C0B">
        <w:trPr>
          <w:cantSplit/>
          <w:trHeight w:val="20"/>
        </w:trPr>
        <w:tc>
          <w:tcPr>
            <w:tcW w:w="4050" w:type="dxa"/>
          </w:tcPr>
          <w:p w14:paraId="371B1718" w14:textId="2329DE91" w:rsidR="005D7E2F" w:rsidRPr="00DE1247" w:rsidRDefault="005D7E2F" w:rsidP="005D7E2F">
            <w:pPr>
              <w:spacing w:line="280" w:lineRule="exact"/>
              <w:ind w:left="532" w:hanging="352"/>
              <w:rPr>
                <w:cs/>
              </w:rPr>
            </w:pPr>
            <w:r w:rsidRPr="00DE1247">
              <w:rPr>
                <w:rFonts w:ascii="Angsana New" w:hAnsi="Angsana New"/>
                <w:u w:val="single"/>
                <w:cs/>
              </w:rPr>
              <w:t>หัก</w:t>
            </w:r>
            <w:r w:rsidRPr="00DE1247">
              <w:rPr>
                <w:rFonts w:ascii="Angsana New" w:hAnsi="Angsana New"/>
                <w:cs/>
              </w:rPr>
              <w:t xml:space="preserve"> </w:t>
            </w:r>
            <w:r w:rsidR="00612F7B" w:rsidRPr="00DE1247">
              <w:rPr>
                <w:rFonts w:ascii="Angsana New" w:hAnsi="Angsana New"/>
                <w:cs/>
              </w:rPr>
              <w:t>ค่าเผื่อการ</w:t>
            </w:r>
            <w:r w:rsidR="006D028F">
              <w:rPr>
                <w:rFonts w:ascii="Angsana New" w:hAnsi="Angsana New" w:hint="cs"/>
                <w:cs/>
              </w:rPr>
              <w:t>ด้อย</w:t>
            </w:r>
            <w:r w:rsidR="00612F7B" w:rsidRPr="00DE1247">
              <w:rPr>
                <w:rFonts w:ascii="Angsana New" w:hAnsi="Angsana New"/>
                <w:cs/>
              </w:rPr>
              <w:t>ค่า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551C2EB" w14:textId="47FAC4B4" w:rsidR="005D7E2F" w:rsidRPr="00DE1247" w:rsidRDefault="001E493E" w:rsidP="005D7E2F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1</w:t>
            </w:r>
            <w:r w:rsidR="005D7E2F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325</w:t>
            </w:r>
            <w:r w:rsidR="005D7E2F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466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4CAF8AFC" w14:textId="77777777" w:rsidR="005D7E2F" w:rsidRPr="00DE1247" w:rsidRDefault="005D7E2F" w:rsidP="005D7E2F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vAlign w:val="bottom"/>
          </w:tcPr>
          <w:p w14:paraId="0573C8AE" w14:textId="7B0F11FD" w:rsidR="005D7E2F" w:rsidRPr="00DE1247" w:rsidRDefault="005D7E2F" w:rsidP="00D93676">
            <w:pPr>
              <w:tabs>
                <w:tab w:val="decimal" w:pos="540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-</w:t>
            </w:r>
          </w:p>
        </w:tc>
        <w:tc>
          <w:tcPr>
            <w:tcW w:w="107" w:type="dxa"/>
            <w:vAlign w:val="bottom"/>
          </w:tcPr>
          <w:p w14:paraId="45E67A9A" w14:textId="77777777" w:rsidR="005D7E2F" w:rsidRPr="00DE1247" w:rsidRDefault="005D7E2F" w:rsidP="005D7E2F">
            <w:pPr>
              <w:spacing w:line="280" w:lineRule="exact"/>
              <w:ind w:left="-18"/>
              <w:jc w:val="center"/>
              <w:rPr>
                <w:rFonts w:asciiTheme="majorBidi" w:hAnsiTheme="majorBidi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35FA330C" w14:textId="5F98FDB0" w:rsidR="005D7E2F" w:rsidRPr="00DE1247" w:rsidRDefault="00936B0F" w:rsidP="005D7E2F">
            <w:pPr>
              <w:tabs>
                <w:tab w:val="decimal" w:pos="968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1</w:t>
            </w:r>
            <w:r w:rsidR="005D7E2F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325</w:t>
            </w:r>
            <w:r w:rsidR="005D7E2F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466</w:t>
            </w:r>
          </w:p>
        </w:tc>
        <w:tc>
          <w:tcPr>
            <w:tcW w:w="124" w:type="dxa"/>
          </w:tcPr>
          <w:p w14:paraId="5A8529AD" w14:textId="77777777" w:rsidR="005D7E2F" w:rsidRPr="00DE1247" w:rsidRDefault="005D7E2F" w:rsidP="005D7E2F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14:paraId="419CB547" w14:textId="4ED42741" w:rsidR="005D7E2F" w:rsidRPr="00DE1247" w:rsidRDefault="005D7E2F" w:rsidP="00D93676">
            <w:pPr>
              <w:tabs>
                <w:tab w:val="decimal" w:pos="62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1F7089B8" w14:textId="77777777" w:rsidTr="000A4C0B">
        <w:trPr>
          <w:cantSplit/>
          <w:trHeight w:val="20"/>
        </w:trPr>
        <w:tc>
          <w:tcPr>
            <w:tcW w:w="4050" w:type="dxa"/>
          </w:tcPr>
          <w:p w14:paraId="301D3C11" w14:textId="77777777" w:rsidR="005D7E2F" w:rsidRPr="00DE1247" w:rsidRDefault="005D7E2F" w:rsidP="005D7E2F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C962FFD" w14:textId="380A02D0" w:rsidR="005D7E2F" w:rsidRPr="00DE1247" w:rsidRDefault="00936B0F" w:rsidP="005D7E2F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3</w:t>
            </w:r>
            <w:r w:rsidR="00B82D5D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310</w:t>
            </w:r>
            <w:r w:rsidR="00B82D5D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677</w:t>
            </w:r>
          </w:p>
        </w:tc>
        <w:tc>
          <w:tcPr>
            <w:tcW w:w="87" w:type="dxa"/>
          </w:tcPr>
          <w:p w14:paraId="58BBF89E" w14:textId="77777777" w:rsidR="005D7E2F" w:rsidRPr="00DE1247" w:rsidRDefault="005D7E2F" w:rsidP="005D7E2F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3E3D9B0B" w14:textId="77777777" w:rsidR="005D7E2F" w:rsidRPr="00DE1247" w:rsidRDefault="005D7E2F" w:rsidP="005D7E2F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5C71C013" w14:textId="77777777" w:rsidR="005D7E2F" w:rsidRPr="00DE1247" w:rsidRDefault="005D7E2F" w:rsidP="005D7E2F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12E272E5" w14:textId="77777777" w:rsidR="005D7E2F" w:rsidRPr="00DE1247" w:rsidRDefault="005D7E2F" w:rsidP="005D7E2F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145E7471" w14:textId="77777777" w:rsidR="005D7E2F" w:rsidRPr="00DE1247" w:rsidRDefault="005D7E2F" w:rsidP="005D7E2F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06A5BDD7" w14:textId="320A8230" w:rsidR="005D7E2F" w:rsidRPr="00DE1247" w:rsidRDefault="00936B0F" w:rsidP="005D7E2F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233</w:t>
            </w:r>
            <w:r w:rsidR="005D7E2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286</w:t>
            </w:r>
          </w:p>
        </w:tc>
      </w:tr>
    </w:tbl>
    <w:p w14:paraId="3B601C8E" w14:textId="14A86E1E" w:rsidR="006D131B" w:rsidRPr="00DE1247" w:rsidRDefault="006D131B" w:rsidP="006D131B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lastRenderedPageBreak/>
        <w:t xml:space="preserve">สำหรับปีสิ้นสุดวันที่ </w:t>
      </w:r>
      <w:r w:rsidR="00936B0F" w:rsidRPr="00936B0F">
        <w:rPr>
          <w:rFonts w:asciiTheme="majorBidi" w:hAnsiTheme="majorBidi" w:cstheme="majorBidi"/>
          <w:b/>
          <w:bCs/>
        </w:rPr>
        <w:t>31</w:t>
      </w:r>
      <w:r w:rsidRPr="00DE1247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DE1247">
        <w:rPr>
          <w:rFonts w:asciiTheme="majorBidi" w:hAnsiTheme="majorBidi" w:cstheme="majorBidi"/>
          <w:b/>
          <w:bCs/>
        </w:rPr>
        <w:t xml:space="preserve"> </w:t>
      </w:r>
      <w:r w:rsidR="00936B0F" w:rsidRPr="00936B0F">
        <w:rPr>
          <w:rFonts w:asciiTheme="majorBidi" w:hAnsiTheme="majorBidi" w:cstheme="majorBidi"/>
          <w:b/>
          <w:bCs/>
        </w:rPr>
        <w:t>2564</w:t>
      </w:r>
    </w:p>
    <w:p w14:paraId="330089C8" w14:textId="77777777" w:rsidR="00004F43" w:rsidRPr="00DE1247" w:rsidRDefault="00004F43" w:rsidP="00004F43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>:</w:t>
      </w:r>
      <w:r w:rsidRPr="00DE1247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E1247" w14:paraId="73484863" w14:textId="77777777" w:rsidTr="000A4C0B">
        <w:trPr>
          <w:cantSplit/>
          <w:trHeight w:val="20"/>
        </w:trPr>
        <w:tc>
          <w:tcPr>
            <w:tcW w:w="4050" w:type="dxa"/>
          </w:tcPr>
          <w:p w14:paraId="36B29D1E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7D424B1B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งบการเงินรวม</w:t>
            </w:r>
          </w:p>
        </w:tc>
      </w:tr>
      <w:tr w:rsidR="00401E42" w:rsidRPr="00DE1247" w14:paraId="6F58756C" w14:textId="77777777" w:rsidTr="000A4C0B">
        <w:trPr>
          <w:cantSplit/>
          <w:trHeight w:val="20"/>
        </w:trPr>
        <w:tc>
          <w:tcPr>
            <w:tcW w:w="4050" w:type="dxa"/>
          </w:tcPr>
          <w:p w14:paraId="370DE84A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B952F22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153DF36F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4B0B920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0ABAC543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3A2E5D81" w14:textId="5487B0F5" w:rsidR="00004F43" w:rsidRPr="00DE1247" w:rsidRDefault="007A1897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1FC5E041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0538CE8C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401E42" w:rsidRPr="00DE1247" w14:paraId="0A9626E1" w14:textId="77777777" w:rsidTr="000A4C0B">
        <w:trPr>
          <w:cantSplit/>
          <w:trHeight w:val="20"/>
        </w:trPr>
        <w:tc>
          <w:tcPr>
            <w:tcW w:w="4050" w:type="dxa"/>
          </w:tcPr>
          <w:p w14:paraId="2F9DA2A7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4D75A23B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34DD88CD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1D5F25F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7BFEE71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192B4D47" w14:textId="749C7FDE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2D4069BF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1B258CC5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E1247" w14:paraId="6EF63C31" w14:textId="77777777" w:rsidTr="000A4C0B">
        <w:trPr>
          <w:cantSplit/>
          <w:trHeight w:val="20"/>
        </w:trPr>
        <w:tc>
          <w:tcPr>
            <w:tcW w:w="4050" w:type="dxa"/>
          </w:tcPr>
          <w:p w14:paraId="3D5E39E4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62DFA37D" w14:textId="1C66BF37" w:rsidR="00004F43" w:rsidRPr="00DE1247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004F43"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388FCD13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7FBB237F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494DB7EC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4595AB15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19D11002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045FEC3B" w14:textId="442DFB7D" w:rsidR="00004F43" w:rsidRPr="00DE1247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004F43"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7DDB3046" w14:textId="77777777" w:rsidTr="000A4C0B">
        <w:trPr>
          <w:cantSplit/>
          <w:trHeight w:val="20"/>
        </w:trPr>
        <w:tc>
          <w:tcPr>
            <w:tcW w:w="4050" w:type="dxa"/>
          </w:tcPr>
          <w:p w14:paraId="77701CCF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30E1887" w14:textId="1FED4B8D" w:rsidR="00004F43" w:rsidRPr="00DE1247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2564</w:t>
            </w:r>
          </w:p>
        </w:tc>
        <w:tc>
          <w:tcPr>
            <w:tcW w:w="87" w:type="dxa"/>
          </w:tcPr>
          <w:p w14:paraId="6ECFB919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31FCEDEB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4F401155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67E5D639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77583B92" w14:textId="77777777" w:rsidR="00004F43" w:rsidRPr="00DE1247" w:rsidRDefault="00004F43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0EF23B57" w14:textId="352DADF5" w:rsidR="00004F43" w:rsidRPr="00DE1247" w:rsidRDefault="00936B0F" w:rsidP="00300A60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2564</w:t>
            </w:r>
          </w:p>
        </w:tc>
      </w:tr>
      <w:tr w:rsidR="00F96FFC" w:rsidRPr="00DE1247" w14:paraId="1DDF39FD" w14:textId="77777777" w:rsidTr="00731330">
        <w:trPr>
          <w:cantSplit/>
          <w:trHeight w:val="20"/>
        </w:trPr>
        <w:tc>
          <w:tcPr>
            <w:tcW w:w="4050" w:type="dxa"/>
          </w:tcPr>
          <w:p w14:paraId="73CB9E32" w14:textId="17C05982" w:rsidR="00F96FFC" w:rsidRPr="00DE1247" w:rsidRDefault="00F96FFC" w:rsidP="00F96FFC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4663" w:type="dxa"/>
            <w:gridSpan w:val="7"/>
            <w:vAlign w:val="center"/>
          </w:tcPr>
          <w:p w14:paraId="5546F2D8" w14:textId="4A6966A4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  <w:r w:rsidRPr="003E12E8">
              <w:rPr>
                <w:rFonts w:asciiTheme="minorBidi" w:hAnsiTheme="minorBidi" w:cstheme="minorBidi"/>
                <w:b/>
                <w:bCs/>
                <w:spacing w:val="-4"/>
              </w:rPr>
              <w:t>“</w:t>
            </w:r>
            <w:r w:rsidRPr="003E12E8">
              <w:rPr>
                <w:rFonts w:asciiTheme="minorBidi" w:hAnsiTheme="minorBidi"/>
                <w:b/>
                <w:bCs/>
                <w:spacing w:val="-4"/>
                <w:cs/>
              </w:rPr>
              <w:t>ยังไม่ได้</w:t>
            </w:r>
            <w:r w:rsidRPr="003E12E8">
              <w:rPr>
                <w:rFonts w:asciiTheme="minorBidi" w:hAnsiTheme="minorBidi" w:hint="cs"/>
                <w:b/>
                <w:bCs/>
                <w:spacing w:val="-4"/>
                <w:cs/>
              </w:rPr>
              <w:t>ต</w:t>
            </w:r>
            <w:r w:rsidRPr="003E12E8">
              <w:rPr>
                <w:rFonts w:asciiTheme="minorBidi" w:hAnsiTheme="minorBidi"/>
                <w:b/>
                <w:bCs/>
                <w:spacing w:val="-4"/>
                <w:cs/>
              </w:rPr>
              <w:t>รว</w:t>
            </w:r>
            <w:r w:rsidRPr="003E12E8">
              <w:rPr>
                <w:rFonts w:asciiTheme="minorBidi" w:hAnsiTheme="minorBidi" w:hint="cs"/>
                <w:b/>
                <w:bCs/>
                <w:spacing w:val="-4"/>
                <w:cs/>
              </w:rPr>
              <w:t>จ</w:t>
            </w:r>
            <w:r w:rsidRPr="003E12E8">
              <w:rPr>
                <w:rFonts w:asciiTheme="minorBidi" w:hAnsiTheme="minorBidi"/>
                <w:b/>
                <w:bCs/>
                <w:spacing w:val="-4"/>
                <w:cs/>
              </w:rPr>
              <w:t>สอบ”</w:t>
            </w:r>
          </w:p>
        </w:tc>
      </w:tr>
      <w:tr w:rsidR="00F96FFC" w:rsidRPr="00DE1247" w14:paraId="4270D14A" w14:textId="77777777" w:rsidTr="000A4C0B">
        <w:trPr>
          <w:cantSplit/>
          <w:trHeight w:val="20"/>
        </w:trPr>
        <w:tc>
          <w:tcPr>
            <w:tcW w:w="4050" w:type="dxa"/>
          </w:tcPr>
          <w:p w14:paraId="5CD7EC0F" w14:textId="77777777" w:rsidR="00F96FFC" w:rsidRPr="00DE1247" w:rsidRDefault="00F96FFC" w:rsidP="00F96FFC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ราคาทุน</w:t>
            </w:r>
          </w:p>
        </w:tc>
        <w:tc>
          <w:tcPr>
            <w:tcW w:w="1080" w:type="dxa"/>
          </w:tcPr>
          <w:p w14:paraId="6287D463" w14:textId="77777777" w:rsidR="00F96FFC" w:rsidRPr="00DE1247" w:rsidRDefault="00F96FFC" w:rsidP="00F96FF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0FEBCB1C" w14:textId="77777777" w:rsidR="00F96FFC" w:rsidRPr="00DE1247" w:rsidRDefault="00F96FFC" w:rsidP="00F96FFC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3DBAF49" w14:textId="77777777" w:rsidR="00F96FFC" w:rsidRPr="00DE1247" w:rsidRDefault="00F96FFC" w:rsidP="00F96FFC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7DE0739C" w14:textId="77777777" w:rsidR="00F96FFC" w:rsidRPr="00DE1247" w:rsidRDefault="00F96FFC" w:rsidP="00F96FFC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26C01DB0" w14:textId="77777777" w:rsidR="00F96FFC" w:rsidRPr="00DE1247" w:rsidRDefault="00F96FFC" w:rsidP="00F96FFC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333F9FB6" w14:textId="77777777" w:rsidR="00F96FFC" w:rsidRPr="00DE1247" w:rsidRDefault="00F96FFC" w:rsidP="00F96FFC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2ADEDA7E" w14:textId="77777777" w:rsidR="00F96FFC" w:rsidRPr="00DE1247" w:rsidRDefault="00F96FFC" w:rsidP="00F96FFC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F96FFC" w:rsidRPr="00DE1247" w14:paraId="155F66CA" w14:textId="77777777" w:rsidTr="000A4C0B">
        <w:trPr>
          <w:cantSplit/>
          <w:trHeight w:val="20"/>
        </w:trPr>
        <w:tc>
          <w:tcPr>
            <w:tcW w:w="4050" w:type="dxa"/>
          </w:tcPr>
          <w:p w14:paraId="7D19E297" w14:textId="77777777" w:rsidR="00F96FFC" w:rsidRPr="00DE1247" w:rsidRDefault="00F96FFC" w:rsidP="00F96FFC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6516AB79" w14:textId="75EDBE72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581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400</w:t>
            </w:r>
          </w:p>
        </w:tc>
        <w:tc>
          <w:tcPr>
            <w:tcW w:w="87" w:type="dxa"/>
          </w:tcPr>
          <w:p w14:paraId="31BD1B19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3EC55544" w14:textId="2829CAA5" w:rsidR="00F96FFC" w:rsidRPr="00DE1247" w:rsidRDefault="00F96FFC" w:rsidP="00F96FFC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112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7" w:type="dxa"/>
          </w:tcPr>
          <w:p w14:paraId="3364DA9C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3F236265" w14:textId="37C16442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4B82A0B8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6D5C9F7D" w14:textId="45E69981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693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400</w:t>
            </w:r>
          </w:p>
        </w:tc>
      </w:tr>
      <w:tr w:rsidR="00F96FFC" w:rsidRPr="00DE1247" w14:paraId="04BA1D9C" w14:textId="77777777" w:rsidTr="000A4C0B">
        <w:trPr>
          <w:cantSplit/>
          <w:trHeight w:val="20"/>
        </w:trPr>
        <w:tc>
          <w:tcPr>
            <w:tcW w:w="4050" w:type="dxa"/>
          </w:tcPr>
          <w:p w14:paraId="1009B7E8" w14:textId="60CDE695" w:rsidR="00F96FFC" w:rsidRPr="00DE1247" w:rsidRDefault="00F96FFC" w:rsidP="00F96FFC">
            <w:pPr>
              <w:spacing w:line="280" w:lineRule="exact"/>
              <w:ind w:left="712" w:hanging="271"/>
              <w:rPr>
                <w:cs/>
              </w:rPr>
            </w:pPr>
            <w:r w:rsidRPr="00DE1247">
              <w:rPr>
                <w:rFonts w:hint="cs"/>
                <w:cs/>
              </w:rPr>
              <w:t>งานวิจัยและพัฒนา</w:t>
            </w:r>
          </w:p>
        </w:tc>
        <w:tc>
          <w:tcPr>
            <w:tcW w:w="1080" w:type="dxa"/>
          </w:tcPr>
          <w:p w14:paraId="5FE10543" w14:textId="4625D9D3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488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87" w:type="dxa"/>
          </w:tcPr>
          <w:p w14:paraId="5693CE34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F5A8C2F" w14:textId="25D2F847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4FC0EB79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3716594C" w14:textId="112FFC17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6F6C985D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341E2D3C" w14:textId="265D9269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488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500</w:t>
            </w:r>
          </w:p>
        </w:tc>
      </w:tr>
      <w:tr w:rsidR="00F96FFC" w:rsidRPr="00DE1247" w14:paraId="311CD094" w14:textId="77777777" w:rsidTr="000A4C0B">
        <w:trPr>
          <w:cantSplit/>
          <w:trHeight w:val="20"/>
        </w:trPr>
        <w:tc>
          <w:tcPr>
            <w:tcW w:w="4050" w:type="dxa"/>
          </w:tcPr>
          <w:p w14:paraId="20487CC2" w14:textId="77777777" w:rsidR="00F96FFC" w:rsidRPr="00DE1247" w:rsidRDefault="00F96FFC" w:rsidP="00F96FFC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รวมราคาทุน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7E6D8A0" w14:textId="3915323A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5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069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900</w:t>
            </w:r>
          </w:p>
        </w:tc>
        <w:tc>
          <w:tcPr>
            <w:tcW w:w="87" w:type="dxa"/>
          </w:tcPr>
          <w:p w14:paraId="0E1123CE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429759B9" w14:textId="1F1FCA2F" w:rsidR="00F96FFC" w:rsidRPr="00DE1247" w:rsidRDefault="00F96FFC" w:rsidP="00F96FFC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112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07" w:type="dxa"/>
          </w:tcPr>
          <w:p w14:paraId="4359D769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68A9C2BD" w14:textId="45E4E2AE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53A0C691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59EE96D2" w14:textId="6A497D99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181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900</w:t>
            </w:r>
          </w:p>
        </w:tc>
      </w:tr>
      <w:tr w:rsidR="00F96FFC" w:rsidRPr="00DE1247" w14:paraId="05B62F04" w14:textId="77777777" w:rsidTr="000A4C0B">
        <w:trPr>
          <w:cantSplit/>
          <w:trHeight w:val="20"/>
        </w:trPr>
        <w:tc>
          <w:tcPr>
            <w:tcW w:w="4050" w:type="dxa"/>
          </w:tcPr>
          <w:p w14:paraId="397A92E3" w14:textId="77777777" w:rsidR="00F96FFC" w:rsidRPr="00DE1247" w:rsidRDefault="00F96FFC" w:rsidP="00F96FFC">
            <w:pPr>
              <w:spacing w:line="280" w:lineRule="exact"/>
              <w:ind w:left="532" w:hanging="352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61CF21" w14:textId="77777777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953F575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24FC8CDB" w14:textId="77777777" w:rsidR="00F96FFC" w:rsidRPr="00DE1247" w:rsidRDefault="00F96FFC" w:rsidP="00F96FFC">
            <w:pPr>
              <w:tabs>
                <w:tab w:val="decimal" w:pos="119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07B47113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30628C44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4" w:type="dxa"/>
          </w:tcPr>
          <w:p w14:paraId="4FABE68B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10B8342C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F96FFC" w:rsidRPr="00DE1247" w14:paraId="34C29617" w14:textId="77777777" w:rsidTr="000A4C0B">
        <w:trPr>
          <w:cantSplit/>
          <w:trHeight w:val="20"/>
        </w:trPr>
        <w:tc>
          <w:tcPr>
            <w:tcW w:w="4050" w:type="dxa"/>
          </w:tcPr>
          <w:p w14:paraId="39365451" w14:textId="77777777" w:rsidR="00F96FFC" w:rsidRPr="00DE1247" w:rsidRDefault="00F96FFC" w:rsidP="00F96FFC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744D732D" w14:textId="77777777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5A4877B0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9247BF9" w14:textId="77777777" w:rsidR="00F96FFC" w:rsidRPr="00DE1247" w:rsidRDefault="00F96FFC" w:rsidP="00F96FFC">
            <w:pPr>
              <w:tabs>
                <w:tab w:val="decimal" w:pos="119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77B4BB8C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6B8BDD9F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6FC20F06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02C75989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F96FFC" w:rsidRPr="00DE1247" w14:paraId="5080B7C8" w14:textId="77777777" w:rsidTr="000A4C0B">
        <w:trPr>
          <w:cantSplit/>
          <w:trHeight w:val="20"/>
        </w:trPr>
        <w:tc>
          <w:tcPr>
            <w:tcW w:w="4050" w:type="dxa"/>
          </w:tcPr>
          <w:p w14:paraId="2804C87A" w14:textId="52253F3E" w:rsidR="00F96FFC" w:rsidRPr="00DE1247" w:rsidRDefault="00F96FFC" w:rsidP="00F96FFC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5A8BABD0" w14:textId="6D16FD5D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Pr="00936B0F">
              <w:rPr>
                <w:rFonts w:asciiTheme="majorBidi" w:hAnsiTheme="majorBidi"/>
              </w:rPr>
              <w:t>3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161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481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3B4B2CF2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4E080659" w14:textId="65B7725F" w:rsidR="00F96FFC" w:rsidRPr="00DE1247" w:rsidRDefault="00F96FFC" w:rsidP="00F96FFC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Pr="00936B0F">
              <w:rPr>
                <w:rFonts w:asciiTheme="majorBidi" w:hAnsiTheme="majorBidi"/>
              </w:rPr>
              <w:t>255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575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107" w:type="dxa"/>
          </w:tcPr>
          <w:p w14:paraId="24E85448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FF620B9" w14:textId="78D901F4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20525FDB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133417C6" w14:textId="54FA3C43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417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056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F96FFC" w:rsidRPr="00DE1247" w14:paraId="489A4824" w14:textId="77777777" w:rsidTr="000A4C0B">
        <w:trPr>
          <w:cantSplit/>
          <w:trHeight w:val="20"/>
        </w:trPr>
        <w:tc>
          <w:tcPr>
            <w:tcW w:w="4050" w:type="dxa"/>
          </w:tcPr>
          <w:p w14:paraId="6D4D34C2" w14:textId="1C25E206" w:rsidR="00F96FFC" w:rsidRPr="00DE1247" w:rsidRDefault="00F96FFC" w:rsidP="00F96FFC">
            <w:pPr>
              <w:spacing w:line="280" w:lineRule="exact"/>
              <w:ind w:left="712" w:hanging="271"/>
              <w:rPr>
                <w:cs/>
              </w:rPr>
            </w:pPr>
            <w:r w:rsidRPr="00DE1247">
              <w:rPr>
                <w:rFonts w:hint="cs"/>
                <w:cs/>
              </w:rPr>
              <w:t>งานวิจัยและพัฒนา</w:t>
            </w:r>
          </w:p>
        </w:tc>
        <w:tc>
          <w:tcPr>
            <w:tcW w:w="1080" w:type="dxa"/>
          </w:tcPr>
          <w:p w14:paraId="45EDFA47" w14:textId="2D975FB2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Pr="00936B0F">
              <w:rPr>
                <w:rFonts w:asciiTheme="majorBidi" w:hAnsiTheme="majorBidi"/>
              </w:rPr>
              <w:t>163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034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55A73CC0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0BD26C1E" w14:textId="250B5EB7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228A70A0" w14:textId="0BB142A9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340F66AB" w14:textId="382CD831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4DE27EF8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052DC990" w14:textId="43E24108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Pr="00936B0F">
              <w:rPr>
                <w:rFonts w:asciiTheme="majorBidi" w:hAnsiTheme="majorBidi" w:cstheme="majorBidi"/>
              </w:rPr>
              <w:t>163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034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F96FFC" w:rsidRPr="00DE1247" w14:paraId="2CFBD339" w14:textId="77777777" w:rsidTr="000A4C0B">
        <w:trPr>
          <w:cantSplit/>
          <w:trHeight w:val="20"/>
        </w:trPr>
        <w:tc>
          <w:tcPr>
            <w:tcW w:w="4050" w:type="dxa"/>
          </w:tcPr>
          <w:p w14:paraId="5C27CDB2" w14:textId="77777777" w:rsidR="00F96FFC" w:rsidRPr="00DE1247" w:rsidRDefault="00F96FFC" w:rsidP="00F96FFC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รวมค่าตัดจำหน่ายสะสม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E0B0425" w14:textId="579DF2CC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Pr="00936B0F">
              <w:rPr>
                <w:rFonts w:asciiTheme="majorBidi" w:hAnsiTheme="majorBidi"/>
              </w:rPr>
              <w:t>3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324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515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07AB0185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46660B61" w14:textId="12B6E9C0" w:rsidR="00F96FFC" w:rsidRPr="00DE1247" w:rsidRDefault="00F96FFC" w:rsidP="00F96FFC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Pr="00936B0F">
              <w:rPr>
                <w:rFonts w:asciiTheme="majorBidi" w:hAnsiTheme="majorBidi"/>
              </w:rPr>
              <w:t>255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575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107" w:type="dxa"/>
          </w:tcPr>
          <w:p w14:paraId="53CF6DB1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single" w:sz="4" w:space="0" w:color="auto"/>
            </w:tcBorders>
          </w:tcPr>
          <w:p w14:paraId="57AFF6E4" w14:textId="4B63F8CF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149F6FA2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14:paraId="438A556B" w14:textId="42DB4048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580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090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F96FFC" w:rsidRPr="00DE1247" w14:paraId="6C262F9D" w14:textId="77777777" w:rsidTr="000A4C0B">
        <w:trPr>
          <w:cantSplit/>
          <w:trHeight w:val="20"/>
        </w:trPr>
        <w:tc>
          <w:tcPr>
            <w:tcW w:w="4050" w:type="dxa"/>
          </w:tcPr>
          <w:p w14:paraId="57053DB4" w14:textId="77777777" w:rsidR="00F96FFC" w:rsidRPr="00DE1247" w:rsidRDefault="00F96FFC" w:rsidP="00F96FFC">
            <w:pPr>
              <w:spacing w:line="280" w:lineRule="exact"/>
              <w:ind w:left="532" w:hanging="352"/>
              <w:rPr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โปรแกรม</w:t>
            </w:r>
            <w:r w:rsidRPr="00DE1247">
              <w:rPr>
                <w:rFonts w:hint="cs"/>
                <w:cs/>
              </w:rPr>
              <w:t>ระหว่างพัฒนา</w:t>
            </w:r>
          </w:p>
        </w:tc>
        <w:tc>
          <w:tcPr>
            <w:tcW w:w="1080" w:type="dxa"/>
          </w:tcPr>
          <w:p w14:paraId="7F1CF63B" w14:textId="77777777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-</w:t>
            </w:r>
          </w:p>
        </w:tc>
        <w:tc>
          <w:tcPr>
            <w:tcW w:w="87" w:type="dxa"/>
          </w:tcPr>
          <w:p w14:paraId="151F3F74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AD20F18" w14:textId="4F99B297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333</w:t>
            </w:r>
          </w:p>
        </w:tc>
        <w:tc>
          <w:tcPr>
            <w:tcW w:w="107" w:type="dxa"/>
          </w:tcPr>
          <w:p w14:paraId="1799F046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07A37E48" w14:textId="77777777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26304342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2491102C" w14:textId="7FFE80B0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333</w:t>
            </w:r>
          </w:p>
        </w:tc>
      </w:tr>
      <w:tr w:rsidR="00F96FFC" w:rsidRPr="00DE1247" w14:paraId="574D4B1A" w14:textId="77777777" w:rsidTr="000A4C0B">
        <w:trPr>
          <w:cantSplit/>
          <w:trHeight w:val="20"/>
        </w:trPr>
        <w:tc>
          <w:tcPr>
            <w:tcW w:w="4050" w:type="dxa"/>
          </w:tcPr>
          <w:p w14:paraId="53E2F405" w14:textId="73BE0831" w:rsidR="00F96FFC" w:rsidRPr="00DE1247" w:rsidRDefault="00F96FFC" w:rsidP="00F96FFC">
            <w:pPr>
              <w:spacing w:line="280" w:lineRule="exact"/>
              <w:ind w:left="532" w:hanging="352"/>
              <w:rPr>
                <w:cs/>
              </w:rPr>
            </w:pPr>
            <w:r w:rsidRPr="00DE1247">
              <w:rPr>
                <w:rFonts w:ascii="Angsana New" w:hAnsi="Angsana New"/>
                <w:u w:val="single"/>
                <w:cs/>
              </w:rPr>
              <w:t>หัก</w:t>
            </w:r>
            <w:r w:rsidRPr="00DE1247">
              <w:rPr>
                <w:rFonts w:ascii="Angsana New" w:hAnsi="Angsana New"/>
                <w:cs/>
              </w:rPr>
              <w:t xml:space="preserve"> ค่าเผื่อการ</w:t>
            </w:r>
            <w:r>
              <w:rPr>
                <w:rFonts w:ascii="Angsana New" w:hAnsi="Angsana New" w:hint="cs"/>
                <w:cs/>
              </w:rPr>
              <w:t>ด้อย</w:t>
            </w:r>
            <w:r w:rsidRPr="00DE1247">
              <w:rPr>
                <w:rFonts w:ascii="Angsana New" w:hAnsi="Angsana New"/>
                <w:cs/>
              </w:rPr>
              <w:t>ค่า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44B83424" w14:textId="328996DA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</w:rPr>
              <w:t>(</w:t>
            </w:r>
            <w:r w:rsidRPr="00936B0F">
              <w:rPr>
                <w:rFonts w:asciiTheme="majorBidi" w:hAnsiTheme="majorBidi"/>
              </w:rPr>
              <w:t>1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325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466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69B51820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  <w:vAlign w:val="bottom"/>
          </w:tcPr>
          <w:p w14:paraId="636B75AA" w14:textId="50AA7E70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-</w:t>
            </w:r>
          </w:p>
        </w:tc>
        <w:tc>
          <w:tcPr>
            <w:tcW w:w="107" w:type="dxa"/>
            <w:vAlign w:val="bottom"/>
          </w:tcPr>
          <w:p w14:paraId="2C8DE622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5AC264FE" w14:textId="554CEA00" w:rsidR="00F96FFC" w:rsidRPr="00DE1247" w:rsidRDefault="00F96FFC" w:rsidP="00F96FFC">
            <w:pPr>
              <w:tabs>
                <w:tab w:val="decimal" w:pos="540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-</w:t>
            </w:r>
          </w:p>
        </w:tc>
        <w:tc>
          <w:tcPr>
            <w:tcW w:w="124" w:type="dxa"/>
          </w:tcPr>
          <w:p w14:paraId="6EA9386A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bottom"/>
          </w:tcPr>
          <w:p w14:paraId="6CE63A09" w14:textId="1D627E8A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325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466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F96FFC" w:rsidRPr="00DE1247" w14:paraId="4E88C216" w14:textId="77777777" w:rsidTr="000A4C0B">
        <w:trPr>
          <w:cantSplit/>
          <w:trHeight w:val="20"/>
        </w:trPr>
        <w:tc>
          <w:tcPr>
            <w:tcW w:w="4050" w:type="dxa"/>
          </w:tcPr>
          <w:p w14:paraId="4B470A92" w14:textId="77777777" w:rsidR="00F96FFC" w:rsidRPr="00DE1247" w:rsidRDefault="00F96FFC" w:rsidP="00F96FFC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F6D72FA" w14:textId="2E1F80DB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419</w:t>
            </w:r>
            <w:r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919</w:t>
            </w:r>
          </w:p>
        </w:tc>
        <w:tc>
          <w:tcPr>
            <w:tcW w:w="87" w:type="dxa"/>
          </w:tcPr>
          <w:p w14:paraId="24E0EF43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64479C5A" w14:textId="77777777" w:rsidR="00F96FFC" w:rsidRPr="00DE1247" w:rsidRDefault="00F96FFC" w:rsidP="00F96FFC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2A461FAF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5F3A4122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58E196E8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61672F26" w14:textId="75300C05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310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677</w:t>
            </w:r>
          </w:p>
        </w:tc>
      </w:tr>
      <w:tr w:rsidR="00F96FFC" w:rsidRPr="00DE1247" w14:paraId="0776088D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51FA1DC9" w14:textId="384DFDC2" w:rsidR="00F96FFC" w:rsidRPr="00DE1247" w:rsidRDefault="00F96FFC" w:rsidP="00F96FFC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 xml:space="preserve">ค่าตัดจำหน่ายสำหรับปีสิ้นสุดวันที่ </w:t>
            </w:r>
            <w:r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E1247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  <w:shd w:val="clear" w:color="auto" w:fill="auto"/>
          </w:tcPr>
          <w:p w14:paraId="035582FD" w14:textId="77777777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028EC4A8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3A1B22F8" w14:textId="77777777" w:rsidR="00F96FFC" w:rsidRPr="00DE1247" w:rsidRDefault="00F96FFC" w:rsidP="00F96FFC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3E1957F1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6D4F8CD8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  <w:shd w:val="clear" w:color="auto" w:fill="auto"/>
          </w:tcPr>
          <w:p w14:paraId="1FDB2193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shd w:val="clear" w:color="auto" w:fill="auto"/>
          </w:tcPr>
          <w:p w14:paraId="34A3B57B" w14:textId="77777777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F96FFC" w:rsidRPr="00DE1247" w14:paraId="51FF4A99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779E3F6D" w14:textId="1CDE61B0" w:rsidR="00F96FFC" w:rsidRPr="00DE1247" w:rsidRDefault="00F96FFC" w:rsidP="00F96FFC">
            <w:pPr>
              <w:spacing w:line="280" w:lineRule="exact"/>
              <w:ind w:left="712" w:hanging="271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080" w:type="dxa"/>
            <w:shd w:val="clear" w:color="auto" w:fill="auto"/>
          </w:tcPr>
          <w:p w14:paraId="0CF4203A" w14:textId="77777777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0C850CA4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6742B290" w14:textId="77777777" w:rsidR="00F96FFC" w:rsidRPr="00DE1247" w:rsidRDefault="00F96FFC" w:rsidP="00F96FFC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04C926FE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33E9883C" w14:textId="5590DF55" w:rsidR="00F96FFC" w:rsidRPr="00DE1247" w:rsidRDefault="00F96FFC" w:rsidP="00F96FFC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  <w:shd w:val="clear" w:color="auto" w:fill="auto"/>
          </w:tcPr>
          <w:p w14:paraId="211C34D9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  <w:shd w:val="clear" w:color="auto" w:fill="auto"/>
          </w:tcPr>
          <w:p w14:paraId="52243482" w14:textId="79CB50AA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153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747</w:t>
            </w:r>
          </w:p>
        </w:tc>
      </w:tr>
      <w:tr w:rsidR="00F96FFC" w:rsidRPr="00DE1247" w14:paraId="64EB77CA" w14:textId="77777777" w:rsidTr="000A4C0B">
        <w:trPr>
          <w:cantSplit/>
          <w:trHeight w:val="20"/>
        </w:trPr>
        <w:tc>
          <w:tcPr>
            <w:tcW w:w="4050" w:type="dxa"/>
            <w:shd w:val="clear" w:color="auto" w:fill="auto"/>
          </w:tcPr>
          <w:p w14:paraId="32F9B126" w14:textId="7D157BA4" w:rsidR="00F96FFC" w:rsidRPr="00DE1247" w:rsidRDefault="00F96FFC" w:rsidP="00F96FFC">
            <w:pPr>
              <w:spacing w:line="280" w:lineRule="exact"/>
              <w:ind w:left="712" w:hanging="271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1080" w:type="dxa"/>
            <w:shd w:val="clear" w:color="auto" w:fill="auto"/>
          </w:tcPr>
          <w:p w14:paraId="300DE096" w14:textId="77777777" w:rsidR="00F96FFC" w:rsidRPr="00DE1247" w:rsidRDefault="00F96FFC" w:rsidP="00F96FFC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  <w:shd w:val="clear" w:color="auto" w:fill="auto"/>
          </w:tcPr>
          <w:p w14:paraId="1F6DB5E8" w14:textId="77777777" w:rsidR="00F96FFC" w:rsidRPr="00DE1247" w:rsidRDefault="00F96FFC" w:rsidP="00F96FFC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shd w:val="clear" w:color="auto" w:fill="auto"/>
          </w:tcPr>
          <w:p w14:paraId="4EE84FD6" w14:textId="77777777" w:rsidR="00F96FFC" w:rsidRPr="00DE1247" w:rsidRDefault="00F96FFC" w:rsidP="00F96FFC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  <w:shd w:val="clear" w:color="auto" w:fill="auto"/>
          </w:tcPr>
          <w:p w14:paraId="414B9451" w14:textId="77777777" w:rsidR="00F96FFC" w:rsidRPr="00DE1247" w:rsidRDefault="00F96FFC" w:rsidP="00F96FFC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shd w:val="clear" w:color="auto" w:fill="auto"/>
          </w:tcPr>
          <w:p w14:paraId="0B85BD86" w14:textId="31D4AEB3" w:rsidR="00F96FFC" w:rsidRPr="00DE1247" w:rsidRDefault="00F96FFC" w:rsidP="00F96FFC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  <w:shd w:val="clear" w:color="auto" w:fill="auto"/>
          </w:tcPr>
          <w:p w14:paraId="24C465D8" w14:textId="77777777" w:rsidR="00F96FFC" w:rsidRPr="00DE1247" w:rsidRDefault="00F96FFC" w:rsidP="00F96FFC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D83D0BC" w14:textId="16FEE91F" w:rsidR="00F96FFC" w:rsidRPr="00DE1247" w:rsidRDefault="00F96FFC" w:rsidP="00F96FFC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255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575</w:t>
            </w:r>
          </w:p>
        </w:tc>
      </w:tr>
    </w:tbl>
    <w:p w14:paraId="4BFA3DBE" w14:textId="61BA4B20" w:rsidR="00326E73" w:rsidRPr="00DE1247" w:rsidRDefault="00326E73" w:rsidP="00326E73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สำหรับปีสิ้นสุดวันที่ </w:t>
      </w:r>
      <w:r w:rsidR="00936B0F" w:rsidRPr="00936B0F">
        <w:rPr>
          <w:rFonts w:asciiTheme="majorBidi" w:hAnsiTheme="majorBidi" w:cstheme="majorBidi"/>
          <w:b/>
          <w:bCs/>
        </w:rPr>
        <w:t>31</w:t>
      </w:r>
      <w:r w:rsidRPr="00DE1247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DE1247">
        <w:rPr>
          <w:rFonts w:asciiTheme="majorBidi" w:hAnsiTheme="majorBidi" w:cstheme="majorBidi"/>
          <w:b/>
          <w:bCs/>
        </w:rPr>
        <w:t xml:space="preserve"> </w:t>
      </w:r>
      <w:r w:rsidR="00936B0F" w:rsidRPr="00936B0F">
        <w:rPr>
          <w:rFonts w:asciiTheme="majorBidi" w:hAnsiTheme="majorBidi" w:cstheme="majorBidi"/>
          <w:b/>
          <w:bCs/>
        </w:rPr>
        <w:t>2565</w:t>
      </w:r>
    </w:p>
    <w:p w14:paraId="5A1F8215" w14:textId="77777777" w:rsidR="00326E73" w:rsidRPr="00DE1247" w:rsidRDefault="00326E73" w:rsidP="00326E73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>:</w:t>
      </w:r>
      <w:r w:rsidRPr="00DE1247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E1247" w14:paraId="36744FBF" w14:textId="77777777" w:rsidTr="000A4C0B">
        <w:trPr>
          <w:cantSplit/>
          <w:trHeight w:val="20"/>
        </w:trPr>
        <w:tc>
          <w:tcPr>
            <w:tcW w:w="4050" w:type="dxa"/>
          </w:tcPr>
          <w:p w14:paraId="05CE343A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52B64B51" w14:textId="2A8BC115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311BD1" w:rsidRPr="00DE1247" w14:paraId="287384BA" w14:textId="77777777" w:rsidTr="000A4C0B">
        <w:trPr>
          <w:cantSplit/>
          <w:trHeight w:val="20"/>
        </w:trPr>
        <w:tc>
          <w:tcPr>
            <w:tcW w:w="4050" w:type="dxa"/>
          </w:tcPr>
          <w:p w14:paraId="27242CC1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31D59DD7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6B14FDA5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1F539A28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654DA3B5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6E8E32EA" w14:textId="0E0E3119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604424E1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147BEE7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311BD1" w:rsidRPr="00DE1247" w14:paraId="6906B4EC" w14:textId="77777777" w:rsidTr="000A4C0B">
        <w:trPr>
          <w:cantSplit/>
          <w:trHeight w:val="20"/>
        </w:trPr>
        <w:tc>
          <w:tcPr>
            <w:tcW w:w="4050" w:type="dxa"/>
          </w:tcPr>
          <w:p w14:paraId="72B7A11E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9ACFC08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4C4D6365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4FEB0523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0630FBB1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20345EF7" w14:textId="517E4C12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142BDCE9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71C68C71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E1247" w14:paraId="7F2A0B89" w14:textId="77777777" w:rsidTr="000A4C0B">
        <w:trPr>
          <w:cantSplit/>
          <w:trHeight w:val="20"/>
        </w:trPr>
        <w:tc>
          <w:tcPr>
            <w:tcW w:w="4050" w:type="dxa"/>
          </w:tcPr>
          <w:p w14:paraId="4157B4E6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5CC3BC5C" w14:textId="3564AB16" w:rsidR="00326E73" w:rsidRPr="00DE1247" w:rsidRDefault="00936B0F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326E73"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5C1E0956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07590203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CAED16D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59A54678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348D5DCF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2E549D7A" w14:textId="0A94FBB4" w:rsidR="00326E73" w:rsidRPr="00DE1247" w:rsidRDefault="00936B0F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326E73"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7BCC18F6" w14:textId="77777777" w:rsidTr="000A4C0B">
        <w:trPr>
          <w:cantSplit/>
          <w:trHeight w:val="20"/>
        </w:trPr>
        <w:tc>
          <w:tcPr>
            <w:tcW w:w="4050" w:type="dxa"/>
          </w:tcPr>
          <w:p w14:paraId="0B098C25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08522736" w14:textId="4D01E8DA" w:rsidR="00326E73" w:rsidRPr="00DE1247" w:rsidRDefault="00936B0F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  <w:tc>
          <w:tcPr>
            <w:tcW w:w="87" w:type="dxa"/>
          </w:tcPr>
          <w:p w14:paraId="52B6E5D5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4D9C0474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7563BB71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E1ACE12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3560514C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4B1B9265" w14:textId="3580E865" w:rsidR="00326E73" w:rsidRPr="00DE1247" w:rsidRDefault="00936B0F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2565</w:t>
            </w:r>
          </w:p>
        </w:tc>
      </w:tr>
      <w:tr w:rsidR="00401E42" w:rsidRPr="00DE1247" w14:paraId="2FACC209" w14:textId="77777777" w:rsidTr="000A4C0B">
        <w:trPr>
          <w:cantSplit/>
          <w:trHeight w:val="20"/>
        </w:trPr>
        <w:tc>
          <w:tcPr>
            <w:tcW w:w="4050" w:type="dxa"/>
          </w:tcPr>
          <w:p w14:paraId="5FE68143" w14:textId="19750F8B" w:rsidR="00326E73" w:rsidRPr="00DE1247" w:rsidRDefault="001D1960" w:rsidP="0031217B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28F9D6C3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13B0AE24" w14:textId="77777777" w:rsidR="00326E73" w:rsidRPr="00DE1247" w:rsidRDefault="00326E73" w:rsidP="0031217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C155080" w14:textId="77777777" w:rsidR="00326E73" w:rsidRPr="00DE1247" w:rsidRDefault="00326E73" w:rsidP="0031217B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58BE2BE5" w14:textId="77777777" w:rsidR="00326E73" w:rsidRPr="00DE1247" w:rsidRDefault="00326E73" w:rsidP="0031217B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2A6D187" w14:textId="77777777" w:rsidR="00326E73" w:rsidRPr="00DE1247" w:rsidRDefault="00326E73" w:rsidP="0031217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4C0D9A6" w14:textId="77777777" w:rsidR="00326E73" w:rsidRPr="00DE1247" w:rsidRDefault="00326E73" w:rsidP="0031217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156A7239" w14:textId="77777777" w:rsidR="00326E73" w:rsidRPr="00DE1247" w:rsidRDefault="00326E73" w:rsidP="0031217B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24103BD9" w14:textId="77777777" w:rsidTr="000A4C0B">
        <w:trPr>
          <w:cantSplit/>
          <w:trHeight w:val="20"/>
        </w:trPr>
        <w:tc>
          <w:tcPr>
            <w:tcW w:w="4050" w:type="dxa"/>
          </w:tcPr>
          <w:p w14:paraId="119C9822" w14:textId="3FCFC0F3" w:rsidR="00326E73" w:rsidRPr="00DE1247" w:rsidRDefault="00B64DFC" w:rsidP="0031217B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3F85010E" w14:textId="37797A72" w:rsidR="00326E73" w:rsidRPr="00DE1247" w:rsidRDefault="00936B0F" w:rsidP="0031217B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698</w:t>
            </w:r>
            <w:r w:rsidR="00C5559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87" w:type="dxa"/>
          </w:tcPr>
          <w:p w14:paraId="6C865278" w14:textId="77777777" w:rsidR="00326E73" w:rsidRPr="00DE1247" w:rsidRDefault="00326E73" w:rsidP="0031217B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816C45F" w14:textId="16890761" w:rsidR="00326E73" w:rsidRPr="00DE1247" w:rsidRDefault="00C55594" w:rsidP="00C55594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1C78573E" w14:textId="77777777" w:rsidR="00326E73" w:rsidRPr="00DE1247" w:rsidRDefault="00326E73" w:rsidP="0031217B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4FB79A33" w14:textId="54AD687D" w:rsidR="00326E73" w:rsidRPr="00DE1247" w:rsidRDefault="00C55594" w:rsidP="00C55594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51A3649A" w14:textId="77777777" w:rsidR="00326E73" w:rsidRPr="00DE1247" w:rsidRDefault="00326E73" w:rsidP="0031217B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04574C21" w14:textId="2AD7814B" w:rsidR="00326E73" w:rsidRPr="00DE1247" w:rsidRDefault="00936B0F" w:rsidP="0031217B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698</w:t>
            </w:r>
            <w:r w:rsidR="00C5559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800</w:t>
            </w:r>
          </w:p>
        </w:tc>
      </w:tr>
      <w:tr w:rsidR="00401E42" w:rsidRPr="00DE1247" w14:paraId="6AAC270F" w14:textId="77777777" w:rsidTr="000A4C0B">
        <w:trPr>
          <w:cantSplit/>
          <w:trHeight w:val="20"/>
        </w:trPr>
        <w:tc>
          <w:tcPr>
            <w:tcW w:w="4050" w:type="dxa"/>
          </w:tcPr>
          <w:p w14:paraId="4EA18C6C" w14:textId="38C7BE8F" w:rsidR="00B64DFC" w:rsidRPr="00DE1247" w:rsidRDefault="00B64DFC" w:rsidP="002C224E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2694EFCA" w14:textId="297DBC00" w:rsidR="00B64DFC" w:rsidRPr="00DE1247" w:rsidRDefault="00B64DFC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 w:hint="cs"/>
              </w:rPr>
              <w:t>63</w:t>
            </w:r>
            <w:r w:rsidR="00936B0F" w:rsidRPr="00936B0F">
              <w:rPr>
                <w:rFonts w:asciiTheme="majorBidi" w:hAnsiTheme="majorBidi"/>
              </w:rPr>
              <w:t>7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710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3ABFE915" w14:textId="77777777" w:rsidR="00B64DFC" w:rsidRPr="00DE1247" w:rsidRDefault="00B64DFC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6F5D9627" w14:textId="01D9EB1C" w:rsidR="00B64DFC" w:rsidRPr="00DE1247" w:rsidRDefault="0076674F" w:rsidP="002C224E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 w:hint="cs"/>
              </w:rPr>
              <w:t>3</w:t>
            </w:r>
            <w:r w:rsidR="00936B0F" w:rsidRPr="00936B0F">
              <w:rPr>
                <w:rFonts w:asciiTheme="majorBidi" w:hAnsiTheme="majorBidi"/>
              </w:rPr>
              <w:t>4</w:t>
            </w:r>
            <w:r w:rsidR="00B64DFC"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419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107" w:type="dxa"/>
          </w:tcPr>
          <w:p w14:paraId="745659F7" w14:textId="77777777" w:rsidR="00B64DFC" w:rsidRPr="00DE1247" w:rsidRDefault="00B64DFC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2FC6460D" w14:textId="77777777" w:rsidR="00B64DFC" w:rsidRPr="00DE1247" w:rsidRDefault="00B64DFC" w:rsidP="002C224E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647A3B29" w14:textId="77777777" w:rsidR="00B64DFC" w:rsidRPr="00DE1247" w:rsidRDefault="00B64DFC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403C76F3" w14:textId="1CE5513C" w:rsidR="00B64DFC" w:rsidRPr="00DE1247" w:rsidRDefault="0076674F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672</w:t>
            </w:r>
            <w:r w:rsidR="00B64DFC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129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401E42" w:rsidRPr="00DE1247" w14:paraId="253715B7" w14:textId="77777777" w:rsidTr="000A4C0B">
        <w:trPr>
          <w:cantSplit/>
          <w:trHeight w:val="20"/>
        </w:trPr>
        <w:tc>
          <w:tcPr>
            <w:tcW w:w="4050" w:type="dxa"/>
          </w:tcPr>
          <w:p w14:paraId="5BB14276" w14:textId="61E65594" w:rsidR="007F4F9A" w:rsidRPr="00DE1247" w:rsidRDefault="007F4F9A" w:rsidP="007F4F9A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A4F8B2C" w14:textId="15B67980" w:rsidR="007F4F9A" w:rsidRPr="00DE1247" w:rsidRDefault="00936B0F" w:rsidP="007F4F9A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 w:cstheme="majorBidi"/>
              </w:rPr>
              <w:t>61</w:t>
            </w:r>
            <w:r w:rsidR="00AD2A57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090</w:t>
            </w:r>
          </w:p>
        </w:tc>
        <w:tc>
          <w:tcPr>
            <w:tcW w:w="87" w:type="dxa"/>
          </w:tcPr>
          <w:p w14:paraId="189AFCD1" w14:textId="77777777" w:rsidR="007F4F9A" w:rsidRPr="00DE1247" w:rsidRDefault="007F4F9A" w:rsidP="007F4F9A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0CE18BA3" w14:textId="796DACC8" w:rsidR="007F4F9A" w:rsidRPr="00DE1247" w:rsidRDefault="007F4F9A" w:rsidP="007F4F9A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3B6980C" w14:textId="77777777" w:rsidR="007F4F9A" w:rsidRPr="00DE1247" w:rsidRDefault="007F4F9A" w:rsidP="007F4F9A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4EF3E82A" w14:textId="69FBBC24" w:rsidR="007F4F9A" w:rsidRPr="00DE1247" w:rsidRDefault="007F4F9A" w:rsidP="007F4F9A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7E1E6AFF" w14:textId="77777777" w:rsidR="007F4F9A" w:rsidRPr="00DE1247" w:rsidRDefault="007F4F9A" w:rsidP="007F4F9A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6FFBAD5F" w14:textId="60C4904D" w:rsidR="007F4F9A" w:rsidRPr="00DE1247" w:rsidRDefault="00936B0F" w:rsidP="007F4F9A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26</w:t>
            </w:r>
            <w:r w:rsidR="00C413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671</w:t>
            </w:r>
          </w:p>
        </w:tc>
      </w:tr>
      <w:tr w:rsidR="00401E42" w:rsidRPr="00DE1247" w14:paraId="7A86D7C5" w14:textId="77777777" w:rsidTr="000A4C0B">
        <w:trPr>
          <w:cantSplit/>
          <w:trHeight w:val="20"/>
        </w:trPr>
        <w:tc>
          <w:tcPr>
            <w:tcW w:w="4050" w:type="dxa"/>
          </w:tcPr>
          <w:p w14:paraId="0FA48981" w14:textId="77777777" w:rsidR="00B64DFC" w:rsidRPr="00DE1247" w:rsidRDefault="00B64DFC" w:rsidP="00DC5AC5">
            <w:pPr>
              <w:spacing w:line="280" w:lineRule="exact"/>
              <w:ind w:left="175" w:hanging="4"/>
              <w:rPr>
                <w:cs/>
              </w:rPr>
            </w:pPr>
            <w:r w:rsidRPr="00DE1247">
              <w:rPr>
                <w:rFonts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</w:tcPr>
          <w:p w14:paraId="363BCD1D" w14:textId="0B83E601" w:rsidR="00B64DFC" w:rsidRPr="00DE1247" w:rsidRDefault="00936B0F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3</w:t>
            </w:r>
            <w:r w:rsidR="00B64DFC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034</w:t>
            </w:r>
            <w:r w:rsidR="00B64DFC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333</w:t>
            </w:r>
          </w:p>
        </w:tc>
        <w:tc>
          <w:tcPr>
            <w:tcW w:w="87" w:type="dxa"/>
          </w:tcPr>
          <w:p w14:paraId="2F38B4AB" w14:textId="77777777" w:rsidR="00B64DFC" w:rsidRPr="00DE1247" w:rsidRDefault="00B64DFC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2D77C383" w14:textId="53209521" w:rsidR="00B64DFC" w:rsidRPr="00DE1247" w:rsidRDefault="00936B0F" w:rsidP="002C224E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618</w:t>
            </w:r>
            <w:r w:rsidR="00B64DF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456</w:t>
            </w:r>
          </w:p>
        </w:tc>
        <w:tc>
          <w:tcPr>
            <w:tcW w:w="107" w:type="dxa"/>
          </w:tcPr>
          <w:p w14:paraId="669445B0" w14:textId="77777777" w:rsidR="00B64DFC" w:rsidRPr="00DE1247" w:rsidRDefault="00B64DFC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61426D9E" w14:textId="77777777" w:rsidR="00B64DFC" w:rsidRPr="00DE1247" w:rsidRDefault="00B64DFC" w:rsidP="002C224E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4C7429D4" w14:textId="77777777" w:rsidR="00B64DFC" w:rsidRPr="00DE1247" w:rsidRDefault="00B64DFC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1F758548" w14:textId="3F75DC13" w:rsidR="00B64DFC" w:rsidRPr="00DE1247" w:rsidRDefault="00936B0F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B64DF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652</w:t>
            </w:r>
            <w:r w:rsidR="00B64DFC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789</w:t>
            </w:r>
          </w:p>
        </w:tc>
      </w:tr>
      <w:tr w:rsidR="00401E42" w:rsidRPr="00DE1247" w14:paraId="092F5E79" w14:textId="77777777" w:rsidTr="000A4C0B">
        <w:trPr>
          <w:cantSplit/>
          <w:trHeight w:val="20"/>
        </w:trPr>
        <w:tc>
          <w:tcPr>
            <w:tcW w:w="4050" w:type="dxa"/>
          </w:tcPr>
          <w:p w14:paraId="66A522E8" w14:textId="77777777" w:rsidR="00260E01" w:rsidRPr="00DE1247" w:rsidRDefault="00260E01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8391976" w14:textId="3DD480FE" w:rsidR="00260E01" w:rsidRPr="00DE1247" w:rsidRDefault="00936B0F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3</w:t>
            </w:r>
            <w:r w:rsidR="00260E01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095</w:t>
            </w:r>
            <w:r w:rsidR="00260E01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423</w:t>
            </w:r>
          </w:p>
        </w:tc>
        <w:tc>
          <w:tcPr>
            <w:tcW w:w="87" w:type="dxa"/>
          </w:tcPr>
          <w:p w14:paraId="7192B561" w14:textId="77777777" w:rsidR="00260E01" w:rsidRPr="00DE1247" w:rsidRDefault="00260E01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24455190" w14:textId="77777777" w:rsidR="00260E01" w:rsidRPr="00DE1247" w:rsidRDefault="00260E01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1256B697" w14:textId="77777777" w:rsidR="00260E01" w:rsidRPr="00DE1247" w:rsidRDefault="00260E01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23A777F4" w14:textId="77777777" w:rsidR="00260E01" w:rsidRPr="00DE1247" w:rsidRDefault="00260E01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6AB18ED9" w14:textId="77777777" w:rsidR="00260E01" w:rsidRPr="00DE1247" w:rsidRDefault="00260E01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38C2186A" w14:textId="76E74BC2" w:rsidR="00260E01" w:rsidRPr="00DE1247" w:rsidRDefault="00936B0F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260E0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679</w:t>
            </w:r>
            <w:r w:rsidR="00260E0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460</w:t>
            </w:r>
          </w:p>
        </w:tc>
      </w:tr>
    </w:tbl>
    <w:p w14:paraId="64681878" w14:textId="77777777" w:rsidR="00661F9D" w:rsidRDefault="00661F9D" w:rsidP="00326E73">
      <w:pPr>
        <w:spacing w:before="240"/>
        <w:ind w:left="547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7FD389CA" w14:textId="1A0F9F89" w:rsidR="00326E73" w:rsidRPr="00DE1247" w:rsidRDefault="00326E73" w:rsidP="00326E73">
      <w:pPr>
        <w:spacing w:before="240"/>
        <w:ind w:left="547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lastRenderedPageBreak/>
        <w:t xml:space="preserve">สำหรับปีสิ้นสุดวันที่ </w:t>
      </w:r>
      <w:r w:rsidR="00936B0F" w:rsidRPr="00936B0F">
        <w:rPr>
          <w:rFonts w:asciiTheme="majorBidi" w:hAnsiTheme="majorBidi" w:cstheme="majorBidi"/>
          <w:b/>
          <w:bCs/>
        </w:rPr>
        <w:t>31</w:t>
      </w:r>
      <w:r w:rsidRPr="00DE1247">
        <w:rPr>
          <w:rFonts w:asciiTheme="majorBidi" w:hAnsiTheme="majorBidi" w:cstheme="majorBidi"/>
          <w:b/>
          <w:bCs/>
          <w:cs/>
        </w:rPr>
        <w:t xml:space="preserve"> ธันวาคม</w:t>
      </w:r>
      <w:r w:rsidRPr="00DE1247">
        <w:rPr>
          <w:rFonts w:asciiTheme="majorBidi" w:hAnsiTheme="majorBidi" w:cstheme="majorBidi"/>
          <w:b/>
          <w:bCs/>
        </w:rPr>
        <w:t xml:space="preserve"> </w:t>
      </w:r>
      <w:r w:rsidR="00936B0F" w:rsidRPr="00936B0F">
        <w:rPr>
          <w:rFonts w:asciiTheme="majorBidi" w:hAnsiTheme="majorBidi" w:cstheme="majorBidi"/>
          <w:b/>
          <w:bCs/>
        </w:rPr>
        <w:t>2564</w:t>
      </w:r>
    </w:p>
    <w:p w14:paraId="1746121D" w14:textId="77777777" w:rsidR="0076674F" w:rsidRPr="00DE1247" w:rsidRDefault="0076674F" w:rsidP="0076674F">
      <w:pPr>
        <w:ind w:left="547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>:</w:t>
      </w:r>
      <w:r w:rsidRPr="00DE1247">
        <w:rPr>
          <w:rFonts w:asciiTheme="majorBidi" w:hAnsiTheme="majorBidi" w:cstheme="majorBidi"/>
          <w:b/>
          <w:bCs/>
          <w:cs/>
        </w:rPr>
        <w:t xml:space="preserve"> บาท</w:t>
      </w:r>
    </w:p>
    <w:tbl>
      <w:tblPr>
        <w:tblW w:w="8713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1080"/>
        <w:gridCol w:w="87"/>
        <w:gridCol w:w="1066"/>
        <w:gridCol w:w="107"/>
        <w:gridCol w:w="1063"/>
        <w:gridCol w:w="124"/>
        <w:gridCol w:w="1136"/>
      </w:tblGrid>
      <w:tr w:rsidR="00401E42" w:rsidRPr="00DE1247" w14:paraId="33704E94" w14:textId="77777777" w:rsidTr="000A4C0B">
        <w:trPr>
          <w:cantSplit/>
          <w:trHeight w:val="20"/>
        </w:trPr>
        <w:tc>
          <w:tcPr>
            <w:tcW w:w="4050" w:type="dxa"/>
          </w:tcPr>
          <w:p w14:paraId="7631A644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4663" w:type="dxa"/>
            <w:gridSpan w:val="7"/>
          </w:tcPr>
          <w:p w14:paraId="69C486B2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th-TH"/>
              </w:rPr>
              <w:t>งบการเงินเฉพาะกิจการ</w:t>
            </w:r>
          </w:p>
        </w:tc>
      </w:tr>
      <w:tr w:rsidR="00311BD1" w:rsidRPr="00DE1247" w14:paraId="003E4544" w14:textId="77777777" w:rsidTr="000A4C0B">
        <w:trPr>
          <w:cantSplit/>
          <w:trHeight w:val="20"/>
        </w:trPr>
        <w:tc>
          <w:tcPr>
            <w:tcW w:w="4050" w:type="dxa"/>
          </w:tcPr>
          <w:p w14:paraId="76835D87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28A7F51D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  <w:tc>
          <w:tcPr>
            <w:tcW w:w="87" w:type="dxa"/>
          </w:tcPr>
          <w:p w14:paraId="4E7310C2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F56B74C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เพิ่มขึ้น</w:t>
            </w:r>
          </w:p>
        </w:tc>
        <w:tc>
          <w:tcPr>
            <w:tcW w:w="107" w:type="dxa"/>
          </w:tcPr>
          <w:p w14:paraId="2CC2A9C4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42F77ECC" w14:textId="283BC36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="Angsana New" w:hAnsi="Angsana New" w:hint="cs"/>
                <w:b/>
                <w:bCs/>
                <w:sz w:val="24"/>
                <w:szCs w:val="24"/>
                <w:cs/>
                <w:lang w:val="th-TH"/>
              </w:rPr>
              <w:t>ลดลง</w:t>
            </w:r>
          </w:p>
        </w:tc>
        <w:tc>
          <w:tcPr>
            <w:tcW w:w="124" w:type="dxa"/>
          </w:tcPr>
          <w:p w14:paraId="2BC83399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A70461B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ยอดคงเหลือ</w:t>
            </w:r>
          </w:p>
        </w:tc>
      </w:tr>
      <w:tr w:rsidR="00311BD1" w:rsidRPr="00DE1247" w14:paraId="470B822B" w14:textId="77777777" w:rsidTr="000A4C0B">
        <w:trPr>
          <w:cantSplit/>
          <w:trHeight w:val="20"/>
        </w:trPr>
        <w:tc>
          <w:tcPr>
            <w:tcW w:w="4050" w:type="dxa"/>
          </w:tcPr>
          <w:p w14:paraId="6FF3F1CE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7C905D33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  <w:tc>
          <w:tcPr>
            <w:tcW w:w="87" w:type="dxa"/>
          </w:tcPr>
          <w:p w14:paraId="4954755F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4827A37D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33B7D46B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2E5CD6D4" w14:textId="17C41578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24" w:type="dxa"/>
          </w:tcPr>
          <w:p w14:paraId="3AAA4135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136" w:type="dxa"/>
          </w:tcPr>
          <w:p w14:paraId="30945EF4" w14:textId="77777777" w:rsidR="00311BD1" w:rsidRPr="00DE1247" w:rsidRDefault="00311BD1" w:rsidP="00311BD1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>ณ วันที่</w:t>
            </w:r>
          </w:p>
        </w:tc>
      </w:tr>
      <w:tr w:rsidR="00401E42" w:rsidRPr="00DE1247" w14:paraId="701859EE" w14:textId="77777777" w:rsidTr="000A4C0B">
        <w:trPr>
          <w:cantSplit/>
          <w:trHeight w:val="20"/>
        </w:trPr>
        <w:tc>
          <w:tcPr>
            <w:tcW w:w="4050" w:type="dxa"/>
          </w:tcPr>
          <w:p w14:paraId="1F8D890F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3CFCB56" w14:textId="38EFB79C" w:rsidR="0076674F" w:rsidRPr="00DE1247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</w:t>
            </w:r>
            <w:r w:rsidR="0076674F" w:rsidRPr="00DE1247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 xml:space="preserve"> มกราคม</w:t>
            </w:r>
          </w:p>
        </w:tc>
        <w:tc>
          <w:tcPr>
            <w:tcW w:w="87" w:type="dxa"/>
          </w:tcPr>
          <w:p w14:paraId="25B84F47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2AC610A4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0B791FC0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40C3B6C2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2F46F82F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50ABF665" w14:textId="71F128AB" w:rsidR="0076674F" w:rsidRPr="00DE1247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31</w:t>
            </w:r>
            <w:r w:rsidR="0076674F" w:rsidRPr="00DE1247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  <w:t xml:space="preserve"> ธันวาคม</w:t>
            </w:r>
          </w:p>
        </w:tc>
      </w:tr>
      <w:tr w:rsidR="00401E42" w:rsidRPr="00DE1247" w14:paraId="747EFE38" w14:textId="77777777" w:rsidTr="000A4C0B">
        <w:trPr>
          <w:cantSplit/>
          <w:trHeight w:val="20"/>
        </w:trPr>
        <w:tc>
          <w:tcPr>
            <w:tcW w:w="4050" w:type="dxa"/>
          </w:tcPr>
          <w:p w14:paraId="713EE61C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80" w:type="dxa"/>
          </w:tcPr>
          <w:p w14:paraId="150EBAAF" w14:textId="0C3A06E5" w:rsidR="0076674F" w:rsidRPr="00DE1247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2564</w:t>
            </w:r>
          </w:p>
        </w:tc>
        <w:tc>
          <w:tcPr>
            <w:tcW w:w="87" w:type="dxa"/>
          </w:tcPr>
          <w:p w14:paraId="711C7E73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6" w:type="dxa"/>
          </w:tcPr>
          <w:p w14:paraId="6D2BE86D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7" w:type="dxa"/>
          </w:tcPr>
          <w:p w14:paraId="4880981B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1063" w:type="dxa"/>
          </w:tcPr>
          <w:p w14:paraId="08581D0D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24" w:type="dxa"/>
          </w:tcPr>
          <w:p w14:paraId="375F3C03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1136" w:type="dxa"/>
          </w:tcPr>
          <w:p w14:paraId="5B8E1315" w14:textId="5E06905B" w:rsidR="0076674F" w:rsidRPr="00DE1247" w:rsidRDefault="00936B0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th-TH"/>
              </w:rPr>
            </w:pPr>
            <w:r w:rsidRPr="00936B0F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2564</w:t>
            </w:r>
          </w:p>
        </w:tc>
      </w:tr>
      <w:tr w:rsidR="00401E42" w:rsidRPr="00DE1247" w14:paraId="1AF3B424" w14:textId="77777777" w:rsidTr="000A4C0B">
        <w:trPr>
          <w:cantSplit/>
          <w:trHeight w:val="20"/>
        </w:trPr>
        <w:tc>
          <w:tcPr>
            <w:tcW w:w="4050" w:type="dxa"/>
          </w:tcPr>
          <w:p w14:paraId="46EB9245" w14:textId="77777777" w:rsidR="0076674F" w:rsidRPr="00DE1247" w:rsidRDefault="0076674F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โปรแกรมคอมพิวเตอร์</w:t>
            </w:r>
          </w:p>
        </w:tc>
        <w:tc>
          <w:tcPr>
            <w:tcW w:w="1080" w:type="dxa"/>
          </w:tcPr>
          <w:p w14:paraId="56573882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  <w:tab w:val="decimal" w:pos="990"/>
              </w:tabs>
              <w:spacing w:line="280" w:lineRule="exact"/>
              <w:rPr>
                <w:rFonts w:asciiTheme="majorBidi" w:hAnsiTheme="majorBidi" w:cstheme="majorBidi"/>
                <w:sz w:val="24"/>
                <w:szCs w:val="24"/>
                <w:cs/>
                <w:lang w:val="th-TH"/>
              </w:rPr>
            </w:pPr>
          </w:p>
        </w:tc>
        <w:tc>
          <w:tcPr>
            <w:tcW w:w="87" w:type="dxa"/>
          </w:tcPr>
          <w:p w14:paraId="6B1FAC17" w14:textId="77777777" w:rsidR="0076674F" w:rsidRPr="00DE1247" w:rsidRDefault="0076674F" w:rsidP="002C224E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3919D888" w14:textId="77777777" w:rsidR="0076674F" w:rsidRPr="00DE1247" w:rsidRDefault="0076674F" w:rsidP="002C224E">
            <w:pPr>
              <w:pStyle w:val="MacroText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pacing w:line="280" w:lineRule="exact"/>
              <w:ind w:left="-90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7" w:type="dxa"/>
          </w:tcPr>
          <w:p w14:paraId="2F949BB8" w14:textId="77777777" w:rsidR="0076674F" w:rsidRPr="00DE1247" w:rsidRDefault="0076674F" w:rsidP="002C224E">
            <w:pPr>
              <w:tabs>
                <w:tab w:val="decimal" w:pos="99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326B22A" w14:textId="77777777" w:rsidR="0076674F" w:rsidRPr="00DE1247" w:rsidRDefault="0076674F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E8DEAAC" w14:textId="77777777" w:rsidR="0076674F" w:rsidRPr="00DE1247" w:rsidRDefault="0076674F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1570943D" w14:textId="77777777" w:rsidR="0076674F" w:rsidRPr="00DE1247" w:rsidRDefault="0076674F" w:rsidP="002C224E">
            <w:pPr>
              <w:tabs>
                <w:tab w:val="decimal" w:pos="1080"/>
              </w:tabs>
              <w:spacing w:line="280" w:lineRule="exact"/>
              <w:ind w:left="-18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715F9101" w14:textId="77777777" w:rsidTr="000A4C0B">
        <w:trPr>
          <w:cantSplit/>
          <w:trHeight w:val="20"/>
        </w:trPr>
        <w:tc>
          <w:tcPr>
            <w:tcW w:w="4050" w:type="dxa"/>
          </w:tcPr>
          <w:p w14:paraId="1252839A" w14:textId="77777777" w:rsidR="0076674F" w:rsidRPr="00DE1247" w:rsidRDefault="0076674F" w:rsidP="002C224E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ราคาทุน</w:t>
            </w:r>
          </w:p>
        </w:tc>
        <w:tc>
          <w:tcPr>
            <w:tcW w:w="1080" w:type="dxa"/>
          </w:tcPr>
          <w:p w14:paraId="028F591B" w14:textId="4C3984C4" w:rsidR="0076674F" w:rsidRPr="00DE1247" w:rsidRDefault="00936B0F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698</w:t>
            </w:r>
            <w:r w:rsidR="0076674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87" w:type="dxa"/>
          </w:tcPr>
          <w:p w14:paraId="505A1016" w14:textId="77777777" w:rsidR="0076674F" w:rsidRPr="00DE1247" w:rsidRDefault="0076674F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A280D70" w14:textId="77777777" w:rsidR="0076674F" w:rsidRPr="00DE1247" w:rsidRDefault="0076674F" w:rsidP="002C224E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7" w:type="dxa"/>
          </w:tcPr>
          <w:p w14:paraId="5D984C51" w14:textId="77777777" w:rsidR="0076674F" w:rsidRPr="00DE1247" w:rsidRDefault="0076674F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36B495F8" w14:textId="77777777" w:rsidR="0076674F" w:rsidRPr="00DE1247" w:rsidRDefault="0076674F" w:rsidP="002C224E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48EA1D11" w14:textId="77777777" w:rsidR="0076674F" w:rsidRPr="00DE1247" w:rsidRDefault="0076674F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5869E413" w14:textId="0AB12293" w:rsidR="0076674F" w:rsidRPr="00DE1247" w:rsidRDefault="00936B0F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698</w:t>
            </w:r>
            <w:r w:rsidR="0076674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800</w:t>
            </w:r>
          </w:p>
        </w:tc>
      </w:tr>
      <w:tr w:rsidR="00401E42" w:rsidRPr="00DE1247" w14:paraId="5F32C9A8" w14:textId="77777777" w:rsidTr="000A4C0B">
        <w:trPr>
          <w:cantSplit/>
          <w:trHeight w:val="20"/>
        </w:trPr>
        <w:tc>
          <w:tcPr>
            <w:tcW w:w="4050" w:type="dxa"/>
          </w:tcPr>
          <w:p w14:paraId="7A4AC6F9" w14:textId="77777777" w:rsidR="0076674F" w:rsidRPr="00DE1247" w:rsidRDefault="0076674F" w:rsidP="002C224E">
            <w:pPr>
              <w:spacing w:line="280" w:lineRule="exact"/>
              <w:ind w:left="712" w:hanging="271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ค่าตัดจำหน่ายสะสม</w:t>
            </w:r>
          </w:p>
        </w:tc>
        <w:tc>
          <w:tcPr>
            <w:tcW w:w="1080" w:type="dxa"/>
          </w:tcPr>
          <w:p w14:paraId="21C04927" w14:textId="4EA5B860" w:rsidR="0076674F" w:rsidRPr="00DE1247" w:rsidRDefault="0076674F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557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457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87" w:type="dxa"/>
          </w:tcPr>
          <w:p w14:paraId="68C31909" w14:textId="77777777" w:rsidR="0076674F" w:rsidRPr="00DE1247" w:rsidRDefault="0076674F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1FA44D22" w14:textId="4DAE6CA8" w:rsidR="0076674F" w:rsidRPr="00DE1247" w:rsidRDefault="0076674F" w:rsidP="002C224E">
            <w:pPr>
              <w:tabs>
                <w:tab w:val="decimal" w:pos="974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(</w:t>
            </w:r>
            <w:r w:rsidR="00936B0F" w:rsidRPr="00936B0F">
              <w:rPr>
                <w:rFonts w:asciiTheme="majorBidi" w:hAnsiTheme="majorBidi"/>
              </w:rPr>
              <w:t>80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253</w:t>
            </w:r>
            <w:r w:rsidRPr="00DE1247">
              <w:rPr>
                <w:rFonts w:asciiTheme="majorBidi" w:hAnsiTheme="majorBidi"/>
              </w:rPr>
              <w:t>)</w:t>
            </w:r>
          </w:p>
        </w:tc>
        <w:tc>
          <w:tcPr>
            <w:tcW w:w="107" w:type="dxa"/>
          </w:tcPr>
          <w:p w14:paraId="7D2FC32D" w14:textId="77777777" w:rsidR="0076674F" w:rsidRPr="00DE1247" w:rsidRDefault="0076674F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2C5F8D89" w14:textId="77777777" w:rsidR="0076674F" w:rsidRPr="00DE1247" w:rsidRDefault="0076674F" w:rsidP="002C224E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68C581BB" w14:textId="77777777" w:rsidR="0076674F" w:rsidRPr="00DE1247" w:rsidRDefault="0076674F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14:paraId="7C0ECF47" w14:textId="7D4D3042" w:rsidR="0076674F" w:rsidRPr="00DE1247" w:rsidRDefault="0076674F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637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710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401E42" w:rsidRPr="00DE1247" w14:paraId="49A2C0A4" w14:textId="77777777" w:rsidTr="000A4C0B">
        <w:trPr>
          <w:cantSplit/>
          <w:trHeight w:val="20"/>
        </w:trPr>
        <w:tc>
          <w:tcPr>
            <w:tcW w:w="4050" w:type="dxa"/>
          </w:tcPr>
          <w:p w14:paraId="3A6F1D67" w14:textId="77777777" w:rsidR="002941B9" w:rsidRPr="00DE1247" w:rsidRDefault="002941B9" w:rsidP="002941B9">
            <w:pPr>
              <w:spacing w:line="280" w:lineRule="exact"/>
              <w:ind w:left="712" w:firstLine="9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3C7DD6C" w14:textId="0930EB01" w:rsidR="002941B9" w:rsidRPr="00DE1247" w:rsidRDefault="00936B0F" w:rsidP="002941B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 w:cstheme="majorBidi"/>
              </w:rPr>
              <w:t>141</w:t>
            </w:r>
            <w:r w:rsidR="002941B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343</w:t>
            </w:r>
          </w:p>
        </w:tc>
        <w:tc>
          <w:tcPr>
            <w:tcW w:w="87" w:type="dxa"/>
          </w:tcPr>
          <w:p w14:paraId="35864C61" w14:textId="77777777" w:rsidR="002941B9" w:rsidRPr="00DE1247" w:rsidRDefault="002941B9" w:rsidP="002941B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7C2CFE66" w14:textId="473E9A11" w:rsidR="002941B9" w:rsidRPr="00DE1247" w:rsidRDefault="002941B9" w:rsidP="002941B9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65289519" w14:textId="77777777" w:rsidR="002941B9" w:rsidRPr="00DE1247" w:rsidRDefault="002941B9" w:rsidP="002941B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60ECDEA2" w14:textId="525E279E" w:rsidR="002941B9" w:rsidRPr="00DE1247" w:rsidRDefault="002941B9" w:rsidP="002941B9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7A25E509" w14:textId="77777777" w:rsidR="002941B9" w:rsidRPr="00DE1247" w:rsidRDefault="002941B9" w:rsidP="002941B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1AD07199" w14:textId="2930DAEB" w:rsidR="002941B9" w:rsidRPr="00DE1247" w:rsidRDefault="00936B0F" w:rsidP="002941B9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61</w:t>
            </w:r>
            <w:r w:rsidR="002941B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090</w:t>
            </w:r>
          </w:p>
        </w:tc>
      </w:tr>
      <w:tr w:rsidR="00401E42" w:rsidRPr="00DE1247" w14:paraId="53B94FE7" w14:textId="77777777" w:rsidTr="000A4C0B">
        <w:trPr>
          <w:cantSplit/>
          <w:trHeight w:val="20"/>
        </w:trPr>
        <w:tc>
          <w:tcPr>
            <w:tcW w:w="4050" w:type="dxa"/>
          </w:tcPr>
          <w:p w14:paraId="03C5270D" w14:textId="77777777" w:rsidR="002941B9" w:rsidRPr="00DE1247" w:rsidRDefault="002941B9" w:rsidP="00DC5AC5">
            <w:pPr>
              <w:spacing w:line="280" w:lineRule="exact"/>
              <w:ind w:left="175" w:hanging="4"/>
              <w:rPr>
                <w:cs/>
              </w:rPr>
            </w:pPr>
            <w:r w:rsidRPr="00DE1247">
              <w:rPr>
                <w:rFonts w:hint="cs"/>
                <w:cs/>
              </w:rPr>
              <w:t>โปรแกรมระหว่างพัฒนา</w:t>
            </w:r>
          </w:p>
        </w:tc>
        <w:tc>
          <w:tcPr>
            <w:tcW w:w="1080" w:type="dxa"/>
          </w:tcPr>
          <w:p w14:paraId="3D77DE89" w14:textId="49236649" w:rsidR="002941B9" w:rsidRPr="00DE1247" w:rsidRDefault="002941B9" w:rsidP="002941B9">
            <w:pPr>
              <w:tabs>
                <w:tab w:val="decimal" w:pos="540"/>
              </w:tabs>
              <w:spacing w:line="280" w:lineRule="exact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>-</w:t>
            </w:r>
          </w:p>
        </w:tc>
        <w:tc>
          <w:tcPr>
            <w:tcW w:w="87" w:type="dxa"/>
          </w:tcPr>
          <w:p w14:paraId="3AA10C2E" w14:textId="77777777" w:rsidR="002941B9" w:rsidRPr="00DE1247" w:rsidRDefault="002941B9" w:rsidP="002941B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4F5D1574" w14:textId="7F4BF4EA" w:rsidR="002941B9" w:rsidRPr="00DE1247" w:rsidRDefault="00936B0F" w:rsidP="002941B9">
            <w:pPr>
              <w:tabs>
                <w:tab w:val="decimal" w:pos="974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2941B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034</w:t>
            </w:r>
            <w:r w:rsidR="002941B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333</w:t>
            </w:r>
          </w:p>
        </w:tc>
        <w:tc>
          <w:tcPr>
            <w:tcW w:w="107" w:type="dxa"/>
          </w:tcPr>
          <w:p w14:paraId="410CEDB0" w14:textId="77777777" w:rsidR="002941B9" w:rsidRPr="00DE1247" w:rsidRDefault="002941B9" w:rsidP="002941B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14:paraId="28075E04" w14:textId="77777777" w:rsidR="002941B9" w:rsidRPr="00DE1247" w:rsidRDefault="002941B9" w:rsidP="002941B9">
            <w:pPr>
              <w:tabs>
                <w:tab w:val="decimal" w:pos="540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4" w:type="dxa"/>
          </w:tcPr>
          <w:p w14:paraId="3DAE9A91" w14:textId="77777777" w:rsidR="002941B9" w:rsidRPr="00DE1247" w:rsidRDefault="002941B9" w:rsidP="002941B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36" w:type="dxa"/>
          </w:tcPr>
          <w:p w14:paraId="6E6C81B8" w14:textId="2F30F1DE" w:rsidR="002941B9" w:rsidRPr="00DE1247" w:rsidRDefault="00936B0F" w:rsidP="002941B9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DC5AC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034</w:t>
            </w:r>
            <w:r w:rsidR="00DC5AC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333</w:t>
            </w:r>
          </w:p>
        </w:tc>
      </w:tr>
      <w:tr w:rsidR="00401E42" w:rsidRPr="00DE1247" w14:paraId="40E6B617" w14:textId="77777777" w:rsidTr="000A4C0B">
        <w:trPr>
          <w:cantSplit/>
          <w:trHeight w:val="20"/>
        </w:trPr>
        <w:tc>
          <w:tcPr>
            <w:tcW w:w="4050" w:type="dxa"/>
          </w:tcPr>
          <w:p w14:paraId="70030F30" w14:textId="77777777" w:rsidR="002941B9" w:rsidRPr="00DE1247" w:rsidRDefault="002941B9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06AA77D" w14:textId="46540ECB" w:rsidR="002941B9" w:rsidRPr="00DE1247" w:rsidRDefault="00936B0F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141</w:t>
            </w:r>
            <w:r w:rsidR="002941B9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343</w:t>
            </w:r>
          </w:p>
        </w:tc>
        <w:tc>
          <w:tcPr>
            <w:tcW w:w="87" w:type="dxa"/>
          </w:tcPr>
          <w:p w14:paraId="56A83469" w14:textId="77777777" w:rsidR="002941B9" w:rsidRPr="00DE1247" w:rsidRDefault="002941B9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0DEF7D5C" w14:textId="77777777" w:rsidR="002941B9" w:rsidRPr="00DE1247" w:rsidRDefault="002941B9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37A8E466" w14:textId="77777777" w:rsidR="002941B9" w:rsidRPr="00DE1247" w:rsidRDefault="002941B9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</w:tcPr>
          <w:p w14:paraId="654EFCD0" w14:textId="77777777" w:rsidR="002941B9" w:rsidRPr="00DE1247" w:rsidRDefault="002941B9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224596A6" w14:textId="77777777" w:rsidR="002941B9" w:rsidRPr="00DE1247" w:rsidRDefault="002941B9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double" w:sz="4" w:space="0" w:color="auto"/>
            </w:tcBorders>
          </w:tcPr>
          <w:p w14:paraId="62B12509" w14:textId="2A3938FE" w:rsidR="002941B9" w:rsidRPr="00DE1247" w:rsidRDefault="00936B0F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2941B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095</w:t>
            </w:r>
            <w:r w:rsidR="002941B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423</w:t>
            </w:r>
          </w:p>
        </w:tc>
      </w:tr>
      <w:tr w:rsidR="00401E42" w:rsidRPr="00DE1247" w14:paraId="168CA2E1" w14:textId="77777777" w:rsidTr="000A4C0B">
        <w:trPr>
          <w:cantSplit/>
          <w:trHeight w:val="20"/>
        </w:trPr>
        <w:tc>
          <w:tcPr>
            <w:tcW w:w="4050" w:type="dxa"/>
          </w:tcPr>
          <w:p w14:paraId="6DE478CE" w14:textId="77777777" w:rsidR="002941B9" w:rsidRPr="00DE1247" w:rsidRDefault="002941B9" w:rsidP="002C224E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0FB589D" w14:textId="46714E4A" w:rsidR="002941B9" w:rsidRPr="00DE1247" w:rsidRDefault="002941B9" w:rsidP="002C224E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58380E2" w14:textId="77777777" w:rsidR="002941B9" w:rsidRPr="00DE1247" w:rsidRDefault="002941B9" w:rsidP="002C224E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50F45610" w14:textId="77777777" w:rsidR="002941B9" w:rsidRPr="00DE1247" w:rsidRDefault="002941B9" w:rsidP="002C224E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896764F" w14:textId="77777777" w:rsidR="002941B9" w:rsidRPr="00DE1247" w:rsidRDefault="002941B9" w:rsidP="002C224E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4F458E03" w14:textId="77777777" w:rsidR="002941B9" w:rsidRPr="00DE1247" w:rsidRDefault="002941B9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3A65F6B6" w14:textId="77777777" w:rsidR="002941B9" w:rsidRPr="00DE1247" w:rsidRDefault="002941B9" w:rsidP="002C224E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14:paraId="74B673FD" w14:textId="2C514FDB" w:rsidR="002941B9" w:rsidRPr="00DE1247" w:rsidRDefault="002941B9" w:rsidP="002C224E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24B334E3" w14:textId="77777777" w:rsidTr="000A4C0B">
        <w:trPr>
          <w:cantSplit/>
          <w:trHeight w:val="20"/>
        </w:trPr>
        <w:tc>
          <w:tcPr>
            <w:tcW w:w="4050" w:type="dxa"/>
          </w:tcPr>
          <w:p w14:paraId="1A0F03F1" w14:textId="64A3289D" w:rsidR="002941B9" w:rsidRPr="00DE1247" w:rsidRDefault="002941B9" w:rsidP="002941B9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ค่าตัดจำหน่ายสำหรับปีสิ้นสุดวันที่ </w:t>
            </w:r>
            <w:r w:rsidR="00936B0F"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  <w:tc>
          <w:tcPr>
            <w:tcW w:w="1080" w:type="dxa"/>
          </w:tcPr>
          <w:p w14:paraId="4D170519" w14:textId="77777777" w:rsidR="002941B9" w:rsidRPr="00DE1247" w:rsidRDefault="002941B9" w:rsidP="002941B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072B740A" w14:textId="77777777" w:rsidR="002941B9" w:rsidRPr="00DE1247" w:rsidRDefault="002941B9" w:rsidP="002941B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90F62F3" w14:textId="77777777" w:rsidR="002941B9" w:rsidRPr="00DE1247" w:rsidRDefault="002941B9" w:rsidP="002941B9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4E53CA69" w14:textId="77777777" w:rsidR="002941B9" w:rsidRPr="00DE1247" w:rsidRDefault="002941B9" w:rsidP="002941B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7F88F894" w14:textId="77777777" w:rsidR="002941B9" w:rsidRPr="00DE1247" w:rsidRDefault="002941B9" w:rsidP="002941B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24" w:type="dxa"/>
          </w:tcPr>
          <w:p w14:paraId="44B54F2F" w14:textId="77777777" w:rsidR="002941B9" w:rsidRPr="00DE1247" w:rsidRDefault="002941B9" w:rsidP="002941B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</w:tcPr>
          <w:p w14:paraId="7AAB9D01" w14:textId="77777777" w:rsidR="002941B9" w:rsidRPr="00DE1247" w:rsidRDefault="002941B9" w:rsidP="002941B9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2A41FE5B" w14:textId="77777777" w:rsidTr="000A4C0B">
        <w:trPr>
          <w:cantSplit/>
          <w:trHeight w:val="20"/>
        </w:trPr>
        <w:tc>
          <w:tcPr>
            <w:tcW w:w="4050" w:type="dxa"/>
          </w:tcPr>
          <w:p w14:paraId="073B25AA" w14:textId="1705E59F" w:rsidR="002941B9" w:rsidRPr="00DE1247" w:rsidRDefault="00936B0F" w:rsidP="002941B9">
            <w:pPr>
              <w:spacing w:line="280" w:lineRule="exact"/>
              <w:ind w:left="532" w:hanging="352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</w:rPr>
              <w:t>2565</w:t>
            </w:r>
          </w:p>
        </w:tc>
        <w:tc>
          <w:tcPr>
            <w:tcW w:w="1080" w:type="dxa"/>
          </w:tcPr>
          <w:p w14:paraId="0320AEF2" w14:textId="26800A78" w:rsidR="002941B9" w:rsidRPr="00DE1247" w:rsidRDefault="002941B9" w:rsidP="002941B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17E438A2" w14:textId="77777777" w:rsidR="002941B9" w:rsidRPr="00DE1247" w:rsidRDefault="002941B9" w:rsidP="002941B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295D539B" w14:textId="77777777" w:rsidR="002941B9" w:rsidRPr="00DE1247" w:rsidRDefault="002941B9" w:rsidP="002941B9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7C5D26FD" w14:textId="77777777" w:rsidR="002941B9" w:rsidRPr="00DE1247" w:rsidRDefault="002941B9" w:rsidP="002941B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CADB545" w14:textId="7D515E5B" w:rsidR="002941B9" w:rsidRPr="00DE1247" w:rsidRDefault="002941B9" w:rsidP="002941B9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4F0FC732" w14:textId="77777777" w:rsidR="002941B9" w:rsidRPr="00DE1247" w:rsidRDefault="002941B9" w:rsidP="002941B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bottom w:val="double" w:sz="4" w:space="0" w:color="auto"/>
            </w:tcBorders>
          </w:tcPr>
          <w:p w14:paraId="2B59ACAC" w14:textId="35B9E4ED" w:rsidR="002941B9" w:rsidRPr="00DE1247" w:rsidRDefault="00936B0F" w:rsidP="002941B9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34</w:t>
            </w:r>
            <w:r w:rsidR="002941B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419</w:t>
            </w:r>
          </w:p>
        </w:tc>
      </w:tr>
      <w:tr w:rsidR="00401E42" w:rsidRPr="00DE1247" w14:paraId="4AAC0829" w14:textId="77777777" w:rsidTr="000A4C0B">
        <w:trPr>
          <w:cantSplit/>
          <w:trHeight w:val="20"/>
        </w:trPr>
        <w:tc>
          <w:tcPr>
            <w:tcW w:w="4050" w:type="dxa"/>
          </w:tcPr>
          <w:p w14:paraId="086E7135" w14:textId="3004E092" w:rsidR="002941B9" w:rsidRPr="00DE1247" w:rsidRDefault="00936B0F" w:rsidP="002941B9">
            <w:pPr>
              <w:spacing w:line="280" w:lineRule="exact"/>
              <w:ind w:left="532" w:hanging="352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1080" w:type="dxa"/>
          </w:tcPr>
          <w:p w14:paraId="0FF9A43F" w14:textId="77777777" w:rsidR="002941B9" w:rsidRPr="00DE1247" w:rsidRDefault="002941B9" w:rsidP="002941B9">
            <w:pPr>
              <w:tabs>
                <w:tab w:val="decimal" w:pos="993"/>
              </w:tabs>
              <w:spacing w:line="280" w:lineRule="exact"/>
              <w:rPr>
                <w:rFonts w:asciiTheme="majorBidi" w:hAnsiTheme="majorBidi"/>
              </w:rPr>
            </w:pPr>
          </w:p>
        </w:tc>
        <w:tc>
          <w:tcPr>
            <w:tcW w:w="87" w:type="dxa"/>
          </w:tcPr>
          <w:p w14:paraId="771EBBE2" w14:textId="77777777" w:rsidR="002941B9" w:rsidRPr="00DE1247" w:rsidRDefault="002941B9" w:rsidP="002941B9">
            <w:pPr>
              <w:tabs>
                <w:tab w:val="decimal" w:pos="90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6" w:type="dxa"/>
          </w:tcPr>
          <w:p w14:paraId="711AB360" w14:textId="77777777" w:rsidR="002941B9" w:rsidRPr="00DE1247" w:rsidRDefault="002941B9" w:rsidP="002941B9">
            <w:pPr>
              <w:tabs>
                <w:tab w:val="decimal" w:pos="1080"/>
              </w:tabs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7" w:type="dxa"/>
          </w:tcPr>
          <w:p w14:paraId="286067D5" w14:textId="77777777" w:rsidR="002941B9" w:rsidRPr="00DE1247" w:rsidRDefault="002941B9" w:rsidP="002941B9">
            <w:pPr>
              <w:spacing w:line="280" w:lineRule="exact"/>
              <w:ind w:left="-1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3" w:type="dxa"/>
          </w:tcPr>
          <w:p w14:paraId="157C16E5" w14:textId="5BC96278" w:rsidR="002941B9" w:rsidRPr="00DE1247" w:rsidRDefault="002941B9" w:rsidP="002941B9">
            <w:pPr>
              <w:tabs>
                <w:tab w:val="decimal" w:pos="987"/>
              </w:tabs>
              <w:spacing w:line="280" w:lineRule="exact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บาท</w:t>
            </w:r>
          </w:p>
        </w:tc>
        <w:tc>
          <w:tcPr>
            <w:tcW w:w="124" w:type="dxa"/>
          </w:tcPr>
          <w:p w14:paraId="548711BA" w14:textId="77777777" w:rsidR="002941B9" w:rsidRPr="00DE1247" w:rsidRDefault="002941B9" w:rsidP="002941B9">
            <w:pPr>
              <w:tabs>
                <w:tab w:val="decimal" w:pos="1306"/>
              </w:tabs>
              <w:spacing w:line="28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136" w:type="dxa"/>
            <w:tcBorders>
              <w:top w:val="double" w:sz="4" w:space="0" w:color="auto"/>
              <w:bottom w:val="double" w:sz="4" w:space="0" w:color="auto"/>
            </w:tcBorders>
          </w:tcPr>
          <w:p w14:paraId="5CBFF1CC" w14:textId="772EF88C" w:rsidR="002941B9" w:rsidRPr="00DE1247" w:rsidRDefault="00936B0F" w:rsidP="002941B9">
            <w:pPr>
              <w:tabs>
                <w:tab w:val="decimal" w:pos="1042"/>
              </w:tabs>
              <w:spacing w:line="280" w:lineRule="exac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80</w:t>
            </w:r>
            <w:r w:rsidR="002941B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253</w:t>
            </w:r>
          </w:p>
        </w:tc>
      </w:tr>
    </w:tbl>
    <w:p w14:paraId="61525C05" w14:textId="6D86887E" w:rsidR="00845537" w:rsidRPr="00DE1247" w:rsidRDefault="00845537" w:rsidP="00845537">
      <w:pPr>
        <w:tabs>
          <w:tab w:val="left" w:pos="-3261"/>
        </w:tabs>
        <w:overflowPunct/>
        <w:autoSpaceDE/>
        <w:autoSpaceDN/>
        <w:adjustRightInd/>
        <w:spacing w:before="240" w:after="140"/>
        <w:ind w:left="504" w:right="43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936B0F" w:rsidRPr="00936B0F">
        <w:rPr>
          <w:rFonts w:ascii="Angsana New" w:hAnsi="Angsana New"/>
          <w:sz w:val="32"/>
          <w:szCs w:val="32"/>
        </w:rPr>
        <w:t>31</w:t>
      </w:r>
      <w:r w:rsidRPr="00DE1247">
        <w:rPr>
          <w:rFonts w:ascii="Angsana New" w:hAnsi="Angsana New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ธันวาคม </w:t>
      </w:r>
      <w:r w:rsidR="00936B0F" w:rsidRPr="00936B0F">
        <w:rPr>
          <w:rFonts w:ascii="Angsana New" w:hAnsi="Angsana New"/>
          <w:sz w:val="32"/>
          <w:szCs w:val="32"/>
        </w:rPr>
        <w:t>2565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2564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กลุ่ม</w:t>
      </w:r>
      <w:r w:rsidRPr="00DE1247">
        <w:rPr>
          <w:rFonts w:ascii="Angsana New" w:hAnsi="Angsana New"/>
          <w:sz w:val="32"/>
          <w:szCs w:val="32"/>
          <w:cs/>
          <w:lang w:val="en-GB"/>
        </w:rPr>
        <w:t>บริษัทมี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สินทรัพย์ไม่มีตัวตน</w:t>
      </w:r>
      <w:r w:rsidRPr="00DE1247">
        <w:rPr>
          <w:rFonts w:ascii="Angsana New" w:hAnsi="Angsana New"/>
          <w:sz w:val="32"/>
          <w:szCs w:val="32"/>
          <w:cs/>
          <w:lang w:val="en-GB"/>
        </w:rPr>
        <w:t>จำนวนหนึ่งซึ่งตัดค่า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DE1247">
        <w:rPr>
          <w:rFonts w:ascii="Angsana New" w:hAnsi="Angsana New"/>
          <w:sz w:val="32"/>
          <w:szCs w:val="32"/>
          <w:cs/>
          <w:lang w:val="en-GB"/>
        </w:rPr>
        <w:t>หมดแล้วแต่ยังใช้งานอยู่</w:t>
      </w:r>
      <w:r w:rsidRPr="00DE1247">
        <w:rPr>
          <w:rFonts w:ascii="Angsana New" w:hAnsi="Angsana New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z w:val="32"/>
          <w:szCs w:val="32"/>
          <w:cs/>
          <w:lang w:val="en-GB"/>
        </w:rPr>
        <w:t>ราคาทุนก่อนหักค่า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สะสมของสินทรัพย์ดังกล่าวมีจำนวน </w:t>
      </w:r>
      <w:r w:rsidR="00936B0F" w:rsidRPr="00936B0F">
        <w:rPr>
          <w:rFonts w:ascii="Angsana New" w:hAnsi="Angsana New"/>
          <w:sz w:val="32"/>
          <w:szCs w:val="32"/>
        </w:rPr>
        <w:t>3</w:t>
      </w:r>
      <w:r w:rsidR="008B3E88" w:rsidRPr="00DE1247">
        <w:rPr>
          <w:rFonts w:ascii="Angsana New" w:hAnsi="Angsana New"/>
          <w:sz w:val="32"/>
          <w:szCs w:val="32"/>
          <w:lang w:val="en-GB"/>
        </w:rPr>
        <w:t>.</w:t>
      </w:r>
      <w:r w:rsidR="00936B0F" w:rsidRPr="00936B0F">
        <w:rPr>
          <w:rFonts w:ascii="Angsana New" w:hAnsi="Angsana New"/>
          <w:sz w:val="32"/>
          <w:szCs w:val="32"/>
        </w:rPr>
        <w:t>34</w:t>
      </w:r>
      <w:r w:rsidRPr="00DE1247">
        <w:rPr>
          <w:rFonts w:ascii="Angsana New" w:hAnsi="Angsana New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ล้านบาท 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3</w:t>
      </w:r>
      <w:r w:rsidR="008B3E88" w:rsidRPr="00DE1247">
        <w:rPr>
          <w:rFonts w:ascii="Angsana New" w:hAnsi="Angsana New"/>
          <w:sz w:val="32"/>
          <w:szCs w:val="32"/>
          <w:lang w:val="en-GB"/>
        </w:rPr>
        <w:t>.</w:t>
      </w:r>
      <w:r w:rsidR="00936B0F" w:rsidRPr="00936B0F">
        <w:rPr>
          <w:rFonts w:ascii="Angsana New" w:hAnsi="Angsana New"/>
          <w:sz w:val="32"/>
          <w:szCs w:val="32"/>
        </w:rPr>
        <w:t>02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 ล้านบาท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</w:t>
      </w:r>
      <w:r w:rsidRPr="00DE1247">
        <w:rPr>
          <w:rFonts w:ascii="Angsana New" w:hAnsi="Angsana New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z w:val="32"/>
          <w:szCs w:val="32"/>
          <w:cs/>
          <w:lang w:val="en-GB"/>
        </w:rPr>
        <w:t>บริษัทมี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สินทรัพย์ไม่มีตัวตน</w:t>
      </w:r>
      <w:r w:rsidRPr="00DE1247">
        <w:rPr>
          <w:rFonts w:ascii="Angsana New" w:hAnsi="Angsana New"/>
          <w:sz w:val="32"/>
          <w:szCs w:val="32"/>
          <w:cs/>
          <w:lang w:val="en-GB"/>
        </w:rPr>
        <w:t>จำนวนหนึ่งซึ่งตัดค่า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DE1247">
        <w:rPr>
          <w:rFonts w:ascii="Angsana New" w:hAnsi="Angsana New"/>
          <w:sz w:val="32"/>
          <w:szCs w:val="32"/>
          <w:cs/>
          <w:lang w:val="en-GB"/>
        </w:rPr>
        <w:t>หมดแล้วแต่ยังใช้งานอยู่</w:t>
      </w:r>
      <w:r w:rsidRPr="00DE1247">
        <w:rPr>
          <w:rFonts w:ascii="Angsana New" w:hAnsi="Angsana New"/>
          <w:sz w:val="32"/>
          <w:szCs w:val="32"/>
          <w:lang w:val="en-GB"/>
        </w:rPr>
        <w:t xml:space="preserve"> </w:t>
      </w:r>
      <w:r w:rsidRPr="00DE1247">
        <w:rPr>
          <w:rFonts w:ascii="Angsana New" w:hAnsi="Angsana New"/>
          <w:sz w:val="32"/>
          <w:szCs w:val="32"/>
          <w:cs/>
          <w:lang w:val="en-GB"/>
        </w:rPr>
        <w:t>ราคาทุนก่อนหักค่า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ตัดจำหน่าย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สะสมของสินทรัพย์ดังกล่าวมีจำนวน </w:t>
      </w:r>
      <w:r w:rsidR="00936B0F" w:rsidRPr="00936B0F">
        <w:rPr>
          <w:rFonts w:ascii="Angsana New" w:hAnsi="Angsana New"/>
          <w:sz w:val="32"/>
          <w:szCs w:val="32"/>
        </w:rPr>
        <w:t>0</w:t>
      </w:r>
      <w:r w:rsidR="00306B80" w:rsidRPr="00DE1247">
        <w:rPr>
          <w:rFonts w:ascii="Angsana New" w:hAnsi="Angsana New"/>
          <w:sz w:val="32"/>
          <w:szCs w:val="32"/>
          <w:lang w:val="en-GB"/>
        </w:rPr>
        <w:t>.</w:t>
      </w:r>
      <w:r w:rsidR="00936B0F" w:rsidRPr="00936B0F">
        <w:rPr>
          <w:rFonts w:ascii="Angsana New" w:hAnsi="Angsana New"/>
          <w:sz w:val="32"/>
          <w:szCs w:val="32"/>
        </w:rPr>
        <w:t>64</w:t>
      </w:r>
      <w:r w:rsidRPr="00DE1247">
        <w:rPr>
          <w:rFonts w:ascii="Angsana New" w:hAnsi="Angsana New"/>
          <w:sz w:val="32"/>
          <w:szCs w:val="32"/>
          <w:lang w:val="en-GB"/>
        </w:rPr>
        <w:t xml:space="preserve"> </w:t>
      </w:r>
      <w:r w:rsidR="00E479C3">
        <w:rPr>
          <w:rFonts w:ascii="Angsana New" w:hAnsi="Angsana New"/>
          <w:sz w:val="32"/>
          <w:szCs w:val="32"/>
          <w:lang w:val="en-GB"/>
        </w:rPr>
        <w:br/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ล้านบาท 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>และ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0</w:t>
      </w:r>
      <w:r w:rsidR="00306B80" w:rsidRPr="00DE1247">
        <w:rPr>
          <w:rFonts w:ascii="Angsana New" w:hAnsi="Angsana New"/>
          <w:sz w:val="32"/>
          <w:szCs w:val="32"/>
          <w:lang w:val="en-GB"/>
        </w:rPr>
        <w:t>.</w:t>
      </w:r>
      <w:r w:rsidR="00936B0F" w:rsidRPr="00936B0F">
        <w:rPr>
          <w:rFonts w:ascii="Angsana New" w:hAnsi="Angsana New"/>
          <w:sz w:val="32"/>
          <w:szCs w:val="32"/>
        </w:rPr>
        <w:t>32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 ล้านบาท</w:t>
      </w:r>
      <w:r w:rsidRPr="00DE1247">
        <w:rPr>
          <w:rFonts w:ascii="Angsana New" w:hAnsi="Angsana New" w:hint="cs"/>
          <w:sz w:val="32"/>
          <w:szCs w:val="32"/>
          <w:cs/>
          <w:lang w:val="en-GB"/>
        </w:rPr>
        <w:t xml:space="preserve"> ตามลำดับ</w:t>
      </w:r>
      <w:r w:rsidRPr="00DE1247">
        <w:rPr>
          <w:rFonts w:ascii="Angsana New" w:hAnsi="Angsana New"/>
          <w:sz w:val="32"/>
          <w:szCs w:val="32"/>
          <w:lang w:val="en-GB"/>
        </w:rPr>
        <w:t xml:space="preserve"> </w:t>
      </w:r>
    </w:p>
    <w:p w14:paraId="1FD80604" w14:textId="79EB10ED" w:rsidR="007403A4" w:rsidRPr="00DE1247" w:rsidRDefault="00936B0F" w:rsidP="00FB6CE4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16</w:t>
      </w:r>
      <w:r w:rsidR="007403A4" w:rsidRPr="00DE124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DE1247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FB6CE4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สินทรัพย์ภาษีเงินได้รอการตัดบัญชีและค่าใช้จ่ายภาษีเงินได้</w:t>
      </w:r>
    </w:p>
    <w:p w14:paraId="3D6B9082" w14:textId="224B7038" w:rsidR="007403A4" w:rsidRPr="00DE1247" w:rsidRDefault="007403A4" w:rsidP="00C57971">
      <w:pPr>
        <w:tabs>
          <w:tab w:val="decimal" w:pos="9180"/>
        </w:tabs>
        <w:ind w:left="547" w:right="63" w:hanging="7"/>
        <w:jc w:val="both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สินทรัพย์ภาษีเงินได้รอการตัดบัญชี</w:t>
      </w:r>
      <w:r w:rsidR="00B429BC" w:rsidRPr="00DE1247">
        <w:rPr>
          <w:rFonts w:asciiTheme="majorBidi" w:hAnsiTheme="majorBidi" w:cstheme="majorBidi" w:hint="cs"/>
          <w:sz w:val="32"/>
          <w:szCs w:val="32"/>
          <w:cs/>
        </w:rPr>
        <w:t xml:space="preserve"> ณ วันที่ </w:t>
      </w:r>
      <w:r w:rsidR="00936B0F" w:rsidRPr="00936B0F">
        <w:rPr>
          <w:rFonts w:asciiTheme="majorBidi" w:hAnsiTheme="majorBidi"/>
          <w:sz w:val="32"/>
          <w:szCs w:val="32"/>
        </w:rPr>
        <w:t>31</w:t>
      </w:r>
      <w:r w:rsidR="00B429BC" w:rsidRPr="00DE1247">
        <w:rPr>
          <w:rFonts w:asciiTheme="majorBidi" w:hAnsiTheme="majorBidi"/>
          <w:sz w:val="32"/>
          <w:szCs w:val="32"/>
          <w:cs/>
        </w:rPr>
        <w:t xml:space="preserve"> ธันวาคม</w:t>
      </w:r>
      <w:r w:rsidR="00635665"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7330F1E0" w14:textId="77777777" w:rsidR="00EA44F5" w:rsidRPr="00DE1247" w:rsidRDefault="00EA44F5" w:rsidP="00EA44F5">
      <w:pPr>
        <w:tabs>
          <w:tab w:val="left" w:pos="540"/>
        </w:tabs>
        <w:overflowPunct/>
        <w:autoSpaceDE/>
        <w:adjustRightInd/>
        <w:ind w:right="-9"/>
        <w:jc w:val="right"/>
        <w:textAlignment w:val="auto"/>
        <w:rPr>
          <w:rFonts w:ascii="Angsana New" w:hAnsi="Angsana New"/>
          <w:b/>
          <w:bCs/>
        </w:rPr>
      </w:pPr>
      <w:r w:rsidRPr="00DE1247">
        <w:rPr>
          <w:rFonts w:ascii="Angsana New" w:hAnsi="Angsana New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0"/>
        <w:gridCol w:w="1260"/>
        <w:gridCol w:w="90"/>
        <w:gridCol w:w="1260"/>
        <w:gridCol w:w="90"/>
        <w:gridCol w:w="1170"/>
        <w:gridCol w:w="90"/>
        <w:gridCol w:w="1260"/>
      </w:tblGrid>
      <w:tr w:rsidR="00401E42" w:rsidRPr="00DE1247" w14:paraId="04B77A7B" w14:textId="77777777" w:rsidTr="00633630">
        <w:trPr>
          <w:trHeight w:val="144"/>
        </w:trPr>
        <w:tc>
          <w:tcPr>
            <w:tcW w:w="3600" w:type="dxa"/>
          </w:tcPr>
          <w:p w14:paraId="37BC1224" w14:textId="77777777" w:rsidR="00EA44F5" w:rsidRPr="00DE1247" w:rsidRDefault="00EA44F5" w:rsidP="00EA44F5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882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10" w:type="dxa"/>
            <w:gridSpan w:val="3"/>
            <w:hideMark/>
          </w:tcPr>
          <w:p w14:paraId="4510BAFB" w14:textId="77777777" w:rsidR="00EA44F5" w:rsidRPr="00DE1247" w:rsidRDefault="00EA44F5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2DE20919" w14:textId="77777777" w:rsidR="00EA44F5" w:rsidRPr="00DE1247" w:rsidRDefault="00EA44F5" w:rsidP="00EA44F5">
            <w:pPr>
              <w:overflowPunct/>
              <w:autoSpaceDE/>
              <w:adjustRightInd/>
              <w:ind w:right="-9"/>
              <w:jc w:val="both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2520" w:type="dxa"/>
            <w:gridSpan w:val="3"/>
            <w:hideMark/>
          </w:tcPr>
          <w:p w14:paraId="5383DCB9" w14:textId="77777777" w:rsidR="00EA44F5" w:rsidRPr="00DE1247" w:rsidRDefault="00EA44F5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1E1962F2" w14:textId="77777777" w:rsidTr="00633630">
        <w:trPr>
          <w:trHeight w:val="144"/>
        </w:trPr>
        <w:tc>
          <w:tcPr>
            <w:tcW w:w="3600" w:type="dxa"/>
          </w:tcPr>
          <w:p w14:paraId="7C89357B" w14:textId="77777777" w:rsidR="00EA44F5" w:rsidRPr="00DE1247" w:rsidRDefault="00EA44F5" w:rsidP="00EA44F5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882"/>
              <w:jc w:val="both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36D5A0D4" w14:textId="6379421A" w:rsidR="00EA44F5" w:rsidRPr="00DE1247" w:rsidRDefault="00936B0F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936B0F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3C87A348" w14:textId="77777777" w:rsidR="00EA44F5" w:rsidRPr="00DE1247" w:rsidRDefault="00EA44F5" w:rsidP="00EA44F5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3A8FD8D3" w14:textId="4AA11540" w:rsidR="00EA44F5" w:rsidRPr="00DE1247" w:rsidRDefault="00936B0F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36B0F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3B7DDE0F" w14:textId="77777777" w:rsidR="00EA44F5" w:rsidRPr="00DE1247" w:rsidRDefault="00EA44F5" w:rsidP="00EA44F5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0" w:type="dxa"/>
            <w:hideMark/>
          </w:tcPr>
          <w:p w14:paraId="66BCC342" w14:textId="79229510" w:rsidR="00EA44F5" w:rsidRPr="00DE1247" w:rsidRDefault="00936B0F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36B0F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729BA4B3" w14:textId="77777777" w:rsidR="00EA44F5" w:rsidRPr="00DE1247" w:rsidRDefault="00EA44F5" w:rsidP="00EA44F5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hideMark/>
          </w:tcPr>
          <w:p w14:paraId="580A4C2E" w14:textId="096A0556" w:rsidR="00EA44F5" w:rsidRPr="00DE1247" w:rsidRDefault="00936B0F" w:rsidP="00EA44F5">
            <w:pPr>
              <w:overflowPunct/>
              <w:autoSpaceDE/>
              <w:adjustRightInd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36B0F">
              <w:rPr>
                <w:rFonts w:ascii="Angsana New" w:hAnsi="Angsana New"/>
                <w:b/>
                <w:bCs/>
              </w:rPr>
              <w:t>2564</w:t>
            </w:r>
          </w:p>
        </w:tc>
      </w:tr>
      <w:tr w:rsidR="004D790A" w:rsidRPr="00DE1247" w14:paraId="6B16B43E" w14:textId="77777777" w:rsidTr="00633630">
        <w:trPr>
          <w:trHeight w:val="144"/>
        </w:trPr>
        <w:tc>
          <w:tcPr>
            <w:tcW w:w="3600" w:type="dxa"/>
          </w:tcPr>
          <w:p w14:paraId="6DB3F3DB" w14:textId="68B7DA42" w:rsidR="004D790A" w:rsidRPr="00DE1247" w:rsidRDefault="004D790A" w:rsidP="001F40A8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172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2B9F1025" w14:textId="5CD1690C" w:rsidR="004D790A" w:rsidRPr="00DE1247" w:rsidRDefault="004D790A" w:rsidP="001F40A8">
            <w:pPr>
              <w:tabs>
                <w:tab w:val="decimal" w:pos="108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</w:p>
        </w:tc>
        <w:tc>
          <w:tcPr>
            <w:tcW w:w="90" w:type="dxa"/>
          </w:tcPr>
          <w:p w14:paraId="103B3163" w14:textId="77777777" w:rsidR="004D790A" w:rsidRPr="00DE1247" w:rsidRDefault="004D790A" w:rsidP="001F40A8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</w:tcPr>
          <w:p w14:paraId="49E2638E" w14:textId="003CA5DF" w:rsidR="004D790A" w:rsidRPr="00DE1247" w:rsidRDefault="004D790A" w:rsidP="00633630">
            <w:pPr>
              <w:overflowPunct/>
              <w:autoSpaceDE/>
              <w:adjustRightInd/>
              <w:ind w:right="-9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90" w:type="dxa"/>
          </w:tcPr>
          <w:p w14:paraId="0D120818" w14:textId="77777777" w:rsidR="004D790A" w:rsidRPr="00DE1247" w:rsidRDefault="004D790A" w:rsidP="001F40A8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center"/>
          </w:tcPr>
          <w:p w14:paraId="07CD3B77" w14:textId="63655937" w:rsidR="004D790A" w:rsidRPr="00DE1247" w:rsidRDefault="004D790A" w:rsidP="001F40A8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jc w:val="both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90" w:type="dxa"/>
            <w:vAlign w:val="center"/>
          </w:tcPr>
          <w:p w14:paraId="676F074A" w14:textId="77777777" w:rsidR="004D790A" w:rsidRPr="00DE1247" w:rsidRDefault="004D790A" w:rsidP="001F40A8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center"/>
          </w:tcPr>
          <w:p w14:paraId="29779187" w14:textId="1F7AF7D8" w:rsidR="004D790A" w:rsidRPr="00DE1247" w:rsidRDefault="004D790A" w:rsidP="00633630">
            <w:pPr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</w:rPr>
            </w:pPr>
            <w:r w:rsidRPr="00A003A1">
              <w:rPr>
                <w:rFonts w:asciiTheme="majorBidi" w:hAnsiTheme="majorBidi" w:cstheme="majorBidi" w:hint="cs"/>
                <w:b/>
                <w:bCs/>
                <w:cs/>
              </w:rPr>
              <w:t>“ปรับปรุงใหม่”</w:t>
            </w:r>
          </w:p>
        </w:tc>
      </w:tr>
      <w:tr w:rsidR="00401E42" w:rsidRPr="00DE1247" w14:paraId="649F9192" w14:textId="77777777" w:rsidTr="00633630">
        <w:trPr>
          <w:trHeight w:val="144"/>
        </w:trPr>
        <w:tc>
          <w:tcPr>
            <w:tcW w:w="3600" w:type="dxa"/>
            <w:hideMark/>
          </w:tcPr>
          <w:p w14:paraId="28E4E23E" w14:textId="559C67B9" w:rsidR="0059316B" w:rsidRPr="00DE1247" w:rsidRDefault="0059316B" w:rsidP="0059316B">
            <w:pPr>
              <w:tabs>
                <w:tab w:val="left" w:pos="360"/>
                <w:tab w:val="left" w:pos="900"/>
              </w:tabs>
              <w:overflowPunct/>
              <w:autoSpaceDE/>
              <w:adjustRightInd/>
              <w:ind w:right="-9" w:firstLine="172"/>
              <w:textAlignment w:val="auto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สินทรัพย์</w:t>
            </w:r>
            <w:r w:rsidRPr="00DE1247">
              <w:rPr>
                <w:rFonts w:ascii="Angsana New" w:hAnsi="Angsana New" w:hint="cs"/>
                <w:cs/>
              </w:rPr>
              <w:t xml:space="preserve">ภาษีเงินได้รอการตัดบัญชี 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FC820D7" w14:textId="0446CF32" w:rsidR="0059316B" w:rsidRPr="00DE1247" w:rsidRDefault="00936B0F" w:rsidP="00633630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936B0F">
              <w:rPr>
                <w:rFonts w:asciiTheme="minorBidi" w:hAnsiTheme="minorBidi" w:cstheme="minorBidi"/>
              </w:rPr>
              <w:t>6</w:t>
            </w:r>
            <w:r w:rsidR="00131B08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126</w:t>
            </w:r>
            <w:r w:rsidR="00131B08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530</w:t>
            </w:r>
          </w:p>
        </w:tc>
        <w:tc>
          <w:tcPr>
            <w:tcW w:w="90" w:type="dxa"/>
          </w:tcPr>
          <w:p w14:paraId="6BA0BA69" w14:textId="77777777" w:rsidR="0059316B" w:rsidRPr="00DE1247" w:rsidRDefault="0059316B" w:rsidP="0059316B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101C33FA" w14:textId="32CFCABD" w:rsidR="0059316B" w:rsidRPr="00DE1247" w:rsidRDefault="00936B0F" w:rsidP="00633630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11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982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471</w:t>
            </w:r>
          </w:p>
        </w:tc>
        <w:tc>
          <w:tcPr>
            <w:tcW w:w="90" w:type="dxa"/>
          </w:tcPr>
          <w:p w14:paraId="2502AB9A" w14:textId="77777777" w:rsidR="0059316B" w:rsidRPr="00DE1247" w:rsidRDefault="0059316B" w:rsidP="0059316B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727E0C1B" w14:textId="62965A6F" w:rsidR="0059316B" w:rsidRPr="00DE1247" w:rsidRDefault="00936B0F" w:rsidP="00633630">
            <w:pPr>
              <w:tabs>
                <w:tab w:val="decimal" w:pos="108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415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843</w:t>
            </w:r>
          </w:p>
        </w:tc>
        <w:tc>
          <w:tcPr>
            <w:tcW w:w="90" w:type="dxa"/>
            <w:vAlign w:val="center"/>
          </w:tcPr>
          <w:p w14:paraId="68A36DDA" w14:textId="77777777" w:rsidR="0059316B" w:rsidRPr="00DE1247" w:rsidRDefault="0059316B" w:rsidP="0059316B">
            <w:pPr>
              <w:tabs>
                <w:tab w:val="decimal" w:pos="9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60BA42BF" w14:textId="6600EA25" w:rsidR="0059316B" w:rsidRPr="00DE1247" w:rsidRDefault="00936B0F" w:rsidP="00633630">
            <w:pPr>
              <w:tabs>
                <w:tab w:val="decimal" w:pos="1165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790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669</w:t>
            </w:r>
          </w:p>
        </w:tc>
      </w:tr>
    </w:tbl>
    <w:p w14:paraId="09A7C276" w14:textId="77777777" w:rsidR="00661F9D" w:rsidRDefault="00661F9D" w:rsidP="007535E1">
      <w:pPr>
        <w:tabs>
          <w:tab w:val="left" w:pos="450"/>
          <w:tab w:val="left" w:pos="810"/>
        </w:tabs>
        <w:overflowPunct/>
        <w:autoSpaceDE/>
        <w:autoSpaceDN/>
        <w:adjustRightInd/>
        <w:spacing w:before="240" w:after="240"/>
        <w:ind w:left="547" w:right="58"/>
        <w:textAlignment w:val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4AB0805" w14:textId="79FA1294" w:rsidR="007403A4" w:rsidRPr="00DE1247" w:rsidRDefault="007403A4" w:rsidP="007535E1">
      <w:pPr>
        <w:tabs>
          <w:tab w:val="left" w:pos="450"/>
          <w:tab w:val="left" w:pos="810"/>
        </w:tabs>
        <w:overflowPunct/>
        <w:autoSpaceDE/>
        <w:autoSpaceDN/>
        <w:adjustRightInd/>
        <w:spacing w:before="240" w:after="240"/>
        <w:ind w:left="547" w:right="58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lastRenderedPageBreak/>
        <w:t>รายการเคลื่อนไหวของสินทรัพย์ภาษีเงินไ</w:t>
      </w:r>
      <w:r w:rsidR="00C41CEE" w:rsidRPr="00DE1247">
        <w:rPr>
          <w:rFonts w:asciiTheme="majorBidi" w:hAnsiTheme="majorBidi" w:cstheme="majorBidi"/>
          <w:sz w:val="32"/>
          <w:szCs w:val="32"/>
          <w:cs/>
        </w:rPr>
        <w:t>ด้รอการตัดบัญชี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1CEE" w:rsidRPr="00DE1247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65DC856B" w14:textId="17BC3DB8" w:rsidR="00A26999" w:rsidRPr="00DE1247" w:rsidRDefault="00E26C36" w:rsidP="00A26999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/>
          <w:b/>
          <w:bCs/>
          <w:cs/>
          <w:lang w:val="en-GB"/>
        </w:rPr>
        <w:t>สำหรับ</w:t>
      </w:r>
      <w:r w:rsidR="004E2EA2" w:rsidRPr="00DE1247">
        <w:rPr>
          <w:rFonts w:asciiTheme="majorBidi" w:hAnsiTheme="majorBidi" w:hint="cs"/>
          <w:b/>
          <w:bCs/>
          <w:cs/>
          <w:lang w:val="en-GB"/>
        </w:rPr>
        <w:t>ปี</w:t>
      </w:r>
      <w:r w:rsidRPr="00DE1247">
        <w:rPr>
          <w:rFonts w:asciiTheme="majorBidi" w:hAnsiTheme="majorBidi"/>
          <w:b/>
          <w:bCs/>
          <w:cs/>
          <w:lang w:val="en-GB"/>
        </w:rPr>
        <w:t>สิ้นสุดวันที่</w:t>
      </w:r>
      <w:r w:rsidR="004E2EA2" w:rsidRPr="00DE1247">
        <w:rPr>
          <w:rFonts w:asciiTheme="majorBidi" w:hAnsiTheme="majorBidi"/>
          <w:b/>
          <w:bCs/>
          <w:lang w:val="en-GB"/>
        </w:rPr>
        <w:t xml:space="preserve"> </w:t>
      </w:r>
      <w:r w:rsidR="00936B0F" w:rsidRPr="00936B0F">
        <w:rPr>
          <w:rFonts w:asciiTheme="majorBidi" w:hAnsiTheme="majorBidi"/>
          <w:b/>
          <w:bCs/>
        </w:rPr>
        <w:t>31</w:t>
      </w:r>
      <w:r w:rsidR="004E2EA2" w:rsidRPr="00DE1247">
        <w:rPr>
          <w:rFonts w:asciiTheme="majorBidi" w:hAnsiTheme="majorBidi" w:hint="cs"/>
          <w:b/>
          <w:bCs/>
          <w:cs/>
          <w:lang w:val="en-GB"/>
        </w:rPr>
        <w:t xml:space="preserve"> ธันวาคม</w:t>
      </w:r>
      <w:r w:rsidR="00A26999" w:rsidRPr="00DE1247">
        <w:rPr>
          <w:rFonts w:asciiTheme="majorBidi" w:hAnsiTheme="majorBidi" w:cstheme="majorBidi"/>
          <w:b/>
          <w:bCs/>
          <w:cs/>
          <w:lang w:val="en-GB"/>
        </w:rPr>
        <w:t xml:space="preserve"> </w:t>
      </w:r>
      <w:r w:rsidR="00936B0F" w:rsidRPr="00936B0F">
        <w:rPr>
          <w:rFonts w:asciiTheme="majorBidi" w:hAnsiTheme="majorBidi" w:cstheme="majorBidi"/>
          <w:b/>
          <w:bCs/>
        </w:rPr>
        <w:t>2565</w:t>
      </w:r>
    </w:p>
    <w:p w14:paraId="173E029C" w14:textId="77777777" w:rsidR="0029752A" w:rsidRPr="00DE1247" w:rsidRDefault="0029752A" w:rsidP="0029752A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 xml:space="preserve">: </w:t>
      </w:r>
      <w:r w:rsidRPr="00DE1247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401E42" w:rsidRPr="00DE1247" w14:paraId="7A069E30" w14:textId="77777777" w:rsidTr="000A4C0B">
        <w:trPr>
          <w:trHeight w:val="147"/>
        </w:trPr>
        <w:tc>
          <w:tcPr>
            <w:tcW w:w="4177" w:type="dxa"/>
          </w:tcPr>
          <w:p w14:paraId="40F6E72D" w14:textId="77777777" w:rsidR="0029752A" w:rsidRPr="00DE1247" w:rsidRDefault="0029752A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5B0F6E48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401E42" w:rsidRPr="00DE1247" w14:paraId="0986718E" w14:textId="77777777" w:rsidTr="000A4C0B">
        <w:trPr>
          <w:trHeight w:val="147"/>
        </w:trPr>
        <w:tc>
          <w:tcPr>
            <w:tcW w:w="4177" w:type="dxa"/>
          </w:tcPr>
          <w:p w14:paraId="6AEF9610" w14:textId="77777777" w:rsidR="0029752A" w:rsidRPr="00DE1247" w:rsidRDefault="0029752A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45CE31F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7A81C0C0" w14:textId="77777777" w:rsidR="0029752A" w:rsidRPr="00DE1247" w:rsidRDefault="0029752A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ECC7132" w14:textId="77777777" w:rsidR="0029752A" w:rsidRPr="00DE1247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641F7749" w14:textId="77777777" w:rsidR="0029752A" w:rsidRPr="00DE1247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2630097B" w14:textId="77777777" w:rsidR="0029752A" w:rsidRPr="00DE1247" w:rsidRDefault="0029752A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1BE884FC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42426E18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401E42" w:rsidRPr="00DE1247" w14:paraId="38E1FAEB" w14:textId="77777777" w:rsidTr="000A4C0B">
        <w:trPr>
          <w:trHeight w:val="147"/>
        </w:trPr>
        <w:tc>
          <w:tcPr>
            <w:tcW w:w="4177" w:type="dxa"/>
          </w:tcPr>
          <w:p w14:paraId="05BEF81B" w14:textId="77777777" w:rsidR="0029752A" w:rsidRPr="00DE1247" w:rsidRDefault="0029752A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A40DB09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751F96B9" w14:textId="77777777" w:rsidR="0029752A" w:rsidRPr="00DE1247" w:rsidRDefault="0029752A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E628B9" w14:textId="77777777" w:rsidR="0029752A" w:rsidRPr="00DE1247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33B5223E" w14:textId="77777777" w:rsidR="0029752A" w:rsidRPr="00DE1247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46EF609E" w14:textId="77777777" w:rsidR="0029752A" w:rsidRPr="00DE1247" w:rsidRDefault="0029752A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685A5ACC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D5A364C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E1247" w14:paraId="13781066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5063E635" w14:textId="77777777" w:rsidR="0029752A" w:rsidRPr="00DE1247" w:rsidRDefault="0029752A" w:rsidP="006270E1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23835B1E" w14:textId="1735F4B2" w:rsidR="0029752A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1</w:t>
            </w:r>
            <w:r w:rsidR="0029752A"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014B5BE7" w14:textId="77777777" w:rsidR="0029752A" w:rsidRPr="00DE1247" w:rsidRDefault="0029752A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1163C4" w14:textId="77777777" w:rsidR="0029752A" w:rsidRPr="00DE1247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D2D2E8C" w14:textId="77777777" w:rsidR="0029752A" w:rsidRPr="00DE1247" w:rsidRDefault="0029752A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95F75B9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E33EAE8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28C7C908" w14:textId="4EFA7CC5" w:rsidR="0029752A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="0029752A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29752A" w:rsidRPr="00DE1247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401E42" w:rsidRPr="00DE1247" w14:paraId="17C91D2B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0019E064" w14:textId="77777777" w:rsidR="0029752A" w:rsidRPr="00DE1247" w:rsidRDefault="0029752A" w:rsidP="006270E1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7BC20CCE" w14:textId="14381457" w:rsidR="0029752A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5E7228AE" w14:textId="77777777" w:rsidR="0029752A" w:rsidRPr="00DE1247" w:rsidRDefault="0029752A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8F8DC6" w14:textId="77777777" w:rsidR="0029752A" w:rsidRPr="00DE1247" w:rsidRDefault="0029752A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0A3EDAB8" w14:textId="77777777" w:rsidR="0029752A" w:rsidRPr="00DE1247" w:rsidRDefault="0029752A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28598D00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0E830FC5" w14:textId="77777777" w:rsidR="0029752A" w:rsidRPr="00DE1247" w:rsidRDefault="0029752A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5500B914" w14:textId="79ECC128" w:rsidR="0029752A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401E42" w:rsidRPr="00DE1247" w14:paraId="08F31BA0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1970B97D" w14:textId="77777777" w:rsidR="0029752A" w:rsidRPr="00DE1247" w:rsidRDefault="0029752A" w:rsidP="006270E1">
            <w:pPr>
              <w:snapToGrid w:val="0"/>
              <w:ind w:left="129"/>
              <w:jc w:val="thaiDistribute"/>
              <w:rPr>
                <w:rFonts w:hAnsi="Times New Roman"/>
              </w:rPr>
            </w:pPr>
            <w:r w:rsidRPr="00DE1247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1488B319" w14:textId="07716D7C" w:rsidR="0029752A" w:rsidRPr="00DE1247" w:rsidRDefault="0029752A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4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407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695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B4B92E2" w14:textId="77777777" w:rsidR="0029752A" w:rsidRPr="00DE1247" w:rsidRDefault="0029752A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4EC8E8" w14:textId="53BB8F44" w:rsidR="0029752A" w:rsidRPr="00DE1247" w:rsidRDefault="00F96630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2</w:t>
            </w:r>
            <w:r w:rsidR="00131B08"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454</w:t>
            </w:r>
            <w:r w:rsidR="00131B08"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626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527E6032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553D3801" w14:textId="417C03FA" w:rsidR="0029752A" w:rsidRPr="00DE1247" w:rsidRDefault="00F96630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289A5009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42FD42A9" w14:textId="4336AC53" w:rsidR="0029752A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953</w:t>
            </w:r>
            <w:r w:rsidR="00131B08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069</w:t>
            </w:r>
          </w:p>
        </w:tc>
      </w:tr>
      <w:tr w:rsidR="00401E42" w:rsidRPr="00DE1247" w14:paraId="24CCCFBF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71776E83" w14:textId="77777777" w:rsidR="0029752A" w:rsidRPr="00DE1247" w:rsidRDefault="0029752A" w:rsidP="006270E1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E1247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0DD789EF" w14:textId="2D29BB8A" w:rsidR="0029752A" w:rsidRPr="00DE1247" w:rsidRDefault="0029752A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5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346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095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0D3507F" w14:textId="77777777" w:rsidR="0029752A" w:rsidRPr="00DE1247" w:rsidRDefault="0029752A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5C3D43A" w14:textId="6F87D872" w:rsidR="0029752A" w:rsidRPr="00DE1247" w:rsidRDefault="00F96630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3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352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333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4B1A8D6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4EA6E592" w14:textId="4DB16DBA" w:rsidR="0029752A" w:rsidRPr="00DE1247" w:rsidRDefault="00F96630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73C1E4FB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707A744E" w14:textId="57241738" w:rsidR="0029752A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993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762</w:t>
            </w:r>
          </w:p>
        </w:tc>
      </w:tr>
      <w:tr w:rsidR="00401E42" w:rsidRPr="00DE1247" w14:paraId="292BD36F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604A8C28" w14:textId="0CE37968" w:rsidR="0029752A" w:rsidRPr="00DE1247" w:rsidRDefault="0029752A" w:rsidP="006270E1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E1247">
              <w:rPr>
                <w:rFonts w:hAnsi="Times New Roman"/>
                <w:cs/>
              </w:rPr>
              <w:t>ค่าเผื่อการ</w:t>
            </w:r>
            <w:r w:rsidR="00DF4A3D">
              <w:rPr>
                <w:rFonts w:hAnsi="Times New Roman" w:hint="cs"/>
                <w:cs/>
              </w:rPr>
              <w:t>ด้อย</w:t>
            </w:r>
            <w:r w:rsidRPr="00DE1247">
              <w:rPr>
                <w:rFonts w:hAnsi="Times New Roman"/>
                <w:cs/>
              </w:rPr>
              <w:t>ค่าของ</w:t>
            </w:r>
            <w:r w:rsidRPr="00DE1247">
              <w:rPr>
                <w:rFonts w:hAnsi="Times New Roman" w:hint="cs"/>
                <w:cs/>
              </w:rPr>
              <w:t>งานวิจัยและพัฒนา</w:t>
            </w:r>
          </w:p>
        </w:tc>
        <w:tc>
          <w:tcPr>
            <w:tcW w:w="1080" w:type="dxa"/>
            <w:shd w:val="clear" w:color="auto" w:fill="auto"/>
          </w:tcPr>
          <w:p w14:paraId="26EFB618" w14:textId="5272F031" w:rsidR="0029752A" w:rsidRPr="00DE1247" w:rsidRDefault="0029752A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265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093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5298F35" w14:textId="77777777" w:rsidR="0029752A" w:rsidRPr="00DE1247" w:rsidRDefault="0029752A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67D1F3" w14:textId="1C34B3F4" w:rsidR="0029752A" w:rsidRPr="00DE1247" w:rsidRDefault="00F96630" w:rsidP="00F96630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265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093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7EE2E1E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176C22BF" w14:textId="2ACB6598" w:rsidR="0029752A" w:rsidRPr="00DE1247" w:rsidRDefault="00F96630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2A7DB7CE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34011914" w14:textId="46915299" w:rsidR="0029752A" w:rsidRPr="00DE1247" w:rsidRDefault="00F96630" w:rsidP="008E43DC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</w:tr>
      <w:tr w:rsidR="00401E42" w:rsidRPr="00DE1247" w14:paraId="52B2469D" w14:textId="77777777" w:rsidTr="000A4C0B">
        <w:trPr>
          <w:trHeight w:val="198"/>
        </w:trPr>
        <w:tc>
          <w:tcPr>
            <w:tcW w:w="4177" w:type="dxa"/>
          </w:tcPr>
          <w:p w14:paraId="115B0186" w14:textId="77777777" w:rsidR="0029752A" w:rsidRPr="00DE1247" w:rsidRDefault="0029752A" w:rsidP="006270E1">
            <w:pPr>
              <w:snapToGrid w:val="0"/>
              <w:ind w:left="129"/>
              <w:jc w:val="thaiDistribute"/>
              <w:rPr>
                <w:rFonts w:hAnsi="Times New Roman"/>
                <w:cs/>
              </w:rPr>
            </w:pPr>
            <w:r w:rsidRPr="00DE1247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B562DFF" w14:textId="69A46C64" w:rsidR="0029752A" w:rsidRPr="00DE1247" w:rsidRDefault="0029752A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1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963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588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642F71F1" w14:textId="77777777" w:rsidR="0029752A" w:rsidRPr="00DE1247" w:rsidRDefault="0029752A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331062" w14:textId="37D5291A" w:rsidR="0029752A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320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558</w:t>
            </w:r>
          </w:p>
        </w:tc>
        <w:tc>
          <w:tcPr>
            <w:tcW w:w="90" w:type="dxa"/>
            <w:shd w:val="clear" w:color="auto" w:fill="auto"/>
          </w:tcPr>
          <w:p w14:paraId="41082D4F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1BF01E5" w14:textId="199DC9DB" w:rsidR="0029752A" w:rsidRPr="00DE1247" w:rsidRDefault="00F96630" w:rsidP="009951DC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104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447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47B891FF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0EC5BB62" w14:textId="55D453F3" w:rsidR="0029752A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179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699</w:t>
            </w:r>
          </w:p>
        </w:tc>
      </w:tr>
      <w:tr w:rsidR="00401E42" w:rsidRPr="00DE1247" w14:paraId="0B6B13B5" w14:textId="77777777" w:rsidTr="000A4C0B">
        <w:trPr>
          <w:trHeight w:val="147"/>
        </w:trPr>
        <w:tc>
          <w:tcPr>
            <w:tcW w:w="4177" w:type="dxa"/>
          </w:tcPr>
          <w:p w14:paraId="1C4BCEBA" w14:textId="77777777" w:rsidR="0029752A" w:rsidRPr="00DE1247" w:rsidRDefault="0029752A" w:rsidP="006270E1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346794F" w14:textId="60782205" w:rsidR="0029752A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11</w:t>
            </w:r>
            <w:r w:rsidR="0029752A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982</w:t>
            </w:r>
            <w:r w:rsidR="0029752A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471</w:t>
            </w:r>
          </w:p>
        </w:tc>
        <w:tc>
          <w:tcPr>
            <w:tcW w:w="90" w:type="dxa"/>
            <w:vAlign w:val="bottom"/>
          </w:tcPr>
          <w:p w14:paraId="61A886F7" w14:textId="77777777" w:rsidR="0029752A" w:rsidRPr="00DE1247" w:rsidRDefault="0029752A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94EA593" w14:textId="4504D9FE" w:rsidR="0029752A" w:rsidRPr="00DE1247" w:rsidRDefault="00F96630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5</w:t>
            </w:r>
            <w:r w:rsidR="00131B08"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751</w:t>
            </w:r>
            <w:r w:rsidR="00131B08"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494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932A4D5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6EA7492" w14:textId="76930B53" w:rsidR="0029752A" w:rsidRPr="00DE1247" w:rsidRDefault="00F96630" w:rsidP="009951DC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104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447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0B86BBD1" w14:textId="77777777" w:rsidR="0029752A" w:rsidRPr="00DE1247" w:rsidRDefault="0029752A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DFEBEF" w14:textId="5C47B50F" w:rsidR="0029752A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6</w:t>
            </w:r>
            <w:r w:rsidR="00131B08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126</w:t>
            </w:r>
            <w:r w:rsidR="00131B08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530</w:t>
            </w:r>
          </w:p>
        </w:tc>
      </w:tr>
    </w:tbl>
    <w:p w14:paraId="63700F97" w14:textId="77777777" w:rsidR="00355A36" w:rsidRPr="00DE1247" w:rsidRDefault="00355A36" w:rsidP="00355A36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 xml:space="preserve">: </w:t>
      </w:r>
      <w:r w:rsidRPr="00DE1247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401E42" w:rsidRPr="00DE1247" w14:paraId="73C9EB62" w14:textId="77777777" w:rsidTr="000A4C0B">
        <w:trPr>
          <w:trHeight w:val="147"/>
        </w:trPr>
        <w:tc>
          <w:tcPr>
            <w:tcW w:w="4177" w:type="dxa"/>
          </w:tcPr>
          <w:p w14:paraId="5D12F616" w14:textId="77777777" w:rsidR="00355A36" w:rsidRPr="00DE1247" w:rsidRDefault="00355A36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3B7788DA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7EB3D79C" w14:textId="77777777" w:rsidTr="000A4C0B">
        <w:trPr>
          <w:trHeight w:val="147"/>
        </w:trPr>
        <w:tc>
          <w:tcPr>
            <w:tcW w:w="4177" w:type="dxa"/>
          </w:tcPr>
          <w:p w14:paraId="245806CA" w14:textId="77777777" w:rsidR="00355A36" w:rsidRPr="00DE1247" w:rsidRDefault="00355A36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60093458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5C2A0050" w14:textId="77777777" w:rsidR="00355A36" w:rsidRPr="00DE1247" w:rsidRDefault="00355A36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25AEFED" w14:textId="77777777" w:rsidR="00355A36" w:rsidRPr="00DE1247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05B34266" w14:textId="77777777" w:rsidR="00355A36" w:rsidRPr="00DE1247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4906FABA" w14:textId="77777777" w:rsidR="00355A36" w:rsidRPr="00DE1247" w:rsidRDefault="00355A36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2BCD89D6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72DAF89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401E42" w:rsidRPr="00DE1247" w14:paraId="2EB6F5CA" w14:textId="77777777" w:rsidTr="000A4C0B">
        <w:trPr>
          <w:trHeight w:val="147"/>
        </w:trPr>
        <w:tc>
          <w:tcPr>
            <w:tcW w:w="4177" w:type="dxa"/>
          </w:tcPr>
          <w:p w14:paraId="54636864" w14:textId="77777777" w:rsidR="00355A36" w:rsidRPr="00DE1247" w:rsidRDefault="00355A36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4A8B3C0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704840C" w14:textId="77777777" w:rsidR="00355A36" w:rsidRPr="00DE1247" w:rsidRDefault="00355A36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4A9C25" w14:textId="77777777" w:rsidR="00355A36" w:rsidRPr="00DE1247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405524D6" w14:textId="77777777" w:rsidR="00355A36" w:rsidRPr="00DE1247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D730714" w14:textId="77777777" w:rsidR="00355A36" w:rsidRPr="00DE1247" w:rsidRDefault="00355A36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60E33BDE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87C96EF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E1247" w14:paraId="3A84C8E1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3C000B3E" w14:textId="77777777" w:rsidR="00355A36" w:rsidRPr="00DE1247" w:rsidRDefault="00355A36" w:rsidP="006270E1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68BC2097" w14:textId="73BFD443" w:rsidR="00355A36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1</w:t>
            </w:r>
            <w:r w:rsidR="00355A36"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143B1D3F" w14:textId="77777777" w:rsidR="00355A36" w:rsidRPr="00DE1247" w:rsidRDefault="00355A36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DDABF1" w14:textId="77777777" w:rsidR="00355A36" w:rsidRPr="00DE1247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519FCEA" w14:textId="77777777" w:rsidR="00355A36" w:rsidRPr="00DE1247" w:rsidRDefault="00355A36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310877F9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2CEF5291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743F469C" w14:textId="06441C3B" w:rsidR="00355A36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="00B14D49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4D49" w:rsidRPr="00DE1247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401E42" w:rsidRPr="00DE1247" w14:paraId="47A62BBF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131B4379" w14:textId="77777777" w:rsidR="00355A36" w:rsidRPr="00DE1247" w:rsidRDefault="00355A36" w:rsidP="006270E1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17F8235F" w14:textId="1C778339" w:rsidR="00355A36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25719FA5" w14:textId="77777777" w:rsidR="00355A36" w:rsidRPr="00DE1247" w:rsidRDefault="00355A36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065642" w14:textId="77777777" w:rsidR="00355A36" w:rsidRPr="00DE1247" w:rsidRDefault="00355A36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527E93B" w14:textId="77777777" w:rsidR="00355A36" w:rsidRPr="00DE1247" w:rsidRDefault="00355A36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172B72AC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78DAFC3C" w14:textId="77777777" w:rsidR="00355A36" w:rsidRPr="00DE1247" w:rsidRDefault="00355A36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040B7C24" w14:textId="6C9D5175" w:rsidR="00355A36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401E42" w:rsidRPr="00DE1247" w14:paraId="5CF92BA6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4CE920D8" w14:textId="77777777" w:rsidR="00355A36" w:rsidRPr="00DE1247" w:rsidRDefault="00355A36" w:rsidP="006270E1">
            <w:pPr>
              <w:snapToGrid w:val="0"/>
              <w:ind w:left="129"/>
              <w:jc w:val="thaiDistribute"/>
              <w:rPr>
                <w:rFonts w:asciiTheme="majorBidi" w:hAnsi="Times New Roman" w:cstheme="majorBidi"/>
              </w:rPr>
            </w:pPr>
            <w:r w:rsidRPr="00DE1247">
              <w:rPr>
                <w:rFonts w:hAnsi="Times New Roman"/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269DCBDF" w14:textId="6DA40861" w:rsidR="00355A36" w:rsidRPr="00DE1247" w:rsidRDefault="00355A36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585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234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EA2F5D8" w14:textId="77777777" w:rsidR="00355A36" w:rsidRPr="00DE1247" w:rsidRDefault="00355A36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CBE0C0E" w14:textId="3578226B" w:rsidR="00355A36" w:rsidRPr="00DE1247" w:rsidRDefault="00F96630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 w:hint="cs"/>
              </w:rPr>
              <w:t>17</w:t>
            </w:r>
            <w:r w:rsidR="00936B0F" w:rsidRPr="00936B0F">
              <w:rPr>
                <w:rFonts w:asciiTheme="minorBidi" w:hAnsiTheme="minorBidi" w:cstheme="minorBidi"/>
              </w:rPr>
              <w:t>5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059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1E12B7C" w14:textId="77777777" w:rsidR="00355A36" w:rsidRPr="00DE1247" w:rsidRDefault="00355A36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764E08F0" w14:textId="4B175193" w:rsidR="00355A36" w:rsidRPr="00DE1247" w:rsidRDefault="00F96630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2AB9D7AC" w14:textId="77777777" w:rsidR="00355A36" w:rsidRPr="00DE1247" w:rsidRDefault="00355A36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3693BE52" w14:textId="08B28C8E" w:rsidR="00355A36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410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175</w:t>
            </w:r>
          </w:p>
        </w:tc>
      </w:tr>
      <w:tr w:rsidR="00401E42" w:rsidRPr="00DE1247" w14:paraId="2858D120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5E0C73AB" w14:textId="77777777" w:rsidR="00355A36" w:rsidRPr="00DE1247" w:rsidRDefault="00355A36" w:rsidP="006270E1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  <w:lang w:val="en-GB"/>
              </w:rPr>
            </w:pPr>
            <w:r w:rsidRPr="00DE1247">
              <w:rPr>
                <w:rFonts w:hAnsi="Times New Roman"/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1EBE4456" w14:textId="465A3DEA" w:rsidR="00355A36" w:rsidRPr="00DE1247" w:rsidRDefault="00355A36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559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241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4504939" w14:textId="77777777" w:rsidR="00355A36" w:rsidRPr="00DE1247" w:rsidRDefault="00355A36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15C91B" w14:textId="55FFCB4D" w:rsidR="00355A36" w:rsidRPr="00DE1247" w:rsidRDefault="00F96630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262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773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39D0C988" w14:textId="77777777" w:rsidR="00355A36" w:rsidRPr="00DE1247" w:rsidRDefault="00355A36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19D02D24" w14:textId="58A162EC" w:rsidR="00355A36" w:rsidRPr="00DE1247" w:rsidRDefault="00F96630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62608389" w14:textId="77777777" w:rsidR="00355A36" w:rsidRPr="00DE1247" w:rsidRDefault="00355A36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2BA30739" w14:textId="75685231" w:rsidR="00355A36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296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468</w:t>
            </w:r>
          </w:p>
        </w:tc>
      </w:tr>
      <w:tr w:rsidR="00401E42" w:rsidRPr="00DE1247" w14:paraId="6E021F48" w14:textId="77777777" w:rsidTr="000A4C0B">
        <w:trPr>
          <w:trHeight w:val="198"/>
        </w:trPr>
        <w:tc>
          <w:tcPr>
            <w:tcW w:w="4177" w:type="dxa"/>
          </w:tcPr>
          <w:p w14:paraId="725B9409" w14:textId="77777777" w:rsidR="00355A36" w:rsidRPr="00DE1247" w:rsidRDefault="00355A36" w:rsidP="006270E1">
            <w:pPr>
              <w:snapToGrid w:val="0"/>
              <w:ind w:left="129"/>
              <w:jc w:val="thaiDistribute"/>
              <w:rPr>
                <w:rFonts w:asciiTheme="majorBidi" w:hAnsi="Times New Roman"/>
                <w:cs/>
              </w:rPr>
            </w:pPr>
            <w:r w:rsidRPr="00DE1247">
              <w:rPr>
                <w:rFonts w:hAnsi="Times New Roman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E4B0E30" w14:textId="58F60678" w:rsidR="00355A36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/>
              </w:rPr>
              <w:t>646</w:t>
            </w:r>
            <w:r w:rsidR="00355A36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/>
              </w:rPr>
              <w:t>194</w:t>
            </w:r>
          </w:p>
        </w:tc>
        <w:tc>
          <w:tcPr>
            <w:tcW w:w="90" w:type="dxa"/>
            <w:vAlign w:val="bottom"/>
          </w:tcPr>
          <w:p w14:paraId="606C1716" w14:textId="77777777" w:rsidR="00355A36" w:rsidRPr="00DE1247" w:rsidRDefault="00355A36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DBE840E" w14:textId="7F3052F3" w:rsidR="00355A36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/>
              </w:rPr>
            </w:pPr>
            <w:r w:rsidRPr="00936B0F">
              <w:rPr>
                <w:rFonts w:asciiTheme="minorBidi" w:hAnsiTheme="minorBidi"/>
              </w:rPr>
              <w:t>77</w:t>
            </w:r>
            <w:r w:rsidR="00DF6729" w:rsidRPr="00DE1247">
              <w:rPr>
                <w:rFonts w:asciiTheme="minorBidi" w:hAnsiTheme="minorBidi"/>
              </w:rPr>
              <w:t>,</w:t>
            </w:r>
            <w:r w:rsidRPr="00936B0F">
              <w:rPr>
                <w:rFonts w:asciiTheme="minorBidi" w:hAnsiTheme="minorBidi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00DCD77E" w14:textId="77777777" w:rsidR="00355A36" w:rsidRPr="00DE1247" w:rsidRDefault="00355A36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343BE69" w14:textId="3FE768C0" w:rsidR="00355A36" w:rsidRPr="00DE1247" w:rsidRDefault="00F96630" w:rsidP="00B97EF2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 w:hint="cs"/>
              </w:rPr>
              <w:t>13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994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48ECA07B" w14:textId="77777777" w:rsidR="00355A36" w:rsidRPr="00DE1247" w:rsidRDefault="00355A36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567F6" w14:textId="44AAEE23" w:rsidR="00355A36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709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200</w:t>
            </w:r>
          </w:p>
        </w:tc>
      </w:tr>
      <w:tr w:rsidR="000A4C0B" w:rsidRPr="00DE1247" w14:paraId="595C50C6" w14:textId="77777777" w:rsidTr="000A4C0B">
        <w:trPr>
          <w:trHeight w:val="147"/>
        </w:trPr>
        <w:tc>
          <w:tcPr>
            <w:tcW w:w="4177" w:type="dxa"/>
          </w:tcPr>
          <w:p w14:paraId="627701F8" w14:textId="77777777" w:rsidR="00355A36" w:rsidRPr="00DE1247" w:rsidRDefault="00355A36" w:rsidP="006270E1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A9367D4" w14:textId="555EB989" w:rsidR="00355A36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355A36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790</w:t>
            </w:r>
            <w:r w:rsidR="00355A36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669</w:t>
            </w:r>
          </w:p>
        </w:tc>
        <w:tc>
          <w:tcPr>
            <w:tcW w:w="90" w:type="dxa"/>
            <w:vAlign w:val="bottom"/>
          </w:tcPr>
          <w:p w14:paraId="5402F699" w14:textId="77777777" w:rsidR="00355A36" w:rsidRPr="00DE1247" w:rsidRDefault="00355A36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0BB2978" w14:textId="732F418E" w:rsidR="00355A36" w:rsidRPr="00DE1247" w:rsidRDefault="00F96630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 w:hint="cs"/>
              </w:rPr>
              <w:t>360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832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7732AAEB" w14:textId="77777777" w:rsidR="00355A36" w:rsidRPr="00DE1247" w:rsidRDefault="00355A36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DD400C4" w14:textId="6523E0E2" w:rsidR="00355A36" w:rsidRPr="00DE1247" w:rsidRDefault="00F96630" w:rsidP="00B97EF2">
            <w:pPr>
              <w:tabs>
                <w:tab w:val="decimal" w:pos="894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13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994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792E41BB" w14:textId="77777777" w:rsidR="00355A36" w:rsidRPr="00DE1247" w:rsidRDefault="00355A36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9C9DBD" w14:textId="5B23DA76" w:rsidR="00355A36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415</w:t>
            </w:r>
            <w:r w:rsidR="00F96630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843</w:t>
            </w:r>
          </w:p>
        </w:tc>
      </w:tr>
    </w:tbl>
    <w:p w14:paraId="454E2F0E" w14:textId="77777777" w:rsidR="00355A36" w:rsidRPr="00DE1247" w:rsidRDefault="00355A36" w:rsidP="00FB6CE4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-27"/>
        <w:jc w:val="right"/>
        <w:textAlignment w:val="auto"/>
        <w:rPr>
          <w:rFonts w:asciiTheme="majorBidi" w:hAnsiTheme="majorBidi" w:cstheme="majorBidi"/>
          <w:b/>
          <w:bCs/>
        </w:rPr>
      </w:pPr>
    </w:p>
    <w:p w14:paraId="2B98B09A" w14:textId="3B7BFD8C" w:rsidR="005E2C25" w:rsidRPr="00DE1247" w:rsidRDefault="00EF4E11" w:rsidP="005E2C25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/>
          <w:b/>
          <w:bCs/>
          <w:cs/>
          <w:lang w:val="en-GB"/>
        </w:rPr>
        <w:t>สำหรับ</w:t>
      </w:r>
      <w:r w:rsidR="00E82DC2" w:rsidRPr="00DE1247">
        <w:rPr>
          <w:rFonts w:asciiTheme="majorBidi" w:hAnsiTheme="majorBidi" w:hint="cs"/>
          <w:b/>
          <w:bCs/>
          <w:cs/>
          <w:lang w:val="en-GB"/>
        </w:rPr>
        <w:t>ปี</w:t>
      </w:r>
      <w:r w:rsidRPr="00DE1247">
        <w:rPr>
          <w:rFonts w:asciiTheme="majorBidi" w:hAnsiTheme="majorBidi"/>
          <w:b/>
          <w:bCs/>
          <w:cs/>
          <w:lang w:val="en-GB"/>
        </w:rPr>
        <w:t xml:space="preserve">สิ้นสุดวันที่ </w:t>
      </w:r>
      <w:r w:rsidR="00936B0F" w:rsidRPr="00936B0F">
        <w:rPr>
          <w:rFonts w:asciiTheme="majorBidi" w:hAnsiTheme="majorBidi"/>
          <w:b/>
          <w:bCs/>
        </w:rPr>
        <w:t>31</w:t>
      </w:r>
      <w:r w:rsidR="00E82DC2" w:rsidRPr="00DE1247">
        <w:rPr>
          <w:rFonts w:asciiTheme="majorBidi" w:hAnsiTheme="majorBidi" w:hint="cs"/>
          <w:b/>
          <w:bCs/>
          <w:cs/>
          <w:lang w:val="en-GB"/>
        </w:rPr>
        <w:t xml:space="preserve"> ธันวาคม</w:t>
      </w:r>
      <w:r w:rsidR="00E82DC2" w:rsidRPr="00DE1247">
        <w:rPr>
          <w:rFonts w:asciiTheme="majorBidi" w:hAnsiTheme="majorBidi" w:cstheme="majorBidi"/>
          <w:b/>
          <w:bCs/>
          <w:cs/>
          <w:lang w:val="en-GB"/>
        </w:rPr>
        <w:t xml:space="preserve"> </w:t>
      </w:r>
      <w:r w:rsidR="00936B0F" w:rsidRPr="00936B0F">
        <w:rPr>
          <w:rFonts w:asciiTheme="majorBidi" w:hAnsiTheme="majorBidi" w:cstheme="majorBidi"/>
          <w:b/>
          <w:bCs/>
        </w:rPr>
        <w:t>2564</w:t>
      </w:r>
    </w:p>
    <w:p w14:paraId="01FA4E5D" w14:textId="77777777" w:rsidR="00B14D49" w:rsidRPr="00DE1247" w:rsidRDefault="00B14D49" w:rsidP="00B14D49">
      <w:pPr>
        <w:tabs>
          <w:tab w:val="left" w:pos="450"/>
          <w:tab w:val="left" w:pos="810"/>
        </w:tabs>
        <w:overflowPunct/>
        <w:autoSpaceDE/>
        <w:autoSpaceDN/>
        <w:adjustRightInd/>
        <w:ind w:left="547" w:right="-27"/>
        <w:jc w:val="right"/>
        <w:textAlignment w:val="auto"/>
        <w:rPr>
          <w:rFonts w:asciiTheme="majorBidi" w:hAnsiTheme="majorBidi" w:cstheme="majorBidi"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 xml:space="preserve">: </w:t>
      </w:r>
      <w:r w:rsidRPr="00DE1247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401E42" w:rsidRPr="00DE1247" w14:paraId="6865DE7F" w14:textId="77777777" w:rsidTr="000A4C0B">
        <w:trPr>
          <w:trHeight w:val="147"/>
        </w:trPr>
        <w:tc>
          <w:tcPr>
            <w:tcW w:w="4177" w:type="dxa"/>
          </w:tcPr>
          <w:p w14:paraId="7A9D0027" w14:textId="77777777" w:rsidR="00B14D49" w:rsidRPr="00DE1247" w:rsidRDefault="00B14D49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741BC51D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</w:tr>
      <w:tr w:rsidR="00401E42" w:rsidRPr="00DE1247" w14:paraId="3F59BF35" w14:textId="77777777" w:rsidTr="000A4C0B">
        <w:trPr>
          <w:trHeight w:val="147"/>
        </w:trPr>
        <w:tc>
          <w:tcPr>
            <w:tcW w:w="4177" w:type="dxa"/>
          </w:tcPr>
          <w:p w14:paraId="27159CCF" w14:textId="77777777" w:rsidR="00B14D49" w:rsidRPr="00DE1247" w:rsidRDefault="00B14D49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32D6F8B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011CDFC5" w14:textId="77777777" w:rsidR="00B14D49" w:rsidRPr="00DE1247" w:rsidRDefault="00B14D49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C14BDB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5187DF60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64915644" w14:textId="77777777" w:rsidR="00B14D49" w:rsidRPr="00DE1247" w:rsidRDefault="00B14D49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36A75A3A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4D3D2FA6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401E42" w:rsidRPr="00DE1247" w14:paraId="45818757" w14:textId="77777777" w:rsidTr="000A4C0B">
        <w:trPr>
          <w:trHeight w:val="147"/>
        </w:trPr>
        <w:tc>
          <w:tcPr>
            <w:tcW w:w="4177" w:type="dxa"/>
          </w:tcPr>
          <w:p w14:paraId="71092E2A" w14:textId="77777777" w:rsidR="00B14D49" w:rsidRPr="00DE1247" w:rsidRDefault="00B14D49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083D0044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73FDFAF" w14:textId="77777777" w:rsidR="00B14D49" w:rsidRPr="00DE1247" w:rsidRDefault="00B14D49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751224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1E45D98E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78B7D454" w14:textId="77777777" w:rsidR="00B14D49" w:rsidRPr="00DE1247" w:rsidRDefault="00B14D49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3F59A01D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6C604D47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E1247" w14:paraId="0E6C5B65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1531F9D6" w14:textId="77777777" w:rsidR="00B14D49" w:rsidRPr="00DE1247" w:rsidRDefault="00B14D49" w:rsidP="006270E1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394A496E" w14:textId="22ECF3A7" w:rsidR="00B14D49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1</w:t>
            </w:r>
            <w:r w:rsidR="00B14D49"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71EFCDC2" w14:textId="77777777" w:rsidR="00B14D49" w:rsidRPr="00DE1247" w:rsidRDefault="00B14D49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B592A6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BC7B7DB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27E52653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CFC08DC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0BEC9713" w14:textId="730DD549" w:rsidR="00B14D49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="00B14D49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4D49" w:rsidRPr="00DE1247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401E42" w:rsidRPr="00DE1247" w14:paraId="2F09087B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6DFADA9A" w14:textId="77777777" w:rsidR="00B14D49" w:rsidRPr="00DE1247" w:rsidRDefault="00B14D49" w:rsidP="006270E1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4BA12687" w14:textId="7CB051D6" w:rsidR="00B14D49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004FE822" w14:textId="77777777" w:rsidR="00B14D49" w:rsidRPr="00DE1247" w:rsidRDefault="00B14D49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48900B9" w14:textId="77777777" w:rsidR="00B14D49" w:rsidRPr="00DE1247" w:rsidRDefault="00B14D49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6ED7EAA" w14:textId="77777777" w:rsidR="00B14D49" w:rsidRPr="00DE1247" w:rsidRDefault="00B14D49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40213693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5378A41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4EBFCC2F" w14:textId="2905C1AF" w:rsidR="00B14D49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8B1443" w:rsidRPr="00DE1247" w14:paraId="3EC4EDFB" w14:textId="77777777" w:rsidTr="001F4AEB">
        <w:trPr>
          <w:trHeight w:val="147"/>
        </w:trPr>
        <w:tc>
          <w:tcPr>
            <w:tcW w:w="4177" w:type="dxa"/>
            <w:shd w:val="clear" w:color="auto" w:fill="auto"/>
          </w:tcPr>
          <w:p w14:paraId="5D862AE1" w14:textId="60352C7A" w:rsidR="008B1443" w:rsidRPr="00DE1247" w:rsidRDefault="008B1443" w:rsidP="001F40A8">
            <w:pPr>
              <w:snapToGrid w:val="0"/>
              <w:ind w:left="129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4500" w:type="dxa"/>
            <w:gridSpan w:val="7"/>
            <w:shd w:val="clear" w:color="auto" w:fill="auto"/>
          </w:tcPr>
          <w:p w14:paraId="53C4C4F6" w14:textId="6F57F164" w:rsidR="008B1443" w:rsidRPr="008B1443" w:rsidRDefault="008B1443" w:rsidP="008B1443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8B1443">
              <w:rPr>
                <w:rFonts w:asciiTheme="minorBidi" w:hAnsiTheme="minorBidi" w:cstheme="minorBidi"/>
                <w:b/>
                <w:bCs/>
              </w:rPr>
              <w:t>“</w:t>
            </w:r>
            <w:r w:rsidRPr="008B1443">
              <w:rPr>
                <w:rFonts w:asciiTheme="minorBidi" w:hAnsiTheme="minorBidi"/>
                <w:b/>
                <w:bCs/>
                <w:cs/>
              </w:rPr>
              <w:t>ยังไม่ได้ตรวจสอบ”</w:t>
            </w:r>
          </w:p>
        </w:tc>
      </w:tr>
      <w:tr w:rsidR="00401E42" w:rsidRPr="00DE1247" w14:paraId="775462F2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0897359F" w14:textId="77777777" w:rsidR="00B14D49" w:rsidRPr="00DE1247" w:rsidRDefault="00B14D49" w:rsidP="006270E1">
            <w:pPr>
              <w:snapToGrid w:val="0"/>
              <w:ind w:left="129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2BF0CD8F" w14:textId="4F998690" w:rsidR="00B14D49" w:rsidRPr="00DE1247" w:rsidRDefault="00B14D49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1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756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466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500AB4A6" w14:textId="77777777" w:rsidR="00B14D49" w:rsidRPr="00DE1247" w:rsidRDefault="00B14D49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5C12C01" w14:textId="755ECADA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651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229</w:t>
            </w:r>
          </w:p>
        </w:tc>
        <w:tc>
          <w:tcPr>
            <w:tcW w:w="90" w:type="dxa"/>
            <w:shd w:val="clear" w:color="auto" w:fill="auto"/>
          </w:tcPr>
          <w:p w14:paraId="1EC20B31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15340EB3" w14:textId="5B4CAA75" w:rsidR="00B14D49" w:rsidRPr="00DE1247" w:rsidRDefault="0020011F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0924AFD7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5F7A712B" w14:textId="16E97EBE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4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407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695</w:t>
            </w:r>
          </w:p>
        </w:tc>
      </w:tr>
      <w:tr w:rsidR="00401E42" w:rsidRPr="00DE1247" w14:paraId="1FCD8301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7B64E66E" w14:textId="77777777" w:rsidR="00B14D49" w:rsidRPr="00DE1247" w:rsidRDefault="00B14D49" w:rsidP="006270E1">
            <w:pPr>
              <w:snapToGrid w:val="0"/>
              <w:ind w:left="129"/>
              <w:jc w:val="thaiDistribute"/>
              <w:rPr>
                <w:rFonts w:asciiTheme="majorBidi" w:hAnsiTheme="majorBidi"/>
                <w:cs/>
                <w:lang w:val="en-GB"/>
              </w:rPr>
            </w:pPr>
            <w:r w:rsidRPr="00DE1247">
              <w:rPr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68E9085D" w14:textId="2F439BD4" w:rsidR="00B14D49" w:rsidRPr="00DE1247" w:rsidRDefault="00B14D49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814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583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EF2C21C" w14:textId="77777777" w:rsidR="00B14D49" w:rsidRPr="00DE1247" w:rsidRDefault="00B14D49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20D7C58" w14:textId="1CCAFE12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4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531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512</w:t>
            </w:r>
          </w:p>
        </w:tc>
        <w:tc>
          <w:tcPr>
            <w:tcW w:w="90" w:type="dxa"/>
            <w:shd w:val="clear" w:color="auto" w:fill="auto"/>
          </w:tcPr>
          <w:p w14:paraId="6A682371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3824A056" w14:textId="27343966" w:rsidR="00B14D49" w:rsidRPr="00DE1247" w:rsidRDefault="0020011F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7027C780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411D658C" w14:textId="76029529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5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346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095</w:t>
            </w:r>
          </w:p>
        </w:tc>
      </w:tr>
      <w:tr w:rsidR="00401E42" w:rsidRPr="00DE1247" w14:paraId="11E323F7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2A277A5B" w14:textId="25E344AC" w:rsidR="00B14D49" w:rsidRPr="00DE1247" w:rsidRDefault="00B14D49" w:rsidP="006270E1">
            <w:pPr>
              <w:snapToGrid w:val="0"/>
              <w:ind w:left="129"/>
              <w:jc w:val="thaiDistribute"/>
              <w:rPr>
                <w:rFonts w:asciiTheme="majorBidi" w:hAnsiTheme="majorBidi"/>
                <w:cs/>
                <w:lang w:val="en-GB"/>
              </w:rPr>
            </w:pPr>
            <w:r w:rsidRPr="00DE1247">
              <w:rPr>
                <w:cs/>
              </w:rPr>
              <w:t>ค่าเผื่อการ</w:t>
            </w:r>
            <w:r w:rsidR="00A54F19">
              <w:rPr>
                <w:rFonts w:hint="cs"/>
                <w:cs/>
              </w:rPr>
              <w:t>ด้อย</w:t>
            </w:r>
            <w:r w:rsidRPr="00DE1247">
              <w:rPr>
                <w:cs/>
              </w:rPr>
              <w:t>ค่าของ</w:t>
            </w:r>
            <w:r w:rsidRPr="00DE1247">
              <w:rPr>
                <w:rFonts w:hint="cs"/>
                <w:cs/>
              </w:rPr>
              <w:t>งานวิจัยและพัฒนา</w:t>
            </w:r>
          </w:p>
        </w:tc>
        <w:tc>
          <w:tcPr>
            <w:tcW w:w="1080" w:type="dxa"/>
            <w:shd w:val="clear" w:color="auto" w:fill="auto"/>
          </w:tcPr>
          <w:p w14:paraId="478DC95A" w14:textId="043A56DE" w:rsidR="00B14D49" w:rsidRPr="00DE1247" w:rsidRDefault="00B14D49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265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093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57268CC" w14:textId="77777777" w:rsidR="00B14D49" w:rsidRPr="00DE1247" w:rsidRDefault="00B14D49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12B318D" w14:textId="09A28EF6" w:rsidR="00B14D49" w:rsidRPr="00DE1247" w:rsidRDefault="0020011F" w:rsidP="00BA4F56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6118C716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</w:tcPr>
          <w:p w14:paraId="0E9A812B" w14:textId="198AD14D" w:rsidR="00B14D49" w:rsidRPr="00DE1247" w:rsidRDefault="0020011F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585A10DB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shd w:val="clear" w:color="auto" w:fill="auto"/>
          </w:tcPr>
          <w:p w14:paraId="12459148" w14:textId="5D613E75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265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093</w:t>
            </w:r>
          </w:p>
        </w:tc>
      </w:tr>
      <w:tr w:rsidR="00401E42" w:rsidRPr="00DE1247" w14:paraId="34691F56" w14:textId="77777777" w:rsidTr="000A4C0B">
        <w:trPr>
          <w:trHeight w:val="198"/>
        </w:trPr>
        <w:tc>
          <w:tcPr>
            <w:tcW w:w="4177" w:type="dxa"/>
          </w:tcPr>
          <w:p w14:paraId="51E78608" w14:textId="77777777" w:rsidR="00B14D49" w:rsidRPr="00DE1247" w:rsidRDefault="00B14D49" w:rsidP="006270E1">
            <w:pPr>
              <w:snapToGrid w:val="0"/>
              <w:ind w:left="129"/>
              <w:jc w:val="thaiDistribute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A0DCFCD" w14:textId="56002771" w:rsidR="00B14D49" w:rsidRPr="00DE1247" w:rsidRDefault="00B14D49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1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650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921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3EE9BEB8" w14:textId="77777777" w:rsidR="00B14D49" w:rsidRPr="00DE1247" w:rsidRDefault="00B14D49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8466B1E" w14:textId="217B7016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499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658</w:t>
            </w:r>
          </w:p>
        </w:tc>
        <w:tc>
          <w:tcPr>
            <w:tcW w:w="90" w:type="dxa"/>
            <w:shd w:val="clear" w:color="auto" w:fill="auto"/>
          </w:tcPr>
          <w:p w14:paraId="3088224F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1990451" w14:textId="218548A7" w:rsidR="00B14D49" w:rsidRPr="00DE1247" w:rsidRDefault="0020011F" w:rsidP="006270E1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186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991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16478C8B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1E76060" w14:textId="02F0E2F1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963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588</w:t>
            </w:r>
          </w:p>
        </w:tc>
      </w:tr>
      <w:tr w:rsidR="00401E42" w:rsidRPr="00DE1247" w14:paraId="19A7F6AC" w14:textId="77777777" w:rsidTr="000A4C0B">
        <w:trPr>
          <w:trHeight w:val="147"/>
        </w:trPr>
        <w:tc>
          <w:tcPr>
            <w:tcW w:w="4177" w:type="dxa"/>
          </w:tcPr>
          <w:p w14:paraId="3FE405A0" w14:textId="77777777" w:rsidR="00B14D49" w:rsidRPr="00DE1247" w:rsidRDefault="00B14D49" w:rsidP="006270E1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9B8ADBB" w14:textId="184AD2E9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4</w:t>
            </w:r>
            <w:r w:rsidR="00B14D49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487</w:t>
            </w:r>
            <w:r w:rsidR="00B14D49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063</w:t>
            </w:r>
            <w:r w:rsidR="00B14D49" w:rsidRPr="00DE1247">
              <w:rPr>
                <w:rFonts w:asciiTheme="minorBidi" w:hAnsiTheme="minorBidi" w:cstheme="minorBidi"/>
              </w:rPr>
              <w:t xml:space="preserve">   </w:t>
            </w:r>
          </w:p>
        </w:tc>
        <w:tc>
          <w:tcPr>
            <w:tcW w:w="90" w:type="dxa"/>
            <w:vAlign w:val="bottom"/>
          </w:tcPr>
          <w:p w14:paraId="2CEDBA46" w14:textId="77777777" w:rsidR="00B14D49" w:rsidRPr="00DE1247" w:rsidRDefault="00B14D49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370FD304" w14:textId="386C9AD5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7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682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399</w:t>
            </w:r>
          </w:p>
        </w:tc>
        <w:tc>
          <w:tcPr>
            <w:tcW w:w="90" w:type="dxa"/>
            <w:shd w:val="clear" w:color="auto" w:fill="auto"/>
          </w:tcPr>
          <w:p w14:paraId="751F1425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 w:cstheme="majorBidi"/>
                <w:snapToGrid w:val="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454CB86" w14:textId="1F9EF906" w:rsidR="00B14D49" w:rsidRPr="00DE1247" w:rsidRDefault="0020011F" w:rsidP="006270E1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186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991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0410A5BB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ajorBidi" w:hAnsiTheme="majorBidi"/>
                <w:snapToGrid w:val="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B2A671" w14:textId="7087F5B1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11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982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471</w:t>
            </w:r>
          </w:p>
        </w:tc>
      </w:tr>
    </w:tbl>
    <w:p w14:paraId="2E44D7FF" w14:textId="77777777" w:rsidR="00661F9D" w:rsidRDefault="00661F9D" w:rsidP="00B14D49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9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>
        <w:rPr>
          <w:rFonts w:asciiTheme="majorBidi" w:hAnsiTheme="majorBidi" w:cstheme="majorBidi"/>
          <w:b/>
          <w:bCs/>
          <w:cs/>
        </w:rPr>
        <w:br w:type="page"/>
      </w:r>
    </w:p>
    <w:p w14:paraId="5BAEF21C" w14:textId="19D8D3DF" w:rsidR="00B14D49" w:rsidRPr="00DE1247" w:rsidRDefault="00B14D49" w:rsidP="00B14D49">
      <w:pPr>
        <w:tabs>
          <w:tab w:val="left" w:pos="450"/>
          <w:tab w:val="left" w:pos="810"/>
        </w:tabs>
        <w:overflowPunct/>
        <w:autoSpaceDE/>
        <w:autoSpaceDN/>
        <w:adjustRightInd/>
        <w:spacing w:before="240"/>
        <w:ind w:left="547" w:right="-29"/>
        <w:jc w:val="right"/>
        <w:textAlignment w:val="auto"/>
        <w:rPr>
          <w:rFonts w:asciiTheme="majorBidi" w:hAnsiTheme="majorBidi" w:cstheme="majorBidi"/>
        </w:rPr>
      </w:pPr>
      <w:r w:rsidRPr="00DE1247">
        <w:rPr>
          <w:rFonts w:asciiTheme="majorBidi" w:hAnsiTheme="majorBidi" w:cstheme="majorBidi"/>
          <w:b/>
          <w:bCs/>
          <w:cs/>
        </w:rPr>
        <w:lastRenderedPageBreak/>
        <w:t xml:space="preserve">หน่วย </w:t>
      </w:r>
      <w:r w:rsidRPr="00DE1247">
        <w:rPr>
          <w:rFonts w:asciiTheme="majorBidi" w:hAnsiTheme="majorBidi" w:cstheme="majorBidi"/>
          <w:b/>
          <w:bCs/>
        </w:rPr>
        <w:t xml:space="preserve">: </w:t>
      </w:r>
      <w:r w:rsidRPr="00DE1247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677" w:type="dxa"/>
        <w:tblInd w:w="5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77"/>
        <w:gridCol w:w="1080"/>
        <w:gridCol w:w="90"/>
        <w:gridCol w:w="1080"/>
        <w:gridCol w:w="90"/>
        <w:gridCol w:w="990"/>
        <w:gridCol w:w="90"/>
        <w:gridCol w:w="1080"/>
      </w:tblGrid>
      <w:tr w:rsidR="00401E42" w:rsidRPr="00DE1247" w14:paraId="401AFA2C" w14:textId="77777777" w:rsidTr="000A4C0B">
        <w:trPr>
          <w:trHeight w:val="147"/>
        </w:trPr>
        <w:tc>
          <w:tcPr>
            <w:tcW w:w="4177" w:type="dxa"/>
          </w:tcPr>
          <w:p w14:paraId="618AFCE7" w14:textId="77777777" w:rsidR="00B14D49" w:rsidRPr="00DE1247" w:rsidRDefault="00B14D49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4500" w:type="dxa"/>
            <w:gridSpan w:val="7"/>
          </w:tcPr>
          <w:p w14:paraId="2C1516DE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5928A40C" w14:textId="77777777" w:rsidTr="000A4C0B">
        <w:trPr>
          <w:trHeight w:val="147"/>
        </w:trPr>
        <w:tc>
          <w:tcPr>
            <w:tcW w:w="4177" w:type="dxa"/>
          </w:tcPr>
          <w:p w14:paraId="65FC3450" w14:textId="77777777" w:rsidR="00B14D49" w:rsidRPr="00DE1247" w:rsidRDefault="00B14D49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176FC219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  <w:tc>
          <w:tcPr>
            <w:tcW w:w="90" w:type="dxa"/>
          </w:tcPr>
          <w:p w14:paraId="3575F52D" w14:textId="77777777" w:rsidR="00B14D49" w:rsidRPr="00DE1247" w:rsidRDefault="00B14D49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94B8CC1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  <w:shd w:val="clear" w:color="auto" w:fill="auto"/>
          </w:tcPr>
          <w:p w14:paraId="32636D94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2B6F99B6" w14:textId="77777777" w:rsidR="00B14D49" w:rsidRPr="00DE1247" w:rsidRDefault="00B14D49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รับรู้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เป็น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</w:p>
        </w:tc>
        <w:tc>
          <w:tcPr>
            <w:tcW w:w="90" w:type="dxa"/>
          </w:tcPr>
          <w:p w14:paraId="7368B7E0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136307A3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ยอดคงเหลือ</w:t>
            </w:r>
          </w:p>
        </w:tc>
      </w:tr>
      <w:tr w:rsidR="00401E42" w:rsidRPr="00DE1247" w14:paraId="327F4F6C" w14:textId="77777777" w:rsidTr="000A4C0B">
        <w:trPr>
          <w:trHeight w:val="147"/>
        </w:trPr>
        <w:tc>
          <w:tcPr>
            <w:tcW w:w="4177" w:type="dxa"/>
          </w:tcPr>
          <w:p w14:paraId="072A442B" w14:textId="77777777" w:rsidR="00B14D49" w:rsidRPr="00DE1247" w:rsidRDefault="00B14D49" w:rsidP="006270E1">
            <w:pPr>
              <w:snapToGrid w:val="0"/>
              <w:ind w:left="612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080" w:type="dxa"/>
          </w:tcPr>
          <w:p w14:paraId="7B85D6FF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895E960" w14:textId="77777777" w:rsidR="00B14D49" w:rsidRPr="00DE1247" w:rsidRDefault="00B14D49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A26E1B8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หรือขาดทุน</w:t>
            </w:r>
          </w:p>
        </w:tc>
        <w:tc>
          <w:tcPr>
            <w:tcW w:w="90" w:type="dxa"/>
            <w:shd w:val="clear" w:color="auto" w:fill="auto"/>
          </w:tcPr>
          <w:p w14:paraId="10ADFB28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7D88E08E" w14:textId="77777777" w:rsidR="00B14D49" w:rsidRPr="00DE1247" w:rsidRDefault="00B14D49" w:rsidP="006270E1">
            <w:pPr>
              <w:overflowPunct/>
              <w:adjustRightInd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pacing w:val="-6"/>
                <w:cs/>
              </w:rPr>
              <w:t>เบ็ดเสร็จอื่น</w:t>
            </w:r>
          </w:p>
        </w:tc>
        <w:tc>
          <w:tcPr>
            <w:tcW w:w="90" w:type="dxa"/>
          </w:tcPr>
          <w:p w14:paraId="071B9C2E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943361A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401E42" w:rsidRPr="00DE1247" w14:paraId="490AC592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5916C31E" w14:textId="77777777" w:rsidR="00B14D49" w:rsidRPr="00DE1247" w:rsidRDefault="00B14D49" w:rsidP="006270E1">
            <w:pPr>
              <w:keepNext/>
              <w:keepLines/>
              <w:snapToGrid w:val="0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59482A6B" w14:textId="4FC37E02" w:rsidR="00B14D49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1</w:t>
            </w:r>
            <w:r w:rsidR="00B14D49"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90" w:type="dxa"/>
          </w:tcPr>
          <w:p w14:paraId="40902084" w14:textId="77777777" w:rsidR="00B14D49" w:rsidRPr="00DE1247" w:rsidRDefault="00B14D49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3C3307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47E93E5" w14:textId="77777777" w:rsidR="00B14D49" w:rsidRPr="00DE1247" w:rsidRDefault="00B14D49" w:rsidP="006270E1">
            <w:pPr>
              <w:snapToGrid w:val="0"/>
              <w:ind w:right="2" w:firstLine="7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46FC97E0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635B447D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3F5F60A1" w14:textId="655A564C" w:rsidR="00B14D49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="00B14D49"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4D49" w:rsidRPr="00DE1247">
              <w:rPr>
                <w:rFonts w:asciiTheme="majorBidi" w:hAnsiTheme="majorBidi"/>
                <w:b/>
                <w:bCs/>
                <w:cs/>
              </w:rPr>
              <w:t>ธันวาคม</w:t>
            </w:r>
          </w:p>
        </w:tc>
      </w:tr>
      <w:tr w:rsidR="00401E42" w:rsidRPr="00DE1247" w14:paraId="51D49001" w14:textId="77777777" w:rsidTr="000A4C0B">
        <w:trPr>
          <w:trHeight w:val="147"/>
        </w:trPr>
        <w:tc>
          <w:tcPr>
            <w:tcW w:w="4177" w:type="dxa"/>
            <w:vAlign w:val="bottom"/>
          </w:tcPr>
          <w:p w14:paraId="3D4A5E03" w14:textId="77777777" w:rsidR="00B14D49" w:rsidRPr="00DE1247" w:rsidRDefault="00B14D49" w:rsidP="006270E1">
            <w:pPr>
              <w:keepNext/>
              <w:keepLines/>
              <w:snapToGrid w:val="0"/>
              <w:ind w:left="612"/>
              <w:outlineLvl w:val="7"/>
              <w:rPr>
                <w:rFonts w:asciiTheme="majorBidi" w:eastAsia="MS Gothic" w:hAnsiTheme="majorBidi" w:cstheme="majorBidi"/>
                <w:b/>
                <w:bCs/>
                <w:rtl/>
                <w:cs/>
                <w:lang w:val="en-GB" w:eastAsia="ja-JP" w:bidi="ar-SA"/>
              </w:rPr>
            </w:pPr>
          </w:p>
        </w:tc>
        <w:tc>
          <w:tcPr>
            <w:tcW w:w="1080" w:type="dxa"/>
          </w:tcPr>
          <w:p w14:paraId="6905691C" w14:textId="2B902D79" w:rsidR="00B14D49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0F9E5714" w14:textId="77777777" w:rsidR="00B14D49" w:rsidRPr="00DE1247" w:rsidRDefault="00B14D49" w:rsidP="006270E1">
            <w:pPr>
              <w:snapToGrid w:val="0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87F5010" w14:textId="77777777" w:rsidR="00B14D49" w:rsidRPr="00DE1247" w:rsidRDefault="00B14D49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572F5FAF" w14:textId="77777777" w:rsidR="00B14D49" w:rsidRPr="00DE1247" w:rsidRDefault="00B14D49" w:rsidP="006270E1">
            <w:pPr>
              <w:snapToGrid w:val="0"/>
              <w:ind w:left="-81"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</w:tcPr>
          <w:p w14:paraId="4F76AFAA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173DE69A" w14:textId="77777777" w:rsidR="00B14D49" w:rsidRPr="00DE1247" w:rsidRDefault="00B14D49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shd w:val="clear" w:color="auto" w:fill="auto"/>
          </w:tcPr>
          <w:p w14:paraId="3CC44D41" w14:textId="44606735" w:rsidR="00B14D49" w:rsidRPr="00DE1247" w:rsidRDefault="00936B0F" w:rsidP="006270E1">
            <w:pPr>
              <w:overflowPunct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1D4EB0" w:rsidRPr="00DE1247" w14:paraId="744D9D9C" w14:textId="77777777" w:rsidTr="001F40A8">
        <w:trPr>
          <w:trHeight w:val="147"/>
        </w:trPr>
        <w:tc>
          <w:tcPr>
            <w:tcW w:w="4177" w:type="dxa"/>
            <w:shd w:val="clear" w:color="auto" w:fill="auto"/>
          </w:tcPr>
          <w:p w14:paraId="0167BAFD" w14:textId="77777777" w:rsidR="001D4EB0" w:rsidRPr="00DE1247" w:rsidRDefault="001D4EB0" w:rsidP="001F40A8">
            <w:pPr>
              <w:snapToGrid w:val="0"/>
              <w:ind w:left="129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4500" w:type="dxa"/>
            <w:gridSpan w:val="7"/>
            <w:shd w:val="clear" w:color="auto" w:fill="auto"/>
          </w:tcPr>
          <w:p w14:paraId="037D2DAB" w14:textId="66057D92" w:rsidR="001D4EB0" w:rsidRPr="008B1443" w:rsidRDefault="001D4EB0" w:rsidP="001F40A8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jc w:val="center"/>
              <w:textAlignment w:val="auto"/>
              <w:rPr>
                <w:rFonts w:asciiTheme="minorBidi" w:hAnsiTheme="minorBidi" w:cstheme="minorBidi"/>
                <w:b/>
                <w:bCs/>
              </w:rPr>
            </w:pPr>
            <w:r w:rsidRPr="001D4EB0">
              <w:rPr>
                <w:rFonts w:asciiTheme="minorBidi" w:hAnsiTheme="minorBidi" w:cstheme="minorBidi"/>
                <w:b/>
                <w:bCs/>
              </w:rPr>
              <w:t>“</w:t>
            </w:r>
            <w:r w:rsidRPr="001D4EB0">
              <w:rPr>
                <w:rFonts w:asciiTheme="minorBidi" w:hAnsiTheme="minorBidi"/>
                <w:b/>
                <w:bCs/>
                <w:cs/>
              </w:rPr>
              <w:t>ปรับปรุงใหม่”</w:t>
            </w:r>
          </w:p>
        </w:tc>
      </w:tr>
      <w:tr w:rsidR="00401E42" w:rsidRPr="00DE1247" w14:paraId="7C3C9FD8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62A54496" w14:textId="77777777" w:rsidR="00B14D49" w:rsidRPr="00DE1247" w:rsidRDefault="00B14D49" w:rsidP="006270E1">
            <w:pPr>
              <w:snapToGrid w:val="0"/>
              <w:ind w:left="129"/>
              <w:jc w:val="thaiDistribute"/>
            </w:pPr>
            <w:r w:rsidRPr="00DE1247">
              <w:rPr>
                <w:cs/>
              </w:rPr>
              <w:t>ค่าเผื่อผลขาดทุนด้านเครดิต</w:t>
            </w:r>
          </w:p>
        </w:tc>
        <w:tc>
          <w:tcPr>
            <w:tcW w:w="1080" w:type="dxa"/>
            <w:shd w:val="clear" w:color="auto" w:fill="auto"/>
          </w:tcPr>
          <w:p w14:paraId="7945209B" w14:textId="58C8A6B3" w:rsidR="00B14D49" w:rsidRPr="00DE1247" w:rsidRDefault="00B14D49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479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586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C00CCA6" w14:textId="77777777" w:rsidR="00B14D49" w:rsidRPr="00DE1247" w:rsidRDefault="00B14D49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75B7DD55" w14:textId="04CF4550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105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648</w:t>
            </w:r>
          </w:p>
        </w:tc>
        <w:tc>
          <w:tcPr>
            <w:tcW w:w="90" w:type="dxa"/>
            <w:shd w:val="clear" w:color="auto" w:fill="auto"/>
          </w:tcPr>
          <w:p w14:paraId="29B30EC6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inorBidi" w:hAnsiTheme="minorBidi" w:cstheme="minorBidi"/>
              </w:rPr>
            </w:pPr>
          </w:p>
        </w:tc>
        <w:tc>
          <w:tcPr>
            <w:tcW w:w="990" w:type="dxa"/>
          </w:tcPr>
          <w:p w14:paraId="554A965F" w14:textId="624B44C8" w:rsidR="00B14D49" w:rsidRPr="00DE1247" w:rsidRDefault="0020011F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2977AF8D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inorBidi" w:hAnsiTheme="minorBidi" w:cstheme="minorBidi"/>
              </w:rPr>
            </w:pPr>
          </w:p>
        </w:tc>
        <w:tc>
          <w:tcPr>
            <w:tcW w:w="1080" w:type="dxa"/>
            <w:shd w:val="clear" w:color="auto" w:fill="auto"/>
          </w:tcPr>
          <w:p w14:paraId="6F96836B" w14:textId="6235BBD7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585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234</w:t>
            </w:r>
          </w:p>
        </w:tc>
      </w:tr>
      <w:tr w:rsidR="00401E42" w:rsidRPr="00DE1247" w14:paraId="6056CD31" w14:textId="77777777" w:rsidTr="000A4C0B">
        <w:trPr>
          <w:trHeight w:val="147"/>
        </w:trPr>
        <w:tc>
          <w:tcPr>
            <w:tcW w:w="4177" w:type="dxa"/>
            <w:shd w:val="clear" w:color="auto" w:fill="auto"/>
          </w:tcPr>
          <w:p w14:paraId="3CCD2AF6" w14:textId="77777777" w:rsidR="00B14D49" w:rsidRPr="00DE1247" w:rsidRDefault="00B14D49" w:rsidP="006270E1">
            <w:pPr>
              <w:snapToGrid w:val="0"/>
              <w:ind w:left="129"/>
              <w:jc w:val="thaiDistribute"/>
              <w:rPr>
                <w:cs/>
              </w:rPr>
            </w:pPr>
            <w:r w:rsidRPr="00DE1247">
              <w:rPr>
                <w:cs/>
              </w:rPr>
              <w:t>ค่าเผื่อการลดลงของมูลค่าของสินค้าคงเหลือ</w:t>
            </w:r>
          </w:p>
        </w:tc>
        <w:tc>
          <w:tcPr>
            <w:tcW w:w="1080" w:type="dxa"/>
            <w:shd w:val="clear" w:color="auto" w:fill="auto"/>
          </w:tcPr>
          <w:p w14:paraId="25F60532" w14:textId="0E6E85DE" w:rsidR="00B14D49" w:rsidRPr="00DE1247" w:rsidRDefault="00B14D49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158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579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A32233B" w14:textId="77777777" w:rsidR="00B14D49" w:rsidRPr="00DE1247" w:rsidRDefault="00B14D49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07E86FF" w14:textId="4FBAC4C3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400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662</w:t>
            </w:r>
          </w:p>
        </w:tc>
        <w:tc>
          <w:tcPr>
            <w:tcW w:w="90" w:type="dxa"/>
            <w:shd w:val="clear" w:color="auto" w:fill="auto"/>
          </w:tcPr>
          <w:p w14:paraId="310DA214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inorBidi" w:hAnsiTheme="minorBidi" w:cstheme="minorBidi"/>
              </w:rPr>
            </w:pPr>
          </w:p>
        </w:tc>
        <w:tc>
          <w:tcPr>
            <w:tcW w:w="990" w:type="dxa"/>
          </w:tcPr>
          <w:p w14:paraId="730FB101" w14:textId="7C9A9CAC" w:rsidR="00B14D49" w:rsidRPr="00DE1247" w:rsidRDefault="0020011F" w:rsidP="006270E1">
            <w:pPr>
              <w:tabs>
                <w:tab w:val="decimal" w:pos="54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>-</w:t>
            </w:r>
          </w:p>
        </w:tc>
        <w:tc>
          <w:tcPr>
            <w:tcW w:w="90" w:type="dxa"/>
          </w:tcPr>
          <w:p w14:paraId="3C06681A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inorBidi" w:hAnsiTheme="minorBidi" w:cstheme="minorBidi"/>
              </w:rPr>
            </w:pPr>
          </w:p>
        </w:tc>
        <w:tc>
          <w:tcPr>
            <w:tcW w:w="1080" w:type="dxa"/>
            <w:shd w:val="clear" w:color="auto" w:fill="auto"/>
          </w:tcPr>
          <w:p w14:paraId="5CD48748" w14:textId="753E85C9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559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241</w:t>
            </w:r>
          </w:p>
        </w:tc>
      </w:tr>
      <w:tr w:rsidR="00401E42" w:rsidRPr="00DE1247" w14:paraId="2E9112C8" w14:textId="77777777" w:rsidTr="000A4C0B">
        <w:trPr>
          <w:trHeight w:val="198"/>
        </w:trPr>
        <w:tc>
          <w:tcPr>
            <w:tcW w:w="4177" w:type="dxa"/>
          </w:tcPr>
          <w:p w14:paraId="7D0AAA30" w14:textId="77777777" w:rsidR="00B14D49" w:rsidRPr="00DE1247" w:rsidRDefault="00B14D49" w:rsidP="006270E1">
            <w:pPr>
              <w:snapToGrid w:val="0"/>
              <w:ind w:left="129"/>
              <w:jc w:val="thaiDistribute"/>
              <w:rPr>
                <w:cs/>
              </w:rPr>
            </w:pPr>
            <w:r w:rsidRPr="00DE1247">
              <w:rPr>
                <w:cs/>
              </w:rPr>
              <w:t>ประมาณการหนี้สินไม่หมุนเวียนสำหรับผลประโยชน์พนักงาน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D2FE807" w14:textId="7617C04A" w:rsidR="00B14D49" w:rsidRPr="00DE1247" w:rsidRDefault="00B14D49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</w:t>
            </w:r>
            <w:r w:rsidR="00936B0F" w:rsidRPr="00936B0F">
              <w:rPr>
                <w:rFonts w:asciiTheme="minorBidi" w:hAnsiTheme="minorBidi" w:cstheme="minorBidi"/>
              </w:rPr>
              <w:t>465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783</w:t>
            </w:r>
            <w:r w:rsidRPr="00DE1247">
              <w:rPr>
                <w:rFonts w:asciiTheme="minorBidi" w:hAnsiTheme="minorBidi" w:cstheme="minorBidi"/>
              </w:rPr>
              <w:t xml:space="preserve"> </w:t>
            </w:r>
          </w:p>
        </w:tc>
        <w:tc>
          <w:tcPr>
            <w:tcW w:w="90" w:type="dxa"/>
            <w:vAlign w:val="bottom"/>
          </w:tcPr>
          <w:p w14:paraId="51E5204B" w14:textId="77777777" w:rsidR="00B14D49" w:rsidRPr="00DE1247" w:rsidRDefault="00B14D49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E14CF96" w14:textId="5BD79D0B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258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588</w:t>
            </w:r>
          </w:p>
        </w:tc>
        <w:tc>
          <w:tcPr>
            <w:tcW w:w="90" w:type="dxa"/>
            <w:shd w:val="clear" w:color="auto" w:fill="auto"/>
          </w:tcPr>
          <w:p w14:paraId="5F6C8E5F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inorBidi" w:hAnsiTheme="minorBidi" w:cstheme="minorBidi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29ECD64" w14:textId="060DD971" w:rsidR="00B14D49" w:rsidRPr="00DE1247" w:rsidRDefault="0020011F" w:rsidP="006270E1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/>
              </w:rPr>
              <w:t>78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177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013A7157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inorBidi" w:hAnsiTheme="minorBidi" w:cstheme="min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A1ABB52" w14:textId="50FD33E6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646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194</w:t>
            </w:r>
          </w:p>
        </w:tc>
      </w:tr>
      <w:tr w:rsidR="00401E42" w:rsidRPr="00DE1247" w14:paraId="112DA40D" w14:textId="77777777" w:rsidTr="000A4C0B">
        <w:trPr>
          <w:trHeight w:val="147"/>
        </w:trPr>
        <w:tc>
          <w:tcPr>
            <w:tcW w:w="4177" w:type="dxa"/>
          </w:tcPr>
          <w:p w14:paraId="0E8A475E" w14:textId="77777777" w:rsidR="00B14D49" w:rsidRPr="00DE1247" w:rsidRDefault="00B14D49" w:rsidP="006270E1">
            <w:pPr>
              <w:snapToGrid w:val="0"/>
              <w:ind w:left="130"/>
              <w:jc w:val="thaiDistribute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9E0AA47" w14:textId="1683CCD0" w:rsidR="00B14D49" w:rsidRPr="00DE1247" w:rsidRDefault="00B14D49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DE1247">
              <w:rPr>
                <w:rFonts w:asciiTheme="minorBidi" w:hAnsiTheme="minorBidi" w:cstheme="minorBidi"/>
              </w:rPr>
              <w:t xml:space="preserve">  </w:t>
            </w:r>
            <w:r w:rsidR="00936B0F" w:rsidRPr="00936B0F">
              <w:rPr>
                <w:rFonts w:asciiTheme="minorBidi" w:hAnsiTheme="minorBidi" w:cstheme="minorBidi"/>
              </w:rPr>
              <w:t>1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103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948</w:t>
            </w:r>
          </w:p>
        </w:tc>
        <w:tc>
          <w:tcPr>
            <w:tcW w:w="90" w:type="dxa"/>
            <w:vAlign w:val="bottom"/>
          </w:tcPr>
          <w:p w14:paraId="6AF14A6B" w14:textId="77777777" w:rsidR="00B14D49" w:rsidRPr="00DE1247" w:rsidRDefault="00B14D49" w:rsidP="006270E1">
            <w:pPr>
              <w:tabs>
                <w:tab w:val="decimal" w:pos="990"/>
              </w:tabs>
              <w:snapToGrid w:val="0"/>
              <w:ind w:right="108" w:hanging="1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45C0E8E7" w14:textId="2AE7CF0D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764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898</w:t>
            </w:r>
          </w:p>
        </w:tc>
        <w:tc>
          <w:tcPr>
            <w:tcW w:w="90" w:type="dxa"/>
            <w:shd w:val="clear" w:color="auto" w:fill="auto"/>
          </w:tcPr>
          <w:p w14:paraId="14B3AD7A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inorBidi" w:hAnsiTheme="minorBidi" w:cstheme="minorBidi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4C12E6B4" w14:textId="55A9E82C" w:rsidR="00B14D49" w:rsidRPr="00DE1247" w:rsidRDefault="0020011F" w:rsidP="006270E1">
            <w:pPr>
              <w:tabs>
                <w:tab w:val="decimal" w:pos="902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  <w:cs/>
              </w:rPr>
            </w:pPr>
            <w:r w:rsidRPr="00DE1247">
              <w:rPr>
                <w:rFonts w:asciiTheme="minorBidi" w:hAnsiTheme="minorBidi" w:cstheme="minorBidi" w:hint="cs"/>
                <w:cs/>
              </w:rPr>
              <w:t>(</w:t>
            </w:r>
            <w:r w:rsidR="00936B0F" w:rsidRPr="00936B0F">
              <w:rPr>
                <w:rFonts w:asciiTheme="minorBidi" w:hAnsiTheme="minorBidi" w:cstheme="minorBidi" w:hint="cs"/>
              </w:rPr>
              <w:t>78</w:t>
            </w:r>
            <w:r w:rsidRPr="00DE1247">
              <w:rPr>
                <w:rFonts w:asciiTheme="minorBidi" w:hAnsiTheme="minorBidi" w:cstheme="minorBidi"/>
              </w:rPr>
              <w:t>,</w:t>
            </w:r>
            <w:r w:rsidR="00936B0F" w:rsidRPr="00936B0F">
              <w:rPr>
                <w:rFonts w:asciiTheme="minorBidi" w:hAnsiTheme="minorBidi" w:cstheme="minorBidi"/>
              </w:rPr>
              <w:t>177</w:t>
            </w:r>
            <w:r w:rsidRPr="00DE1247">
              <w:rPr>
                <w:rFonts w:asciiTheme="minorBidi" w:hAnsiTheme="minorBidi" w:cstheme="minorBidi" w:hint="cs"/>
                <w:cs/>
              </w:rPr>
              <w:t>)</w:t>
            </w:r>
          </w:p>
        </w:tc>
        <w:tc>
          <w:tcPr>
            <w:tcW w:w="90" w:type="dxa"/>
          </w:tcPr>
          <w:p w14:paraId="0C2968E0" w14:textId="77777777" w:rsidR="00B14D49" w:rsidRPr="00DE1247" w:rsidRDefault="00B14D49" w:rsidP="006270E1">
            <w:pPr>
              <w:tabs>
                <w:tab w:val="decimal" w:pos="1170"/>
              </w:tabs>
              <w:snapToGrid w:val="0"/>
              <w:rPr>
                <w:rFonts w:asciiTheme="minorBidi" w:hAnsiTheme="minorBidi" w:cstheme="min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A918EA" w14:textId="66A5E9ED" w:rsidR="00B14D49" w:rsidRPr="00DE1247" w:rsidRDefault="00936B0F" w:rsidP="006270E1">
            <w:pPr>
              <w:tabs>
                <w:tab w:val="decimal" w:pos="990"/>
              </w:tabs>
              <w:overflowPunct/>
              <w:autoSpaceDE/>
              <w:adjustRightInd/>
              <w:ind w:left="-18" w:right="-9"/>
              <w:textAlignment w:val="auto"/>
              <w:rPr>
                <w:rFonts w:asciiTheme="minorBidi" w:hAnsiTheme="minorBidi" w:cstheme="minorBidi"/>
              </w:rPr>
            </w:pPr>
            <w:r w:rsidRPr="00936B0F">
              <w:rPr>
                <w:rFonts w:asciiTheme="minorBidi" w:hAnsiTheme="minorBidi" w:cstheme="minorBidi"/>
              </w:rPr>
              <w:t>1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790</w:t>
            </w:r>
            <w:r w:rsidR="0020011F" w:rsidRPr="00DE1247">
              <w:rPr>
                <w:rFonts w:asciiTheme="minorBidi" w:hAnsiTheme="minorBidi" w:cstheme="minorBidi"/>
              </w:rPr>
              <w:t>,</w:t>
            </w:r>
            <w:r w:rsidRPr="00936B0F">
              <w:rPr>
                <w:rFonts w:asciiTheme="minorBidi" w:hAnsiTheme="minorBidi" w:cstheme="minorBidi"/>
              </w:rPr>
              <w:t>669</w:t>
            </w:r>
          </w:p>
        </w:tc>
      </w:tr>
    </w:tbl>
    <w:p w14:paraId="15D47494" w14:textId="4F3F7A33" w:rsidR="007403A4" w:rsidRPr="00DE1247" w:rsidRDefault="007403A4" w:rsidP="00646FB6">
      <w:pPr>
        <w:tabs>
          <w:tab w:val="left" w:pos="90"/>
        </w:tabs>
        <w:overflowPunct/>
        <w:autoSpaceDE/>
        <w:autoSpaceDN/>
        <w:adjustRightInd/>
        <w:spacing w:before="240" w:after="120"/>
        <w:ind w:left="547" w:right="58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</w:t>
      </w:r>
      <w:r w:rsidR="00A30B88" w:rsidRPr="00DE1247">
        <w:rPr>
          <w:rFonts w:ascii="Angsana New" w:hAnsi="Angsana New"/>
          <w:spacing w:val="-2"/>
          <w:sz w:val="32"/>
          <w:szCs w:val="32"/>
          <w:cs/>
          <w:lang w:val="en-GB"/>
        </w:rPr>
        <w:t>สำหรับ</w:t>
      </w:r>
      <w:r w:rsidR="00B429BC" w:rsidRPr="00DE1247">
        <w:rPr>
          <w:rFonts w:ascii="Angsana New" w:hAnsi="Angsana New" w:hint="cs"/>
          <w:spacing w:val="-2"/>
          <w:sz w:val="32"/>
          <w:szCs w:val="32"/>
          <w:cs/>
          <w:lang w:val="en-GB"/>
        </w:rPr>
        <w:t>ปี</w:t>
      </w:r>
      <w:r w:rsidR="00A30B88" w:rsidRPr="00DE1247">
        <w:rPr>
          <w:rFonts w:ascii="Angsana New" w:hAnsi="Angsana New"/>
          <w:spacing w:val="-2"/>
          <w:sz w:val="32"/>
          <w:szCs w:val="32"/>
          <w:cs/>
          <w:lang w:val="en-GB"/>
        </w:rPr>
        <w:t>สิ้นสุดวันที่</w:t>
      </w:r>
      <w:r w:rsidR="00A30B88" w:rsidRPr="00DE1247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36B0F" w:rsidRPr="00936B0F">
        <w:rPr>
          <w:rFonts w:ascii="Angsana New" w:hAnsi="Angsana New"/>
          <w:spacing w:val="-2"/>
          <w:sz w:val="32"/>
          <w:szCs w:val="32"/>
        </w:rPr>
        <w:t>31</w:t>
      </w:r>
      <w:r w:rsidR="00B429BC" w:rsidRPr="00DE1247">
        <w:rPr>
          <w:rFonts w:ascii="Angsana New" w:hAnsi="Angsana New"/>
          <w:spacing w:val="-2"/>
          <w:sz w:val="32"/>
          <w:szCs w:val="32"/>
        </w:rPr>
        <w:t xml:space="preserve"> </w:t>
      </w:r>
      <w:r w:rsidR="00B429BC" w:rsidRPr="00DE1247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Pr="00DE1247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p w14:paraId="417C435D" w14:textId="77777777" w:rsidR="004D3CE9" w:rsidRPr="00DE1247" w:rsidRDefault="004D3CE9" w:rsidP="004D3CE9">
      <w:pPr>
        <w:jc w:val="right"/>
        <w:rPr>
          <w:rFonts w:asciiTheme="majorBidi" w:hAnsiTheme="majorBidi" w:cstheme="majorBidi"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260"/>
        <w:gridCol w:w="90"/>
        <w:gridCol w:w="1080"/>
        <w:gridCol w:w="90"/>
        <w:gridCol w:w="1170"/>
      </w:tblGrid>
      <w:tr w:rsidR="00401E42" w:rsidRPr="00DE1247" w14:paraId="14E15493" w14:textId="77777777" w:rsidTr="00D05BC1">
        <w:trPr>
          <w:trHeight w:val="144"/>
        </w:trPr>
        <w:tc>
          <w:tcPr>
            <w:tcW w:w="3870" w:type="dxa"/>
          </w:tcPr>
          <w:p w14:paraId="5731110A" w14:textId="77777777" w:rsidR="004D3CE9" w:rsidRPr="00DE1247" w:rsidRDefault="004D3CE9" w:rsidP="006270E1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20" w:type="dxa"/>
            <w:gridSpan w:val="3"/>
          </w:tcPr>
          <w:p w14:paraId="106786B3" w14:textId="77777777" w:rsidR="004D3CE9" w:rsidRPr="00DE1247" w:rsidRDefault="004D3CE9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EA7413D" w14:textId="77777777" w:rsidR="004D3CE9" w:rsidRPr="00DE1247" w:rsidRDefault="004D3CE9" w:rsidP="006270E1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40" w:type="dxa"/>
            <w:gridSpan w:val="3"/>
          </w:tcPr>
          <w:p w14:paraId="217EB48D" w14:textId="77777777" w:rsidR="004D3CE9" w:rsidRPr="00DE1247" w:rsidRDefault="004D3CE9" w:rsidP="006270E1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06176CEF" w14:textId="77777777" w:rsidTr="00D05BC1">
        <w:trPr>
          <w:trHeight w:val="144"/>
        </w:trPr>
        <w:tc>
          <w:tcPr>
            <w:tcW w:w="3870" w:type="dxa"/>
          </w:tcPr>
          <w:p w14:paraId="23764C98" w14:textId="77777777" w:rsidR="004D3CE9" w:rsidRPr="00DE1247" w:rsidRDefault="004D3CE9" w:rsidP="006270E1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0C6517BF" w14:textId="40AB3A03" w:rsidR="004D3CE9" w:rsidRPr="00DE1247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1D4CBA87" w14:textId="77777777" w:rsidR="004D3CE9" w:rsidRPr="00DE1247" w:rsidRDefault="004D3CE9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239C931A" w14:textId="5DE609C3" w:rsidR="004D3CE9" w:rsidRPr="00DE1247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48C41FEA" w14:textId="77777777" w:rsidR="004D3CE9" w:rsidRPr="00DE1247" w:rsidRDefault="004D3CE9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27093B30" w14:textId="7F3D8A48" w:rsidR="004D3CE9" w:rsidRPr="00DE1247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2830587C" w14:textId="77777777" w:rsidR="004D3CE9" w:rsidRPr="00DE1247" w:rsidRDefault="004D3CE9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61BF61CA" w14:textId="473633DC" w:rsidR="004D3CE9" w:rsidRPr="00DE1247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D05BC1" w:rsidRPr="00DE1247" w14:paraId="6D7B7E8E" w14:textId="77777777" w:rsidTr="00D05BC1">
        <w:trPr>
          <w:trHeight w:val="243"/>
        </w:trPr>
        <w:tc>
          <w:tcPr>
            <w:tcW w:w="3870" w:type="dxa"/>
            <w:shd w:val="clear" w:color="auto" w:fill="auto"/>
          </w:tcPr>
          <w:p w14:paraId="44C71E2B" w14:textId="36CF5FA6" w:rsidR="00D05BC1" w:rsidRPr="00DE1247" w:rsidRDefault="00D05BC1" w:rsidP="001F40A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25DD2E77" w14:textId="5B0A5799" w:rsidR="00D05BC1" w:rsidRPr="00A238DD" w:rsidRDefault="00D05BC1" w:rsidP="001F40A8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  <w:vAlign w:val="center"/>
          </w:tcPr>
          <w:p w14:paraId="314C6119" w14:textId="77777777" w:rsidR="00D05BC1" w:rsidRPr="00DE1247" w:rsidRDefault="00D05BC1" w:rsidP="001F40A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5A35DC10" w14:textId="14B941B8" w:rsidR="00D05BC1" w:rsidRPr="00DE1247" w:rsidRDefault="00D05BC1" w:rsidP="00D05BC1">
            <w:pPr>
              <w:jc w:val="center"/>
              <w:rPr>
                <w:rFonts w:asciiTheme="majorBidi" w:hAnsiTheme="majorBidi" w:cstheme="maj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90" w:type="dxa"/>
            <w:shd w:val="clear" w:color="auto" w:fill="auto"/>
          </w:tcPr>
          <w:p w14:paraId="5F4845CD" w14:textId="77777777" w:rsidR="00D05BC1" w:rsidRPr="00DE1247" w:rsidRDefault="00D05BC1" w:rsidP="001F40A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72AAAA34" w14:textId="30FC91F1" w:rsidR="00D05BC1" w:rsidRPr="00DE1247" w:rsidRDefault="00D05BC1" w:rsidP="001F40A8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85079D7" w14:textId="77777777" w:rsidR="00D05BC1" w:rsidRPr="00DE1247" w:rsidRDefault="00D05BC1" w:rsidP="001F40A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625EE4C7" w14:textId="4241B773" w:rsidR="00D05BC1" w:rsidRPr="00DE1247" w:rsidRDefault="00D05BC1" w:rsidP="00D05BC1">
            <w:pPr>
              <w:jc w:val="center"/>
              <w:rPr>
                <w:rFonts w:asciiTheme="majorBidi" w:hAnsiTheme="majorBidi" w:cstheme="majorBidi"/>
              </w:rPr>
            </w:pPr>
            <w:r w:rsidRPr="00A003A1">
              <w:rPr>
                <w:rFonts w:asciiTheme="majorBidi" w:hAnsiTheme="majorBidi" w:cstheme="majorBidi" w:hint="cs"/>
                <w:b/>
                <w:bCs/>
                <w:cs/>
              </w:rPr>
              <w:t>“ปรับปรุงใหม่”</w:t>
            </w:r>
          </w:p>
        </w:tc>
      </w:tr>
      <w:tr w:rsidR="00953F6F" w:rsidRPr="00DE1247" w14:paraId="14F25287" w14:textId="77777777" w:rsidTr="00D05BC1">
        <w:trPr>
          <w:trHeight w:val="243"/>
        </w:trPr>
        <w:tc>
          <w:tcPr>
            <w:tcW w:w="3870" w:type="dxa"/>
            <w:shd w:val="clear" w:color="auto" w:fill="auto"/>
          </w:tcPr>
          <w:p w14:paraId="4BBACB8A" w14:textId="77777777" w:rsidR="00953F6F" w:rsidRPr="00DE1247" w:rsidRDefault="00953F6F" w:rsidP="00953F6F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E1247">
              <w:rPr>
                <w:rFonts w:asciiTheme="majorBidi" w:eastAsia="Cordia New" w:hAnsiTheme="majorBidi" w:cstheme="majorBidi"/>
                <w:cs/>
              </w:rPr>
              <w:t>ค่าใช้จ่ายภาษีเงินได้ในงวดปัจจุบัน</w:t>
            </w:r>
          </w:p>
        </w:tc>
        <w:tc>
          <w:tcPr>
            <w:tcW w:w="1170" w:type="dxa"/>
            <w:shd w:val="clear" w:color="auto" w:fill="auto"/>
          </w:tcPr>
          <w:p w14:paraId="581F483F" w14:textId="43CA6E56" w:rsidR="00953F6F" w:rsidRPr="00A238DD" w:rsidRDefault="00936B0F" w:rsidP="00953F6F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13</w:t>
            </w:r>
            <w:r w:rsidR="00F76D47" w:rsidRPr="00A238DD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406</w:t>
            </w:r>
            <w:r w:rsidR="00F76D47" w:rsidRPr="00A238DD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441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43236DEE" w14:textId="77777777" w:rsidR="00953F6F" w:rsidRPr="00DE1247" w:rsidRDefault="00953F6F" w:rsidP="00953F6F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shd w:val="clear" w:color="auto" w:fill="auto"/>
          </w:tcPr>
          <w:p w14:paraId="413D2385" w14:textId="1965D9FF" w:rsidR="00953F6F" w:rsidRPr="00DE1247" w:rsidRDefault="00936B0F" w:rsidP="00953F6F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46</w:t>
            </w:r>
            <w:r w:rsidR="00953F6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918</w:t>
            </w:r>
            <w:r w:rsidR="00953F6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688</w:t>
            </w:r>
          </w:p>
        </w:tc>
        <w:tc>
          <w:tcPr>
            <w:tcW w:w="90" w:type="dxa"/>
            <w:shd w:val="clear" w:color="auto" w:fill="auto"/>
          </w:tcPr>
          <w:p w14:paraId="618879E9" w14:textId="77777777" w:rsidR="00953F6F" w:rsidRPr="00DE1247" w:rsidRDefault="00953F6F" w:rsidP="00953F6F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4BB9BC41" w14:textId="323F0E0E" w:rsidR="00953F6F" w:rsidRPr="00DE1247" w:rsidRDefault="00953F6F" w:rsidP="00953F6F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406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620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2F77F6EF" w14:textId="77777777" w:rsidR="00953F6F" w:rsidRPr="00DE1247" w:rsidRDefault="00953F6F" w:rsidP="00953F6F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8490931" w14:textId="14B7CA5D" w:rsidR="00953F6F" w:rsidRPr="00DE1247" w:rsidRDefault="00936B0F" w:rsidP="00953F6F">
            <w:pPr>
              <w:tabs>
                <w:tab w:val="decimal" w:pos="90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10</w:t>
            </w:r>
            <w:r w:rsidR="00953F6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291</w:t>
            </w:r>
            <w:r w:rsidR="00953F6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853</w:t>
            </w:r>
          </w:p>
        </w:tc>
      </w:tr>
      <w:tr w:rsidR="00953F6F" w:rsidRPr="00DE1247" w14:paraId="79C97CF9" w14:textId="77777777" w:rsidTr="00D05BC1">
        <w:trPr>
          <w:trHeight w:val="144"/>
        </w:trPr>
        <w:tc>
          <w:tcPr>
            <w:tcW w:w="3870" w:type="dxa"/>
            <w:shd w:val="clear" w:color="auto" w:fill="auto"/>
          </w:tcPr>
          <w:p w14:paraId="2F54C196" w14:textId="3D3A3239" w:rsidR="00953F6F" w:rsidRPr="00DE1247" w:rsidRDefault="00953F6F" w:rsidP="00953F6F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E1247">
              <w:rPr>
                <w:rFonts w:asciiTheme="majorBidi" w:eastAsia="Cordia New" w:hAnsiTheme="majorBidi"/>
                <w:cs/>
              </w:rPr>
              <w:t>ภาษีเงินได้รอการตัดบัญชีที่เกิดจากผลแตกต่างชั่วคราว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1936857" w14:textId="15FD83A1" w:rsidR="00953F6F" w:rsidRPr="00A238DD" w:rsidRDefault="00936B0F" w:rsidP="00953F6F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</w:t>
            </w:r>
            <w:r w:rsidR="00953F6F" w:rsidRPr="00A238DD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751</w:t>
            </w:r>
            <w:r w:rsidR="00953F6F" w:rsidRPr="00A238DD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494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6F16AB11" w14:textId="77777777" w:rsidR="00953F6F" w:rsidRPr="00DE1247" w:rsidRDefault="00953F6F" w:rsidP="00953F6F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3ADA6BB" w14:textId="4B5AAA18" w:rsidR="00953F6F" w:rsidRPr="00DE1247" w:rsidRDefault="00953F6F" w:rsidP="00953F6F">
            <w:pPr>
              <w:tabs>
                <w:tab w:val="decimal" w:pos="990"/>
              </w:tabs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682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399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7E24201" w14:textId="77777777" w:rsidR="00953F6F" w:rsidRPr="00DE1247" w:rsidRDefault="00953F6F" w:rsidP="00953F6F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E0AF3AF" w14:textId="36D16284" w:rsidR="00953F6F" w:rsidRPr="00DE1247" w:rsidRDefault="00953F6F" w:rsidP="00953F6F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360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832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153359D1" w14:textId="77777777" w:rsidR="00953F6F" w:rsidRPr="00DE1247" w:rsidRDefault="00953F6F" w:rsidP="00953F6F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6E096736" w14:textId="4F9F704B" w:rsidR="00953F6F" w:rsidRPr="00DE1247" w:rsidRDefault="00953F6F" w:rsidP="00953F6F">
            <w:pPr>
              <w:tabs>
                <w:tab w:val="decimal" w:pos="900"/>
              </w:tabs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 w:hint="cs"/>
              </w:rPr>
              <w:t>764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898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</w:tr>
      <w:tr w:rsidR="00953F6F" w:rsidRPr="00DE1247" w14:paraId="283F7421" w14:textId="77777777" w:rsidTr="00D05BC1">
        <w:trPr>
          <w:trHeight w:val="144"/>
        </w:trPr>
        <w:tc>
          <w:tcPr>
            <w:tcW w:w="3870" w:type="dxa"/>
            <w:shd w:val="clear" w:color="auto" w:fill="auto"/>
          </w:tcPr>
          <w:p w14:paraId="41CC4E20" w14:textId="77777777" w:rsidR="00953F6F" w:rsidRPr="00DE1247" w:rsidRDefault="00953F6F" w:rsidP="00953F6F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 w:firstLine="1"/>
              <w:jc w:val="thaiDistribute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>ค่าใช้จ่ายภาษีเงินได้</w:t>
            </w:r>
            <w:r w:rsidRPr="00DE1247">
              <w:rPr>
                <w:rFonts w:asciiTheme="majorBidi" w:hAnsiTheme="majorBidi" w:cstheme="majorBidi" w:hint="cs"/>
                <w:cs/>
              </w:rPr>
              <w:t>ในงบกำไรขาดทุน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DDEA3B" w14:textId="4CBE048F" w:rsidR="00953F6F" w:rsidRPr="00A238DD" w:rsidRDefault="00936B0F" w:rsidP="00953F6F">
            <w:pPr>
              <w:tabs>
                <w:tab w:val="decimal" w:pos="990"/>
              </w:tabs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19</w:t>
            </w:r>
            <w:r w:rsidR="00F76D47" w:rsidRPr="00A238DD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157</w:t>
            </w:r>
            <w:r w:rsidR="00F76D47" w:rsidRPr="00A238DD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935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3D6FB3A6" w14:textId="77777777" w:rsidR="00953F6F" w:rsidRPr="00DE1247" w:rsidRDefault="00953F6F" w:rsidP="00953F6F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4BB576" w14:textId="04F99FEA" w:rsidR="00953F6F" w:rsidRPr="00DE1247" w:rsidRDefault="00936B0F" w:rsidP="00953F6F">
            <w:pPr>
              <w:tabs>
                <w:tab w:val="decimal" w:pos="99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39</w:t>
            </w:r>
            <w:r w:rsidR="00953F6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236</w:t>
            </w:r>
            <w:r w:rsidR="00953F6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289</w:t>
            </w:r>
          </w:p>
        </w:tc>
        <w:tc>
          <w:tcPr>
            <w:tcW w:w="90" w:type="dxa"/>
            <w:shd w:val="clear" w:color="auto" w:fill="auto"/>
          </w:tcPr>
          <w:p w14:paraId="507D0E4A" w14:textId="77777777" w:rsidR="00953F6F" w:rsidRPr="00DE1247" w:rsidRDefault="00953F6F" w:rsidP="00953F6F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99FCFB" w14:textId="6B286E52" w:rsidR="00953F6F" w:rsidRPr="00DE1247" w:rsidRDefault="00953F6F" w:rsidP="00953F6F">
            <w:pPr>
              <w:tabs>
                <w:tab w:val="decimal" w:pos="894"/>
              </w:tabs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767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452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68B1527" w14:textId="77777777" w:rsidR="00953F6F" w:rsidRPr="00DE1247" w:rsidRDefault="00953F6F" w:rsidP="00953F6F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B76F8E" w14:textId="324B7708" w:rsidR="00953F6F" w:rsidRPr="00DE1247" w:rsidRDefault="00936B0F" w:rsidP="00953F6F">
            <w:pPr>
              <w:tabs>
                <w:tab w:val="decimal" w:pos="900"/>
              </w:tabs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953F6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526</w:t>
            </w:r>
            <w:r w:rsidR="00953F6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955</w:t>
            </w:r>
          </w:p>
        </w:tc>
      </w:tr>
    </w:tbl>
    <w:p w14:paraId="518CCCB2" w14:textId="3A855BAB" w:rsidR="00734584" w:rsidRPr="00DE1247" w:rsidRDefault="00734584" w:rsidP="00705134">
      <w:pPr>
        <w:spacing w:before="240"/>
        <w:ind w:left="547" w:right="-29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</w:t>
      </w:r>
      <w:r w:rsidR="00705134" w:rsidRPr="00DE1247">
        <w:rPr>
          <w:rFonts w:ascii="Angsana New" w:hAnsi="Angsana New"/>
          <w:spacing w:val="-2"/>
          <w:sz w:val="32"/>
          <w:szCs w:val="32"/>
          <w:cs/>
          <w:lang w:val="en-GB"/>
        </w:rPr>
        <w:t>สำหรับ</w:t>
      </w:r>
      <w:r w:rsidR="00F165EB" w:rsidRPr="00DE1247">
        <w:rPr>
          <w:rFonts w:ascii="Angsana New" w:hAnsi="Angsana New" w:hint="cs"/>
          <w:spacing w:val="-2"/>
          <w:sz w:val="32"/>
          <w:szCs w:val="32"/>
          <w:cs/>
          <w:lang w:val="en-GB"/>
        </w:rPr>
        <w:t>ปี</w:t>
      </w:r>
      <w:r w:rsidR="00705134" w:rsidRPr="00DE1247">
        <w:rPr>
          <w:rFonts w:ascii="Angsana New" w:hAnsi="Angsana New"/>
          <w:spacing w:val="-2"/>
          <w:sz w:val="32"/>
          <w:szCs w:val="32"/>
          <w:cs/>
          <w:lang w:val="en-GB"/>
        </w:rPr>
        <w:t>สิ้นสุดวันที่</w:t>
      </w:r>
      <w:r w:rsidR="00705134" w:rsidRPr="00DE1247">
        <w:rPr>
          <w:rFonts w:ascii="Angsana New" w:hAnsi="Angsana New"/>
          <w:spacing w:val="-2"/>
          <w:sz w:val="32"/>
          <w:szCs w:val="32"/>
          <w:cs/>
        </w:rPr>
        <w:t xml:space="preserve"> </w:t>
      </w:r>
      <w:r w:rsidR="00936B0F" w:rsidRPr="00936B0F">
        <w:rPr>
          <w:rFonts w:ascii="Angsana New" w:hAnsi="Angsana New"/>
          <w:spacing w:val="-2"/>
          <w:sz w:val="32"/>
          <w:szCs w:val="32"/>
        </w:rPr>
        <w:t>31</w:t>
      </w:r>
      <w:r w:rsidR="00F165EB" w:rsidRPr="00DE1247">
        <w:rPr>
          <w:rFonts w:ascii="Angsana New" w:hAnsi="Angsana New"/>
          <w:spacing w:val="-2"/>
          <w:sz w:val="32"/>
          <w:szCs w:val="32"/>
        </w:rPr>
        <w:t xml:space="preserve"> </w:t>
      </w:r>
      <w:r w:rsidR="00F165EB" w:rsidRPr="00DE1247">
        <w:rPr>
          <w:rFonts w:ascii="Angsana New" w:hAnsi="Angsana New"/>
          <w:spacing w:val="-2"/>
          <w:sz w:val="32"/>
          <w:szCs w:val="32"/>
          <w:cs/>
        </w:rPr>
        <w:t xml:space="preserve">ธันวาคม </w:t>
      </w:r>
      <w:r w:rsidRPr="00DE1247">
        <w:rPr>
          <w:rFonts w:asciiTheme="majorBidi" w:hAnsiTheme="majorBidi" w:cstheme="majorBidi"/>
          <w:sz w:val="32"/>
          <w:szCs w:val="32"/>
          <w:cs/>
        </w:rPr>
        <w:t>สามารถกระทบยอดกับกำไรทางบัญชีได้ดังนี้</w:t>
      </w:r>
    </w:p>
    <w:p w14:paraId="475D5ED9" w14:textId="77777777" w:rsidR="007304C3" w:rsidRPr="00DE1247" w:rsidRDefault="007304C3" w:rsidP="007304C3">
      <w:pPr>
        <w:spacing w:before="120"/>
        <w:jc w:val="right"/>
        <w:rPr>
          <w:rFonts w:asciiTheme="majorBidi" w:hAnsiTheme="majorBidi" w:cstheme="majorBidi"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90"/>
        <w:gridCol w:w="1260"/>
        <w:gridCol w:w="90"/>
        <w:gridCol w:w="1080"/>
        <w:gridCol w:w="90"/>
        <w:gridCol w:w="1170"/>
      </w:tblGrid>
      <w:tr w:rsidR="00401E42" w:rsidRPr="00DE1247" w14:paraId="14548619" w14:textId="77777777" w:rsidTr="00661F9D">
        <w:trPr>
          <w:trHeight w:val="144"/>
        </w:trPr>
        <w:tc>
          <w:tcPr>
            <w:tcW w:w="3870" w:type="dxa"/>
          </w:tcPr>
          <w:p w14:paraId="640C881E" w14:textId="77777777" w:rsidR="007304C3" w:rsidRPr="00DE1247" w:rsidRDefault="007304C3" w:rsidP="006270E1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20" w:type="dxa"/>
            <w:gridSpan w:val="3"/>
          </w:tcPr>
          <w:p w14:paraId="4FCEC635" w14:textId="77777777" w:rsidR="007304C3" w:rsidRPr="00DE1247" w:rsidRDefault="007304C3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A96BAE4" w14:textId="77777777" w:rsidR="007304C3" w:rsidRPr="00DE1247" w:rsidRDefault="007304C3" w:rsidP="006270E1">
            <w:pPr>
              <w:overflowPunct/>
              <w:autoSpaceDE/>
              <w:autoSpaceDN/>
              <w:adjustRightInd/>
              <w:ind w:right="63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340" w:type="dxa"/>
            <w:gridSpan w:val="3"/>
          </w:tcPr>
          <w:p w14:paraId="138C9C4A" w14:textId="77777777" w:rsidR="007304C3" w:rsidRPr="00DE1247" w:rsidRDefault="007304C3" w:rsidP="006270E1">
            <w:pPr>
              <w:tabs>
                <w:tab w:val="left" w:pos="540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02E47B70" w14:textId="77777777" w:rsidTr="00661F9D">
        <w:trPr>
          <w:trHeight w:val="144"/>
        </w:trPr>
        <w:tc>
          <w:tcPr>
            <w:tcW w:w="3870" w:type="dxa"/>
          </w:tcPr>
          <w:p w14:paraId="09A91DF0" w14:textId="77777777" w:rsidR="007304C3" w:rsidRPr="00DE1247" w:rsidRDefault="007304C3" w:rsidP="006270E1">
            <w:pPr>
              <w:tabs>
                <w:tab w:val="left" w:pos="360"/>
                <w:tab w:val="left" w:pos="900"/>
              </w:tabs>
              <w:overflowPunct/>
              <w:autoSpaceDE/>
              <w:autoSpaceDN/>
              <w:adjustRightInd/>
              <w:ind w:right="63" w:firstLine="882"/>
              <w:jc w:val="both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70" w:type="dxa"/>
            <w:vAlign w:val="bottom"/>
          </w:tcPr>
          <w:p w14:paraId="37EE4426" w14:textId="5D14C45E" w:rsidR="007304C3" w:rsidRPr="00DE1247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4AB935FA" w14:textId="77777777" w:rsidR="007304C3" w:rsidRPr="00DE1247" w:rsidRDefault="007304C3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3E589F4C" w14:textId="1C1AF431" w:rsidR="007304C3" w:rsidRPr="00DE1247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68E3FA87" w14:textId="77777777" w:rsidR="007304C3" w:rsidRPr="00DE1247" w:rsidRDefault="007304C3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D0EF7AB" w14:textId="729642B1" w:rsidR="007304C3" w:rsidRPr="00DE1247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124020CF" w14:textId="77777777" w:rsidR="007304C3" w:rsidRPr="00DE1247" w:rsidRDefault="007304C3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vAlign w:val="bottom"/>
          </w:tcPr>
          <w:p w14:paraId="413755D4" w14:textId="77E06B8A" w:rsidR="007304C3" w:rsidRPr="00DE1247" w:rsidRDefault="00936B0F" w:rsidP="006270E1">
            <w:pPr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661F9D" w:rsidRPr="00DE1247" w14:paraId="750D25DE" w14:textId="77777777" w:rsidTr="00661F9D">
        <w:trPr>
          <w:trHeight w:val="144"/>
        </w:trPr>
        <w:tc>
          <w:tcPr>
            <w:tcW w:w="3870" w:type="dxa"/>
          </w:tcPr>
          <w:p w14:paraId="1FFC9585" w14:textId="1472A85E" w:rsidR="00661F9D" w:rsidRPr="00DE1247" w:rsidRDefault="00661F9D" w:rsidP="00195C8D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</w:p>
        </w:tc>
        <w:tc>
          <w:tcPr>
            <w:tcW w:w="1170" w:type="dxa"/>
          </w:tcPr>
          <w:p w14:paraId="3800C7E3" w14:textId="77777777" w:rsidR="00661F9D" w:rsidRPr="00DE1247" w:rsidRDefault="00661F9D" w:rsidP="00195C8D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1012EA1" w14:textId="77777777" w:rsidR="00661F9D" w:rsidRPr="00DE1247" w:rsidRDefault="00661F9D" w:rsidP="00195C8D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5667DD3" w14:textId="7A4DB296" w:rsidR="00661F9D" w:rsidRPr="00DE1247" w:rsidRDefault="00661F9D" w:rsidP="002D23E0">
            <w:pPr>
              <w:ind w:right="-3"/>
              <w:rPr>
                <w:rFonts w:asciiTheme="majorBidi" w:hAnsiTheme="majorBidi" w:cstheme="maj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90" w:type="dxa"/>
          </w:tcPr>
          <w:p w14:paraId="77F5EF5A" w14:textId="77777777" w:rsidR="00661F9D" w:rsidRPr="00DE1247" w:rsidRDefault="00661F9D" w:rsidP="00195C8D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0EC3885" w14:textId="77777777" w:rsidR="00661F9D" w:rsidRPr="00DE1247" w:rsidRDefault="00661F9D" w:rsidP="00195C8D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714124A6" w14:textId="77777777" w:rsidR="00661F9D" w:rsidRPr="00DE1247" w:rsidRDefault="00661F9D" w:rsidP="00195C8D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6B27E871" w14:textId="1CE516AA" w:rsidR="00661F9D" w:rsidRPr="00DE1247" w:rsidRDefault="00661F9D" w:rsidP="00661F9D">
            <w:pPr>
              <w:jc w:val="center"/>
              <w:rPr>
                <w:rFonts w:asciiTheme="majorBidi" w:hAnsiTheme="majorBidi" w:cstheme="majorBidi"/>
              </w:rPr>
            </w:pPr>
            <w:r w:rsidRPr="00A003A1">
              <w:rPr>
                <w:rFonts w:asciiTheme="majorBidi" w:hAnsiTheme="majorBidi" w:cstheme="majorBidi" w:hint="cs"/>
                <w:b/>
                <w:bCs/>
                <w:cs/>
              </w:rPr>
              <w:t>“ปรับปรุงใหม่”</w:t>
            </w:r>
          </w:p>
        </w:tc>
      </w:tr>
      <w:tr w:rsidR="00401E42" w:rsidRPr="00661F9D" w14:paraId="3F7E19FB" w14:textId="77777777" w:rsidTr="00661F9D">
        <w:trPr>
          <w:trHeight w:val="144"/>
        </w:trPr>
        <w:tc>
          <w:tcPr>
            <w:tcW w:w="3870" w:type="dxa"/>
          </w:tcPr>
          <w:p w14:paraId="12602DDD" w14:textId="25068A93" w:rsidR="007304C3" w:rsidRPr="00DE1247" w:rsidRDefault="007304C3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>กำไรทางบัญชีก่อนค่าใช้จ่ายภาษีเงินได้</w:t>
            </w:r>
            <w:r w:rsidRPr="00DE1247">
              <w:rPr>
                <w:rFonts w:asciiTheme="majorBidi" w:hAnsiTheme="majorBidi" w:cstheme="majorBidi"/>
              </w:rPr>
              <w:t xml:space="preserve"> -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ส่วนที่ได้รับ</w:t>
            </w:r>
          </w:p>
        </w:tc>
        <w:tc>
          <w:tcPr>
            <w:tcW w:w="1170" w:type="dxa"/>
          </w:tcPr>
          <w:p w14:paraId="0ECC3748" w14:textId="77777777" w:rsidR="007304C3" w:rsidRPr="00DE1247" w:rsidRDefault="007304C3" w:rsidP="006270E1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716DEB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992A304" w14:textId="77777777" w:rsidR="007304C3" w:rsidRPr="00DE1247" w:rsidRDefault="007304C3" w:rsidP="006270E1">
            <w:pPr>
              <w:tabs>
                <w:tab w:val="decimal" w:pos="902"/>
              </w:tabs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984B7B4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238859C5" w14:textId="3089C2B4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40E8AB31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38FC3B5C" w14:textId="2FFF534D" w:rsidR="007304C3" w:rsidRPr="00DE1247" w:rsidRDefault="007304C3" w:rsidP="006270E1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5D154C5B" w14:textId="77777777" w:rsidTr="00661F9D">
        <w:trPr>
          <w:trHeight w:val="144"/>
        </w:trPr>
        <w:tc>
          <w:tcPr>
            <w:tcW w:w="3870" w:type="dxa"/>
          </w:tcPr>
          <w:p w14:paraId="63B778B0" w14:textId="7B440BB5" w:rsidR="007304C3" w:rsidRPr="00DE1247" w:rsidRDefault="00661F9D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80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การส่งเสริม</w:t>
            </w:r>
            <w:r>
              <w:rPr>
                <w:rFonts w:asciiTheme="majorBidi" w:hAnsiTheme="majorBidi" w:cstheme="majorBidi" w:hint="cs"/>
                <w:cs/>
              </w:rPr>
              <w:t xml:space="preserve"> </w:t>
            </w:r>
            <w:r w:rsidR="007304C3" w:rsidRPr="00DE1247">
              <w:rPr>
                <w:rFonts w:asciiTheme="majorBidi" w:eastAsia="Cordia New" w:hAnsiTheme="majorBidi" w:cstheme="majorBidi"/>
              </w:rPr>
              <w:t>(</w:t>
            </w:r>
            <w:r w:rsidR="007304C3" w:rsidRPr="00DE1247">
              <w:rPr>
                <w:rFonts w:asciiTheme="majorBidi" w:eastAsia="Cordia New" w:hAnsiTheme="majorBidi" w:cstheme="majorBidi" w:hint="cs"/>
                <w:cs/>
              </w:rPr>
              <w:t xml:space="preserve">ยกเว้นภาษีร้อยละ </w:t>
            </w:r>
            <w:r w:rsidR="00936B0F" w:rsidRPr="00936B0F">
              <w:rPr>
                <w:rFonts w:asciiTheme="majorBidi" w:eastAsia="Cordia New" w:hAnsiTheme="majorBidi" w:cstheme="majorBidi"/>
              </w:rPr>
              <w:t>100</w:t>
            </w:r>
            <w:r w:rsidR="007304C3" w:rsidRPr="00DE1247">
              <w:rPr>
                <w:rFonts w:asciiTheme="majorBidi" w:eastAsia="Cordia New" w:hAnsiTheme="majorBidi" w:cstheme="majorBidi"/>
              </w:rPr>
              <w:t>)</w:t>
            </w:r>
          </w:p>
        </w:tc>
        <w:tc>
          <w:tcPr>
            <w:tcW w:w="1170" w:type="dxa"/>
          </w:tcPr>
          <w:p w14:paraId="109DF539" w14:textId="6A05713D" w:rsidR="007304C3" w:rsidRPr="00DE1247" w:rsidRDefault="00936B0F" w:rsidP="006270E1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F917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321</w:t>
            </w:r>
            <w:r w:rsidR="00F917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</w:t>
            </w:r>
            <w:r w:rsidR="00A54F19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</w:tcPr>
          <w:p w14:paraId="16D533CC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0C30D368" w14:textId="3D3BFDED" w:rsidR="007304C3" w:rsidRPr="00DE1247" w:rsidRDefault="00936B0F" w:rsidP="00661F9D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12</w:t>
            </w:r>
            <w:r w:rsidR="00FE164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376</w:t>
            </w:r>
            <w:r w:rsidR="00FE164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331</w:t>
            </w:r>
          </w:p>
        </w:tc>
        <w:tc>
          <w:tcPr>
            <w:tcW w:w="90" w:type="dxa"/>
          </w:tcPr>
          <w:p w14:paraId="482AFC65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42190B3" w14:textId="3423AC5C" w:rsidR="007304C3" w:rsidRPr="00DE1247" w:rsidRDefault="00936B0F" w:rsidP="00947A81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BB11D3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321</w:t>
            </w:r>
            <w:r w:rsidR="00BB11D3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082</w:t>
            </w:r>
          </w:p>
        </w:tc>
        <w:tc>
          <w:tcPr>
            <w:tcW w:w="90" w:type="dxa"/>
            <w:shd w:val="clear" w:color="auto" w:fill="auto"/>
          </w:tcPr>
          <w:p w14:paraId="06B8ECFC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7F683DBC" w14:textId="47347C3C" w:rsidR="007304C3" w:rsidRPr="00DE1247" w:rsidRDefault="00936B0F" w:rsidP="006270E1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12</w:t>
            </w:r>
            <w:r w:rsidR="00117D8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376</w:t>
            </w:r>
            <w:r w:rsidR="00117D8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331</w:t>
            </w:r>
          </w:p>
        </w:tc>
      </w:tr>
      <w:tr w:rsidR="00401E42" w:rsidRPr="00DE1247" w14:paraId="1DB6D82E" w14:textId="77777777" w:rsidTr="00661F9D">
        <w:trPr>
          <w:trHeight w:val="144"/>
        </w:trPr>
        <w:tc>
          <w:tcPr>
            <w:tcW w:w="3870" w:type="dxa"/>
          </w:tcPr>
          <w:p w14:paraId="151F3107" w14:textId="77044223" w:rsidR="007304C3" w:rsidRPr="00DE1247" w:rsidRDefault="007304C3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>กำไรทางบัญชีก่อนค่าใช้จ่ายภาษีเงินได้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5F38A7">
              <w:rPr>
                <w:rFonts w:asciiTheme="majorBidi" w:hAnsiTheme="majorBidi" w:cstheme="majorBidi"/>
              </w:rPr>
              <w:t>-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ส่วนที่ไม่ได้รับ</w:t>
            </w:r>
          </w:p>
        </w:tc>
        <w:tc>
          <w:tcPr>
            <w:tcW w:w="1170" w:type="dxa"/>
          </w:tcPr>
          <w:p w14:paraId="68A89795" w14:textId="77777777" w:rsidR="007304C3" w:rsidRPr="00DE1247" w:rsidRDefault="007304C3" w:rsidP="006270E1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6CC1841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7ECB4961" w14:textId="77777777" w:rsidR="007304C3" w:rsidRPr="00DE1247" w:rsidRDefault="007304C3" w:rsidP="00661F9D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CB1149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246311E3" w14:textId="77777777" w:rsidR="007304C3" w:rsidRPr="00DE1247" w:rsidRDefault="007304C3" w:rsidP="00947A81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shd w:val="clear" w:color="auto" w:fill="auto"/>
          </w:tcPr>
          <w:p w14:paraId="07B1E851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4F2A1D67" w14:textId="77777777" w:rsidR="007304C3" w:rsidRPr="00DE1247" w:rsidRDefault="007304C3" w:rsidP="006270E1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3A672855" w14:textId="77777777" w:rsidTr="00661F9D">
        <w:trPr>
          <w:trHeight w:val="144"/>
        </w:trPr>
        <w:tc>
          <w:tcPr>
            <w:tcW w:w="3870" w:type="dxa"/>
          </w:tcPr>
          <w:p w14:paraId="0A90156F" w14:textId="796A2728" w:rsidR="007304C3" w:rsidRPr="00DE1247" w:rsidRDefault="00661F9D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180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ยกเว้น</w:t>
            </w:r>
            <w:r w:rsidR="007304C3" w:rsidRPr="00DE1247">
              <w:rPr>
                <w:rFonts w:asciiTheme="majorBidi" w:eastAsia="Cordia New" w:hAnsiTheme="majorBidi" w:cstheme="majorBidi" w:hint="cs"/>
                <w:cs/>
              </w:rPr>
              <w:t xml:space="preserve">ภาษีเงินได้ 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4930A0E" w14:textId="5750586D" w:rsidR="007304C3" w:rsidRPr="00B37708" w:rsidRDefault="00936B0F" w:rsidP="006270E1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80</w:t>
            </w:r>
            <w:r w:rsidR="00BA47E9" w:rsidRPr="00B37708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835</w:t>
            </w:r>
            <w:r w:rsidR="00BA47E9" w:rsidRPr="00B37708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302</w:t>
            </w:r>
          </w:p>
        </w:tc>
        <w:tc>
          <w:tcPr>
            <w:tcW w:w="90" w:type="dxa"/>
          </w:tcPr>
          <w:p w14:paraId="27F5A6E9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610FABC" w14:textId="012A4772" w:rsidR="007304C3" w:rsidRPr="00DE1247" w:rsidRDefault="00936B0F" w:rsidP="00661F9D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193</w:t>
            </w:r>
            <w:r w:rsidR="00CA372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850</w:t>
            </w:r>
            <w:r w:rsidR="00CA372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365</w:t>
            </w:r>
          </w:p>
        </w:tc>
        <w:tc>
          <w:tcPr>
            <w:tcW w:w="90" w:type="dxa"/>
          </w:tcPr>
          <w:p w14:paraId="246FB9B8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6D347CE4" w14:textId="7717487C" w:rsidR="007304C3" w:rsidRPr="00DE1247" w:rsidRDefault="00936B0F" w:rsidP="00947A81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249</w:t>
            </w:r>
            <w:r w:rsidR="00F917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764</w:t>
            </w:r>
            <w:r w:rsidR="00F917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177</w:t>
            </w:r>
          </w:p>
        </w:tc>
        <w:tc>
          <w:tcPr>
            <w:tcW w:w="90" w:type="dxa"/>
            <w:shd w:val="clear" w:color="auto" w:fill="auto"/>
          </w:tcPr>
          <w:p w14:paraId="11A827C0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B099A08" w14:textId="1CA6F7ED" w:rsidR="007304C3" w:rsidRPr="00DE1247" w:rsidRDefault="00936B0F" w:rsidP="006270E1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51</w:t>
            </w:r>
            <w:r w:rsidR="00FE164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676</w:t>
            </w:r>
            <w:r w:rsidR="00FE164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487</w:t>
            </w:r>
          </w:p>
        </w:tc>
      </w:tr>
      <w:tr w:rsidR="00401E42" w:rsidRPr="00DE1247" w14:paraId="505D4E63" w14:textId="77777777" w:rsidTr="00661F9D">
        <w:trPr>
          <w:trHeight w:val="144"/>
        </w:trPr>
        <w:tc>
          <w:tcPr>
            <w:tcW w:w="3870" w:type="dxa"/>
          </w:tcPr>
          <w:p w14:paraId="22830F6F" w14:textId="77777777" w:rsidR="007304C3" w:rsidRPr="00DE1247" w:rsidRDefault="007304C3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รวม</w:t>
            </w:r>
            <w:r w:rsidRPr="00DE1247">
              <w:rPr>
                <w:rFonts w:asciiTheme="majorBidi" w:hAnsiTheme="majorBidi" w:cstheme="majorBidi"/>
                <w:cs/>
              </w:rPr>
              <w:t>กำไรทางบัญชีก่อนค่าใช้จ่ายภาษีเงินได้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8F3E4E7" w14:textId="4CBD93A1" w:rsidR="007304C3" w:rsidRPr="00B37708" w:rsidRDefault="00936B0F" w:rsidP="006270E1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87</w:t>
            </w:r>
            <w:r w:rsidR="00BA47E9" w:rsidRPr="00B37708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156</w:t>
            </w:r>
            <w:r w:rsidR="00BA47E9" w:rsidRPr="00B37708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38</w:t>
            </w:r>
            <w:r w:rsidR="00A54F19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90" w:type="dxa"/>
          </w:tcPr>
          <w:p w14:paraId="5FA121A5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394ABD4" w14:textId="0F2B7147" w:rsidR="007304C3" w:rsidRPr="00DE1247" w:rsidRDefault="00936B0F" w:rsidP="00661F9D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206</w:t>
            </w:r>
            <w:r w:rsidR="00CA372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226</w:t>
            </w:r>
            <w:r w:rsidR="00CA372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696</w:t>
            </w:r>
          </w:p>
        </w:tc>
        <w:tc>
          <w:tcPr>
            <w:tcW w:w="90" w:type="dxa"/>
          </w:tcPr>
          <w:p w14:paraId="3990CBA4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2E13470" w14:textId="369C7EDD" w:rsidR="007304C3" w:rsidRPr="00DE1247" w:rsidRDefault="00936B0F" w:rsidP="00947A81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256</w:t>
            </w:r>
            <w:r w:rsidR="005E22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085</w:t>
            </w:r>
            <w:r w:rsidR="00947A8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259</w:t>
            </w:r>
          </w:p>
        </w:tc>
        <w:tc>
          <w:tcPr>
            <w:tcW w:w="90" w:type="dxa"/>
            <w:shd w:val="clear" w:color="auto" w:fill="auto"/>
          </w:tcPr>
          <w:p w14:paraId="14A568B5" w14:textId="77777777" w:rsidR="007304C3" w:rsidRPr="00DE1247" w:rsidRDefault="007304C3" w:rsidP="006270E1">
            <w:pPr>
              <w:tabs>
                <w:tab w:val="decimal" w:pos="949"/>
              </w:tabs>
              <w:ind w:right="-270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8AEAE31" w14:textId="413EB603" w:rsidR="007304C3" w:rsidRPr="00DE1247" w:rsidRDefault="00936B0F" w:rsidP="006270E1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64</w:t>
            </w:r>
            <w:r w:rsidR="00FE164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052</w:t>
            </w:r>
            <w:r w:rsidR="00FE1648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818</w:t>
            </w:r>
          </w:p>
        </w:tc>
      </w:tr>
      <w:tr w:rsidR="00401E42" w:rsidRPr="00DE1247" w14:paraId="5FFA0369" w14:textId="77777777" w:rsidTr="00661F9D">
        <w:trPr>
          <w:trHeight w:val="144"/>
        </w:trPr>
        <w:tc>
          <w:tcPr>
            <w:tcW w:w="3870" w:type="dxa"/>
          </w:tcPr>
          <w:p w14:paraId="26951BD6" w14:textId="77777777" w:rsidR="007304C3" w:rsidRPr="00DE1247" w:rsidRDefault="007304C3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อัตรา</w:t>
            </w:r>
            <w:r w:rsidRPr="00DE1247">
              <w:rPr>
                <w:rFonts w:asciiTheme="majorBidi" w:hAnsiTheme="majorBidi" w:cstheme="majorBidi"/>
                <w:cs/>
              </w:rPr>
              <w:t>ภาษีเงินได้นิติบุคคล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1599B7C" w14:textId="0F95D4F8" w:rsidR="007304C3" w:rsidRPr="00B37708" w:rsidRDefault="00547008" w:rsidP="006270E1">
            <w:pPr>
              <w:ind w:right="90" w:firstLine="90"/>
              <w:jc w:val="center"/>
              <w:rPr>
                <w:rFonts w:asciiTheme="majorBidi" w:hAnsiTheme="majorBidi" w:cstheme="majorBidi"/>
              </w:rPr>
            </w:pPr>
            <w:r w:rsidRPr="00B37708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36B0F" w:rsidRPr="00936B0F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</w:tcPr>
          <w:p w14:paraId="25AECD79" w14:textId="77777777" w:rsidR="007304C3" w:rsidRPr="00DE1247" w:rsidRDefault="007304C3" w:rsidP="006270E1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E0D643D" w14:textId="680D5D08" w:rsidR="007304C3" w:rsidRPr="00DE1247" w:rsidRDefault="00547008" w:rsidP="006270E1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36B0F" w:rsidRPr="00936B0F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</w:tcPr>
          <w:p w14:paraId="22CB445D" w14:textId="77777777" w:rsidR="007304C3" w:rsidRPr="00DE1247" w:rsidRDefault="007304C3" w:rsidP="006270E1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B0A7335" w14:textId="78808591" w:rsidR="007304C3" w:rsidRPr="00DE1247" w:rsidRDefault="00547008" w:rsidP="00947A81">
            <w:pPr>
              <w:ind w:right="63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36B0F" w:rsidRPr="00936B0F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90" w:type="dxa"/>
            <w:shd w:val="clear" w:color="auto" w:fill="auto"/>
          </w:tcPr>
          <w:p w14:paraId="0AF2A6C7" w14:textId="77777777" w:rsidR="007304C3" w:rsidRPr="00DE1247" w:rsidRDefault="007304C3" w:rsidP="006270E1">
            <w:pPr>
              <w:ind w:right="63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19F4D0C6" w14:textId="57A71250" w:rsidR="007304C3" w:rsidRPr="00DE1247" w:rsidRDefault="00547008" w:rsidP="006270E1">
            <w:pPr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36B0F" w:rsidRPr="00936B0F">
              <w:rPr>
                <w:rFonts w:asciiTheme="majorBidi" w:hAnsiTheme="majorBidi" w:cstheme="majorBidi"/>
              </w:rPr>
              <w:t>20</w:t>
            </w:r>
          </w:p>
        </w:tc>
      </w:tr>
      <w:tr w:rsidR="00401E42" w:rsidRPr="00DE1247" w14:paraId="57043D8A" w14:textId="77777777" w:rsidTr="00661F9D">
        <w:trPr>
          <w:trHeight w:val="144"/>
        </w:trPr>
        <w:tc>
          <w:tcPr>
            <w:tcW w:w="3870" w:type="dxa"/>
          </w:tcPr>
          <w:p w14:paraId="1561B7ED" w14:textId="3D5EB959" w:rsidR="007304C3" w:rsidRPr="00DE1247" w:rsidRDefault="007304C3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eastAsia="Cordia New" w:hAnsiTheme="majorBidi" w:cstheme="majorBidi"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ค่าใช้จ่ายภาษีเงินได้ตามอัตราภาษีเงินได้ร้อยละ </w:t>
            </w:r>
            <w:r w:rsidR="00936B0F" w:rsidRPr="00936B0F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170" w:type="dxa"/>
            <w:shd w:val="clear" w:color="auto" w:fill="auto"/>
          </w:tcPr>
          <w:p w14:paraId="60D9BE56" w14:textId="4F909264" w:rsidR="007304C3" w:rsidRPr="00B37708" w:rsidRDefault="00936B0F" w:rsidP="006270E1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16</w:t>
            </w:r>
            <w:r w:rsidR="00BA47E9" w:rsidRPr="00B37708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167</w:t>
            </w:r>
            <w:r w:rsidR="00BA47E9" w:rsidRPr="00B37708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060</w:t>
            </w:r>
          </w:p>
        </w:tc>
        <w:tc>
          <w:tcPr>
            <w:tcW w:w="90" w:type="dxa"/>
          </w:tcPr>
          <w:p w14:paraId="1C67CEC6" w14:textId="77777777" w:rsidR="007304C3" w:rsidRPr="00DE1247" w:rsidRDefault="007304C3" w:rsidP="006270E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5743A20" w14:textId="371932F5" w:rsidR="007304C3" w:rsidRPr="00DE1247" w:rsidRDefault="00936B0F" w:rsidP="00661F9D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38</w:t>
            </w:r>
            <w:r w:rsidR="00CA372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770</w:t>
            </w:r>
            <w:r w:rsidR="00CA372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073</w:t>
            </w:r>
          </w:p>
        </w:tc>
        <w:tc>
          <w:tcPr>
            <w:tcW w:w="90" w:type="dxa"/>
          </w:tcPr>
          <w:p w14:paraId="66E6C04E" w14:textId="77777777" w:rsidR="007304C3" w:rsidRPr="00DE1247" w:rsidRDefault="007304C3" w:rsidP="006270E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3D6C52A4" w14:textId="3C48D446" w:rsidR="007304C3" w:rsidRPr="00DE1247" w:rsidRDefault="00936B0F" w:rsidP="00947A81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49</w:t>
            </w:r>
            <w:r w:rsidR="00F917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952</w:t>
            </w:r>
            <w:r w:rsidR="00F917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835</w:t>
            </w:r>
          </w:p>
        </w:tc>
        <w:tc>
          <w:tcPr>
            <w:tcW w:w="90" w:type="dxa"/>
            <w:shd w:val="clear" w:color="auto" w:fill="auto"/>
          </w:tcPr>
          <w:p w14:paraId="7FAB4367" w14:textId="77777777" w:rsidR="007304C3" w:rsidRPr="00DE1247" w:rsidRDefault="007304C3" w:rsidP="006270E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6845C0D9" w14:textId="2C17BB4E" w:rsidR="007304C3" w:rsidRPr="00DE1247" w:rsidRDefault="00936B0F" w:rsidP="006270E1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10</w:t>
            </w:r>
            <w:r w:rsidR="001A2BE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335</w:t>
            </w:r>
            <w:r w:rsidR="001A2BE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297</w:t>
            </w:r>
          </w:p>
        </w:tc>
      </w:tr>
      <w:tr w:rsidR="009B5BA2" w:rsidRPr="00DE1247" w14:paraId="717DE7A8" w14:textId="77777777" w:rsidTr="00661F9D">
        <w:trPr>
          <w:trHeight w:val="144"/>
        </w:trPr>
        <w:tc>
          <w:tcPr>
            <w:tcW w:w="3870" w:type="dxa"/>
          </w:tcPr>
          <w:p w14:paraId="25BCEAB7" w14:textId="258B44A0" w:rsidR="009B5BA2" w:rsidRPr="00DE1247" w:rsidRDefault="009B5BA2" w:rsidP="001F40A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hint="cs"/>
                <w:cs/>
              </w:rPr>
              <w:t>รายได้ที่ได้รับการยกเว้นภาษีเงินได้</w:t>
            </w:r>
          </w:p>
        </w:tc>
        <w:tc>
          <w:tcPr>
            <w:tcW w:w="1170" w:type="dxa"/>
            <w:shd w:val="clear" w:color="auto" w:fill="auto"/>
          </w:tcPr>
          <w:p w14:paraId="5B8527A6" w14:textId="359517F8" w:rsidR="009B5BA2" w:rsidRPr="00B37708" w:rsidRDefault="005112B8" w:rsidP="005112B8">
            <w:pPr>
              <w:tabs>
                <w:tab w:val="decimal" w:pos="540"/>
              </w:tabs>
              <w:ind w:right="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E4EFBD9" w14:textId="77777777" w:rsidR="009B5BA2" w:rsidRPr="00DE1247" w:rsidRDefault="009B5BA2" w:rsidP="001F40A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572086ED" w14:textId="2E66B75C" w:rsidR="009B5BA2" w:rsidRPr="00DE1247" w:rsidRDefault="005112B8" w:rsidP="00661F9D">
            <w:pPr>
              <w:tabs>
                <w:tab w:val="decimal" w:pos="723"/>
              </w:tabs>
              <w:ind w:right="3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5E51CCC" w14:textId="77777777" w:rsidR="009B5BA2" w:rsidRPr="00DE1247" w:rsidRDefault="009B5BA2" w:rsidP="001F40A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118E8AC4" w14:textId="24D1414A" w:rsidR="009B5BA2" w:rsidRPr="00DE1247" w:rsidRDefault="009B5BA2" w:rsidP="001F40A8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45</w:t>
            </w:r>
            <w:r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682</w:t>
            </w:r>
            <w:r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488</w:t>
            </w:r>
            <w:r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246E2DB6" w14:textId="77777777" w:rsidR="009B5BA2" w:rsidRPr="00DE1247" w:rsidRDefault="009B5BA2" w:rsidP="001F40A8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31DC74E9" w14:textId="2E584ADF" w:rsidR="009B5BA2" w:rsidRPr="00DE1247" w:rsidRDefault="005112B8" w:rsidP="005112B8">
            <w:pPr>
              <w:tabs>
                <w:tab w:val="decimal" w:pos="540"/>
              </w:tabs>
              <w:ind w:right="3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5FBEEC6B" w14:textId="77777777" w:rsidTr="00661F9D">
        <w:trPr>
          <w:trHeight w:val="144"/>
        </w:trPr>
        <w:tc>
          <w:tcPr>
            <w:tcW w:w="3870" w:type="dxa"/>
          </w:tcPr>
          <w:p w14:paraId="58B9C8DF" w14:textId="77777777" w:rsidR="007304C3" w:rsidRPr="00DE1247" w:rsidRDefault="007304C3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/>
              <w:jc w:val="thaiDistribute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ผลกระทบทางภาษีสำหรับค่าใช้จ่ายที่ไม่สามารถ</w:t>
            </w:r>
          </w:p>
        </w:tc>
        <w:tc>
          <w:tcPr>
            <w:tcW w:w="1170" w:type="dxa"/>
            <w:shd w:val="clear" w:color="auto" w:fill="auto"/>
          </w:tcPr>
          <w:p w14:paraId="6A5C08DF" w14:textId="77777777" w:rsidR="007304C3" w:rsidRPr="00B37708" w:rsidRDefault="007304C3" w:rsidP="006270E1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7CD487F" w14:textId="77777777" w:rsidR="007304C3" w:rsidRPr="00DE1247" w:rsidRDefault="007304C3" w:rsidP="006270E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49632925" w14:textId="77777777" w:rsidR="007304C3" w:rsidRPr="00DE1247" w:rsidRDefault="007304C3" w:rsidP="006270E1">
            <w:pPr>
              <w:tabs>
                <w:tab w:val="decimal" w:pos="902"/>
              </w:tabs>
              <w:ind w:right="63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C2E57B0" w14:textId="77777777" w:rsidR="007304C3" w:rsidRPr="00DE1247" w:rsidRDefault="007304C3" w:rsidP="006270E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shd w:val="clear" w:color="auto" w:fill="auto"/>
          </w:tcPr>
          <w:p w14:paraId="18E706AE" w14:textId="4FA466CC" w:rsidR="007304C3" w:rsidRPr="00DE1247" w:rsidRDefault="007304C3" w:rsidP="00947A81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1F811E8" w14:textId="77777777" w:rsidR="007304C3" w:rsidRPr="00DE1247" w:rsidRDefault="007304C3" w:rsidP="006270E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shd w:val="clear" w:color="auto" w:fill="auto"/>
          </w:tcPr>
          <w:p w14:paraId="54D3E32C" w14:textId="1BE7BA33" w:rsidR="007304C3" w:rsidRPr="00DE1247" w:rsidRDefault="007304C3" w:rsidP="006270E1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  <w:cs/>
              </w:rPr>
            </w:pPr>
          </w:p>
        </w:tc>
      </w:tr>
      <w:tr w:rsidR="00401E42" w:rsidRPr="00DE1247" w14:paraId="1C1AA286" w14:textId="77777777" w:rsidTr="00661F9D">
        <w:trPr>
          <w:trHeight w:val="144"/>
        </w:trPr>
        <w:tc>
          <w:tcPr>
            <w:tcW w:w="3870" w:type="dxa"/>
          </w:tcPr>
          <w:p w14:paraId="3A80B21E" w14:textId="77777777" w:rsidR="007304C3" w:rsidRPr="00DE1247" w:rsidRDefault="007304C3" w:rsidP="006270E1">
            <w:pPr>
              <w:tabs>
                <w:tab w:val="left" w:pos="-3402"/>
                <w:tab w:val="left" w:pos="-3261"/>
                <w:tab w:val="left" w:pos="-3119"/>
              </w:tabs>
              <w:ind w:left="180" w:right="63"/>
              <w:jc w:val="thaiDistribute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หักเป็นค่าใช้จ่าย (ผลประโยชน์) ในทางภาษี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763DFC4A" w14:textId="5977409C" w:rsidR="007304C3" w:rsidRPr="00B37708" w:rsidRDefault="00936B0F" w:rsidP="006270E1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BA47E9" w:rsidRPr="00B37708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990</w:t>
            </w:r>
            <w:r w:rsidR="00BA47E9" w:rsidRPr="00B37708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875</w:t>
            </w:r>
          </w:p>
        </w:tc>
        <w:tc>
          <w:tcPr>
            <w:tcW w:w="90" w:type="dxa"/>
          </w:tcPr>
          <w:p w14:paraId="4304A974" w14:textId="77777777" w:rsidR="007304C3" w:rsidRPr="00DE1247" w:rsidRDefault="007304C3" w:rsidP="006270E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4E5A9AC" w14:textId="6D87F5B8" w:rsidR="007304C3" w:rsidRPr="00DE1247" w:rsidRDefault="00936B0F" w:rsidP="00661F9D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466</w:t>
            </w:r>
            <w:r w:rsidR="00302766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216</w:t>
            </w:r>
          </w:p>
        </w:tc>
        <w:tc>
          <w:tcPr>
            <w:tcW w:w="90" w:type="dxa"/>
          </w:tcPr>
          <w:p w14:paraId="19AAFFDB" w14:textId="77777777" w:rsidR="007304C3" w:rsidRPr="00DE1247" w:rsidRDefault="007304C3" w:rsidP="006270E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0263C44" w14:textId="651F3336" w:rsidR="007304C3" w:rsidRPr="00DE1247" w:rsidRDefault="00936B0F" w:rsidP="00947A81">
            <w:pPr>
              <w:tabs>
                <w:tab w:val="decimal" w:pos="895"/>
              </w:tabs>
              <w:ind w:right="-270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497</w:t>
            </w:r>
            <w:r w:rsidR="005112B8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105</w:t>
            </w:r>
          </w:p>
        </w:tc>
        <w:tc>
          <w:tcPr>
            <w:tcW w:w="90" w:type="dxa"/>
            <w:shd w:val="clear" w:color="auto" w:fill="auto"/>
          </w:tcPr>
          <w:p w14:paraId="65E2D005" w14:textId="77777777" w:rsidR="007304C3" w:rsidRPr="00DE1247" w:rsidRDefault="007304C3" w:rsidP="006270E1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9534F6B" w14:textId="154811D6" w:rsidR="007304C3" w:rsidRPr="00DE1247" w:rsidRDefault="00197FCD" w:rsidP="006270E1">
            <w:pPr>
              <w:tabs>
                <w:tab w:val="decimal" w:pos="897"/>
              </w:tabs>
              <w:ind w:right="-270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808</w:t>
            </w:r>
            <w:r w:rsidR="00B5466E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342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A355F2" w:rsidRPr="00DE1247" w14:paraId="193F04B1" w14:textId="77777777" w:rsidTr="00661F9D">
        <w:trPr>
          <w:trHeight w:val="144"/>
        </w:trPr>
        <w:tc>
          <w:tcPr>
            <w:tcW w:w="3870" w:type="dxa"/>
          </w:tcPr>
          <w:p w14:paraId="0512DD28" w14:textId="19F6E4DD" w:rsidR="00A355F2" w:rsidRPr="00DE1247" w:rsidRDefault="00A355F2" w:rsidP="00A355F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63" w:firstLine="1"/>
              <w:jc w:val="thaiDistribute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ค่าใช้จ่ายภาษีเงินได้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FBAECB2" w14:textId="742798F1" w:rsidR="00A355F2" w:rsidRPr="00414B3C" w:rsidRDefault="00936B0F" w:rsidP="00A355F2">
            <w:pPr>
              <w:tabs>
                <w:tab w:val="decimal" w:pos="949"/>
              </w:tabs>
              <w:ind w:right="90"/>
              <w:jc w:val="righ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19</w:t>
            </w:r>
            <w:r w:rsidR="00DA4F43" w:rsidRPr="00414B3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157</w:t>
            </w:r>
            <w:r w:rsidR="00DA4F43" w:rsidRPr="00414B3C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935</w:t>
            </w:r>
          </w:p>
        </w:tc>
        <w:tc>
          <w:tcPr>
            <w:tcW w:w="90" w:type="dxa"/>
            <w:vAlign w:val="center"/>
          </w:tcPr>
          <w:p w14:paraId="0117461B" w14:textId="77777777" w:rsidR="00A355F2" w:rsidRPr="00DE1247" w:rsidRDefault="00A355F2" w:rsidP="00A355F2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74E91A53" w14:textId="5209B76C" w:rsidR="00A355F2" w:rsidRPr="00DE1247" w:rsidRDefault="00936B0F" w:rsidP="00661F9D">
            <w:pPr>
              <w:tabs>
                <w:tab w:val="decimal" w:pos="1173"/>
              </w:tabs>
              <w:ind w:right="63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39</w:t>
            </w:r>
            <w:r w:rsidR="00A355F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236</w:t>
            </w:r>
            <w:r w:rsidR="00A355F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289</w:t>
            </w:r>
          </w:p>
        </w:tc>
        <w:tc>
          <w:tcPr>
            <w:tcW w:w="90" w:type="dxa"/>
          </w:tcPr>
          <w:p w14:paraId="2DA3DBEA" w14:textId="77777777" w:rsidR="00A355F2" w:rsidRPr="00DE1247" w:rsidRDefault="00A355F2" w:rsidP="00A355F2">
            <w:pPr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386578" w14:textId="28DCF90B" w:rsidR="00A355F2" w:rsidRPr="00DE1247" w:rsidRDefault="00A355F2" w:rsidP="00A355F2">
            <w:pPr>
              <w:tabs>
                <w:tab w:val="decimal" w:pos="895"/>
              </w:tabs>
              <w:ind w:right="-270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/>
              </w:rPr>
              <w:t xml:space="preserve"> </w:t>
            </w:r>
            <w:r w:rsidR="00936B0F" w:rsidRPr="00936B0F">
              <w:rPr>
                <w:rFonts w:asciiTheme="majorBidi" w:hAnsiTheme="majorBidi"/>
              </w:rPr>
              <w:t>4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767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452</w:t>
            </w:r>
            <w:r w:rsidRPr="00DE1247">
              <w:rPr>
                <w:rFonts w:asciiTheme="majorBidi" w:hAnsiTheme="majorBidi"/>
              </w:rPr>
              <w:t xml:space="preserve"> 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48996EAE" w14:textId="77777777" w:rsidR="00A355F2" w:rsidRPr="00DE1247" w:rsidRDefault="00A355F2" w:rsidP="00A355F2">
            <w:pPr>
              <w:tabs>
                <w:tab w:val="decimal" w:pos="902"/>
              </w:tabs>
              <w:ind w:right="63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37EAFF" w14:textId="34061078" w:rsidR="00A355F2" w:rsidRPr="00DE1247" w:rsidRDefault="00936B0F" w:rsidP="00A355F2">
            <w:pPr>
              <w:tabs>
                <w:tab w:val="decimal" w:pos="902"/>
              </w:tabs>
              <w:ind w:right="63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A355F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526</w:t>
            </w:r>
            <w:r w:rsidR="00A355F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955</w:t>
            </w:r>
          </w:p>
        </w:tc>
      </w:tr>
      <w:tr w:rsidR="00401E42" w:rsidRPr="00DE1247" w14:paraId="7FA5D2C4" w14:textId="77777777" w:rsidTr="00661F9D">
        <w:trPr>
          <w:trHeight w:val="144"/>
        </w:trPr>
        <w:tc>
          <w:tcPr>
            <w:tcW w:w="3870" w:type="dxa"/>
          </w:tcPr>
          <w:p w14:paraId="21A3BBCA" w14:textId="77777777" w:rsidR="007304C3" w:rsidRPr="00DE1247" w:rsidRDefault="007304C3" w:rsidP="006270E1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ind w:left="89" w:right="-180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>อัตราภาษีเงินได้ที่แท้จริง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vAlign w:val="center"/>
          </w:tcPr>
          <w:p w14:paraId="216804C8" w14:textId="49A4C0A6" w:rsidR="007304C3" w:rsidRPr="00414B3C" w:rsidRDefault="007304C3" w:rsidP="006270E1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414B3C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36B0F" w:rsidRPr="00936B0F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0" w:type="dxa"/>
          </w:tcPr>
          <w:p w14:paraId="2E8C42AD" w14:textId="77777777" w:rsidR="007304C3" w:rsidRPr="00DE1247" w:rsidRDefault="007304C3" w:rsidP="006270E1">
            <w:pPr>
              <w:tabs>
                <w:tab w:val="left" w:pos="1080"/>
              </w:tabs>
              <w:ind w:left="-90" w:right="6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55E6AE67" w14:textId="4BAC830E" w:rsidR="007304C3" w:rsidRPr="00DE1247" w:rsidRDefault="007304C3" w:rsidP="006270E1">
            <w:pPr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36B0F" w:rsidRPr="00936B0F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90" w:type="dxa"/>
          </w:tcPr>
          <w:p w14:paraId="0DBD912B" w14:textId="77777777" w:rsidR="007304C3" w:rsidRPr="00DE1247" w:rsidRDefault="007304C3" w:rsidP="006270E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hAnsiTheme="majorBidi" w:cstheme="majorBidi"/>
                <w:cs/>
                <w:lang w:val="af-ZA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76D9BD" w14:textId="43026BB2" w:rsidR="007304C3" w:rsidRPr="00DE1247" w:rsidRDefault="007304C3" w:rsidP="006270E1">
            <w:pPr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36B0F" w:rsidRPr="00936B0F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90" w:type="dxa"/>
            <w:shd w:val="clear" w:color="auto" w:fill="auto"/>
            <w:vAlign w:val="center"/>
          </w:tcPr>
          <w:p w14:paraId="368C0D90" w14:textId="77777777" w:rsidR="007304C3" w:rsidRPr="00DE1247" w:rsidRDefault="007304C3" w:rsidP="006270E1">
            <w:pPr>
              <w:tabs>
                <w:tab w:val="decimal" w:pos="902"/>
                <w:tab w:val="left" w:pos="1080"/>
              </w:tabs>
              <w:ind w:left="-90" w:right="63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F1285A" w14:textId="543937FA" w:rsidR="007304C3" w:rsidRPr="00DE1247" w:rsidRDefault="007304C3" w:rsidP="006270E1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 xml:space="preserve">ร้อยละ </w:t>
            </w:r>
            <w:r w:rsidR="00936B0F" w:rsidRPr="00936B0F">
              <w:rPr>
                <w:rFonts w:asciiTheme="majorBidi" w:hAnsiTheme="majorBidi" w:cstheme="majorBidi"/>
              </w:rPr>
              <w:t>15</w:t>
            </w:r>
          </w:p>
        </w:tc>
      </w:tr>
    </w:tbl>
    <w:p w14:paraId="159A1F6B" w14:textId="77777777" w:rsidR="002D23E0" w:rsidRDefault="002D23E0" w:rsidP="00907685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33C31B5" w14:textId="11702077" w:rsidR="007403A4" w:rsidRPr="00DE1247" w:rsidRDefault="00936B0F" w:rsidP="00907685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17</w:t>
      </w:r>
      <w:r w:rsidR="007403A4" w:rsidRPr="00DE124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7403A4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7403A4" w:rsidRPr="00DE1247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p w14:paraId="574BB5A8" w14:textId="5709008D" w:rsidR="007403A4" w:rsidRPr="00DE1247" w:rsidRDefault="007403A4" w:rsidP="00CB49D5">
      <w:pPr>
        <w:overflowPunct/>
        <w:autoSpaceDE/>
        <w:autoSpaceDN/>
        <w:adjustRightInd/>
        <w:ind w:left="547" w:right="58"/>
        <w:jc w:val="thaiDistribute"/>
        <w:textAlignment w:val="auto"/>
        <w:rPr>
          <w:rFonts w:asciiTheme="majorBidi" w:hAnsiTheme="majorBidi" w:cstheme="majorBidi"/>
          <w:spacing w:val="-6"/>
          <w:sz w:val="32"/>
          <w:szCs w:val="32"/>
        </w:rPr>
      </w:pP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>เจ้าหนี้การค้าและเจ้าหนี้หมุนเวียนอื่น</w:t>
      </w:r>
      <w:r w:rsidR="00713D72" w:rsidRPr="00DE1247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13D72" w:rsidRPr="00DE1247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713D72" w:rsidRPr="00DE1247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13D72" w:rsidRPr="00DE1247">
        <w:rPr>
          <w:rFonts w:asciiTheme="majorBidi" w:hAnsiTheme="majorBidi" w:cstheme="majorBidi" w:hint="cs"/>
          <w:spacing w:val="-6"/>
          <w:sz w:val="32"/>
          <w:szCs w:val="32"/>
          <w:cs/>
        </w:rPr>
        <w:t>ธันวาคม</w:t>
      </w:r>
      <w:r w:rsidRPr="00DE1247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FE64A9" w:rsidRPr="00DE1247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>ประกอบด้วย</w:t>
      </w:r>
    </w:p>
    <w:p w14:paraId="0E84E41F" w14:textId="77777777" w:rsidR="007403A4" w:rsidRPr="00DE1247" w:rsidRDefault="007403A4" w:rsidP="00C57971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65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2"/>
        <w:gridCol w:w="1260"/>
        <w:gridCol w:w="90"/>
        <w:gridCol w:w="1252"/>
        <w:gridCol w:w="8"/>
        <w:gridCol w:w="82"/>
        <w:gridCol w:w="8"/>
        <w:gridCol w:w="1170"/>
        <w:gridCol w:w="90"/>
        <w:gridCol w:w="1173"/>
      </w:tblGrid>
      <w:tr w:rsidR="00401E42" w:rsidRPr="00DE1247" w14:paraId="5DD8472D" w14:textId="77777777" w:rsidTr="002D23E0">
        <w:trPr>
          <w:cantSplit/>
        </w:trPr>
        <w:tc>
          <w:tcPr>
            <w:tcW w:w="4132" w:type="dxa"/>
          </w:tcPr>
          <w:p w14:paraId="648B344D" w14:textId="77777777" w:rsidR="00FB6CE4" w:rsidRPr="00DE1247" w:rsidRDefault="00FB6CE4" w:rsidP="00F13C13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02" w:type="dxa"/>
            <w:gridSpan w:val="3"/>
          </w:tcPr>
          <w:p w14:paraId="4B625B38" w14:textId="77777777" w:rsidR="00FB6CE4" w:rsidRPr="00DE1247" w:rsidRDefault="00FB6CE4" w:rsidP="00F13C1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gridSpan w:val="2"/>
          </w:tcPr>
          <w:p w14:paraId="175246BE" w14:textId="77777777" w:rsidR="00FB6CE4" w:rsidRPr="00DE1247" w:rsidRDefault="00FB6CE4" w:rsidP="00F13C1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41" w:type="dxa"/>
            <w:gridSpan w:val="4"/>
          </w:tcPr>
          <w:p w14:paraId="4A70A0DE" w14:textId="77777777" w:rsidR="00FB6CE4" w:rsidRPr="00DE1247" w:rsidRDefault="00FB6CE4" w:rsidP="00F13C13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0E278E3B" w14:textId="77777777" w:rsidTr="002D23E0">
        <w:tc>
          <w:tcPr>
            <w:tcW w:w="4132" w:type="dxa"/>
          </w:tcPr>
          <w:p w14:paraId="4D2F8414" w14:textId="77777777" w:rsidR="007D568A" w:rsidRPr="00DE1247" w:rsidRDefault="007D568A" w:rsidP="007D568A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32EAE156" w14:textId="083DD4B7" w:rsidR="007D568A" w:rsidRPr="00DE1247" w:rsidRDefault="00936B0F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77D3738F" w14:textId="77777777" w:rsidR="007D568A" w:rsidRPr="00DE1247" w:rsidRDefault="007D568A" w:rsidP="007D568A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gridSpan w:val="2"/>
          </w:tcPr>
          <w:p w14:paraId="0605348E" w14:textId="3A5F5DCB" w:rsidR="007D568A" w:rsidRPr="00DE1247" w:rsidRDefault="00936B0F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  <w:gridSpan w:val="2"/>
          </w:tcPr>
          <w:p w14:paraId="10BDEBF4" w14:textId="77777777" w:rsidR="007D568A" w:rsidRPr="00DE1247" w:rsidRDefault="007D568A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6111A43D" w14:textId="04BC6C84" w:rsidR="007D568A" w:rsidRPr="00DE1247" w:rsidRDefault="00936B0F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7CD6A5A1" w14:textId="77777777" w:rsidR="007D568A" w:rsidRPr="00DE1247" w:rsidRDefault="007D568A" w:rsidP="007D568A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3" w:type="dxa"/>
          </w:tcPr>
          <w:p w14:paraId="519CF9CA" w14:textId="2D77640D" w:rsidR="007D568A" w:rsidRPr="00DE1247" w:rsidRDefault="00936B0F" w:rsidP="007D568A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2D23E0" w:rsidRPr="00DE1247" w14:paraId="410B3A26" w14:textId="77777777" w:rsidTr="002D23E0">
        <w:tc>
          <w:tcPr>
            <w:tcW w:w="4132" w:type="dxa"/>
          </w:tcPr>
          <w:p w14:paraId="2F1B0452" w14:textId="76BBCBFE" w:rsidR="002D23E0" w:rsidRPr="00DE1247" w:rsidRDefault="002D23E0" w:rsidP="00195C8D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</w:tcPr>
          <w:p w14:paraId="3A81942F" w14:textId="5D1E8406" w:rsidR="002D23E0" w:rsidRPr="00DE1247" w:rsidRDefault="002D23E0" w:rsidP="00195C8D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81E931D" w14:textId="77777777" w:rsidR="002D23E0" w:rsidRPr="00DE1247" w:rsidRDefault="002D23E0" w:rsidP="00195C8D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67FE7050" w14:textId="48B064B8" w:rsidR="002D23E0" w:rsidRPr="00DE1247" w:rsidRDefault="002D23E0" w:rsidP="002D23E0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90" w:type="dxa"/>
            <w:gridSpan w:val="2"/>
          </w:tcPr>
          <w:p w14:paraId="2727906B" w14:textId="77777777" w:rsidR="002D23E0" w:rsidRPr="00DE1247" w:rsidRDefault="002D23E0" w:rsidP="00195C8D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33DC2D2B" w14:textId="5599386B" w:rsidR="002D23E0" w:rsidRPr="00DE1247" w:rsidRDefault="002D23E0" w:rsidP="00195C8D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BD8B5D" w14:textId="77777777" w:rsidR="002D23E0" w:rsidRPr="00DE1247" w:rsidRDefault="002D23E0" w:rsidP="00195C8D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22981FDE" w14:textId="66C2ADFA" w:rsidR="002D23E0" w:rsidRPr="00DE1247" w:rsidRDefault="002D23E0" w:rsidP="00195C8D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11176FEB" w14:textId="77777777" w:rsidTr="002D23E0">
        <w:tc>
          <w:tcPr>
            <w:tcW w:w="4132" w:type="dxa"/>
          </w:tcPr>
          <w:p w14:paraId="3D5D77B8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E1247">
              <w:rPr>
                <w:rFonts w:asciiTheme="majorBidi" w:hAnsiTheme="majorBidi" w:cstheme="majorBidi"/>
              </w:rPr>
              <w:t xml:space="preserve">- </w:t>
            </w:r>
            <w:r w:rsidRPr="00DE1247">
              <w:rPr>
                <w:rFonts w:asciiTheme="majorBidi" w:hAnsiTheme="majorBidi" w:hint="cs"/>
                <w:spacing w:val="-4"/>
                <w:cs/>
              </w:rPr>
              <w:t>บริษัทอื่น</w:t>
            </w:r>
          </w:p>
        </w:tc>
        <w:tc>
          <w:tcPr>
            <w:tcW w:w="1260" w:type="dxa"/>
          </w:tcPr>
          <w:p w14:paraId="45C69D88" w14:textId="472C6A91" w:rsidR="002821EB" w:rsidRPr="00DE1247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13</w:t>
            </w:r>
            <w:r w:rsidR="00D55BB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642</w:t>
            </w:r>
            <w:r w:rsidR="00D55BB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871</w:t>
            </w:r>
          </w:p>
        </w:tc>
        <w:tc>
          <w:tcPr>
            <w:tcW w:w="90" w:type="dxa"/>
          </w:tcPr>
          <w:p w14:paraId="6F9637BB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70E4EC27" w14:textId="5D4E25AC" w:rsidR="002821EB" w:rsidRPr="00DE1247" w:rsidRDefault="002821EB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21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146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220</w:t>
            </w:r>
          </w:p>
        </w:tc>
        <w:tc>
          <w:tcPr>
            <w:tcW w:w="90" w:type="dxa"/>
            <w:gridSpan w:val="2"/>
          </w:tcPr>
          <w:p w14:paraId="194491AD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69556E9" w14:textId="2DDEE1D0" w:rsidR="002821EB" w:rsidRPr="00DE1247" w:rsidRDefault="00936B0F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891</w:t>
            </w:r>
            <w:r w:rsidR="007708A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434</w:t>
            </w:r>
          </w:p>
        </w:tc>
        <w:tc>
          <w:tcPr>
            <w:tcW w:w="90" w:type="dxa"/>
          </w:tcPr>
          <w:p w14:paraId="5A342A45" w14:textId="6D6CBFBF" w:rsidR="002821EB" w:rsidRPr="00DE1247" w:rsidRDefault="002821EB" w:rsidP="002821E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1E467C33" w14:textId="5852209C" w:rsidR="002821EB" w:rsidRPr="00DE1247" w:rsidRDefault="002821EB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408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408</w:t>
            </w:r>
          </w:p>
        </w:tc>
      </w:tr>
      <w:tr w:rsidR="00401E42" w:rsidRPr="00DE1247" w14:paraId="098B1906" w14:textId="77777777" w:rsidTr="002D23E0">
        <w:tc>
          <w:tcPr>
            <w:tcW w:w="4132" w:type="dxa"/>
          </w:tcPr>
          <w:p w14:paraId="25A3BAA2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  <w:cs/>
              </w:rPr>
              <w:t>เจ้าหนี้การค้า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E1247">
              <w:rPr>
                <w:rFonts w:asciiTheme="majorBidi" w:hAnsiTheme="majorBidi" w:cstheme="majorBidi"/>
              </w:rPr>
              <w:t xml:space="preserve">- </w:t>
            </w:r>
            <w:r w:rsidRPr="00DE1247">
              <w:rPr>
                <w:rFonts w:asciiTheme="majorBidi" w:hAnsiTheme="majorBidi" w:hint="cs"/>
                <w:spacing w:val="-4"/>
                <w:cs/>
              </w:rPr>
              <w:t>บริษัทที่เกี่ยวข้องกัน</w:t>
            </w:r>
          </w:p>
        </w:tc>
        <w:tc>
          <w:tcPr>
            <w:tcW w:w="1260" w:type="dxa"/>
          </w:tcPr>
          <w:p w14:paraId="153BAD26" w14:textId="54DD8101" w:rsidR="002821EB" w:rsidRPr="00DE1247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D6563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166</w:t>
            </w:r>
            <w:r w:rsidR="00D6563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055</w:t>
            </w:r>
          </w:p>
        </w:tc>
        <w:tc>
          <w:tcPr>
            <w:tcW w:w="90" w:type="dxa"/>
          </w:tcPr>
          <w:p w14:paraId="2D6E4B8B" w14:textId="77777777" w:rsidR="002821EB" w:rsidRPr="00DE1247" w:rsidRDefault="002821EB" w:rsidP="002821EB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7B54EAEF" w14:textId="4375D3D0" w:rsidR="002821EB" w:rsidRPr="00DE1247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DE7AB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446</w:t>
            </w:r>
            <w:r w:rsidR="00DE7AB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174</w:t>
            </w:r>
          </w:p>
        </w:tc>
        <w:tc>
          <w:tcPr>
            <w:tcW w:w="90" w:type="dxa"/>
            <w:gridSpan w:val="2"/>
          </w:tcPr>
          <w:p w14:paraId="03C5D20E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718270B" w14:textId="6110225B" w:rsidR="002821EB" w:rsidRPr="00DE1247" w:rsidRDefault="00936B0F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189</w:t>
            </w:r>
            <w:r w:rsidR="007708A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925</w:t>
            </w:r>
          </w:p>
        </w:tc>
        <w:tc>
          <w:tcPr>
            <w:tcW w:w="90" w:type="dxa"/>
          </w:tcPr>
          <w:p w14:paraId="549EC788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6A5993E1" w14:textId="6278FF01" w:rsidR="002821EB" w:rsidRPr="00DE1247" w:rsidRDefault="00936B0F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66</w:t>
            </w:r>
            <w:r w:rsidR="002821EB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094</w:t>
            </w:r>
          </w:p>
        </w:tc>
      </w:tr>
      <w:tr w:rsidR="00401E42" w:rsidRPr="00DE1247" w14:paraId="0A898501" w14:textId="77777777" w:rsidTr="002D23E0">
        <w:tc>
          <w:tcPr>
            <w:tcW w:w="4132" w:type="dxa"/>
          </w:tcPr>
          <w:p w14:paraId="709C1435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>เจ้าหนี้อื่น</w:t>
            </w:r>
            <w:r w:rsidRPr="00DE1247">
              <w:rPr>
                <w:rFonts w:asciiTheme="majorBidi" w:hAnsiTheme="majorBidi" w:cstheme="majorBidi"/>
              </w:rPr>
              <w:t xml:space="preserve"> - </w:t>
            </w:r>
            <w:r w:rsidRPr="00DE1247">
              <w:rPr>
                <w:rFonts w:asciiTheme="majorBidi" w:hAnsiTheme="majorBidi" w:hint="cs"/>
                <w:spacing w:val="-4"/>
                <w:cs/>
              </w:rPr>
              <w:t>บริษัทอื่น</w:t>
            </w:r>
          </w:p>
        </w:tc>
        <w:tc>
          <w:tcPr>
            <w:tcW w:w="1260" w:type="dxa"/>
          </w:tcPr>
          <w:p w14:paraId="2EC02DD1" w14:textId="675D17D6" w:rsidR="002821EB" w:rsidRPr="00DE1247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D55BB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961</w:t>
            </w:r>
            <w:r w:rsidR="00D55BB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975</w:t>
            </w:r>
          </w:p>
        </w:tc>
        <w:tc>
          <w:tcPr>
            <w:tcW w:w="90" w:type="dxa"/>
          </w:tcPr>
          <w:p w14:paraId="1DAA6872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right="58" w:hanging="18"/>
              <w:jc w:val="center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2D7595C3" w14:textId="3287DB5C" w:rsidR="002821EB" w:rsidRPr="00DE1247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DE7AB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362</w:t>
            </w:r>
            <w:r w:rsidR="00DE7AB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891</w:t>
            </w:r>
          </w:p>
        </w:tc>
        <w:tc>
          <w:tcPr>
            <w:tcW w:w="90" w:type="dxa"/>
            <w:gridSpan w:val="2"/>
          </w:tcPr>
          <w:p w14:paraId="12FF2419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611886C8" w14:textId="44841AB4" w:rsidR="002821EB" w:rsidRPr="00DE1247" w:rsidRDefault="00936B0F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7708A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267</w:t>
            </w:r>
            <w:r w:rsidR="007708A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913</w:t>
            </w:r>
          </w:p>
        </w:tc>
        <w:tc>
          <w:tcPr>
            <w:tcW w:w="90" w:type="dxa"/>
          </w:tcPr>
          <w:p w14:paraId="04F78D3D" w14:textId="77777777" w:rsidR="002821EB" w:rsidRPr="00DE1247" w:rsidRDefault="002821EB" w:rsidP="002821EB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</w:tcPr>
          <w:p w14:paraId="27F203D3" w14:textId="1BCC6E78" w:rsidR="002821EB" w:rsidRPr="00DE1247" w:rsidRDefault="002821EB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946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601</w:t>
            </w:r>
          </w:p>
        </w:tc>
      </w:tr>
      <w:tr w:rsidR="00401E42" w:rsidRPr="00DE1247" w14:paraId="1B18D916" w14:textId="77777777" w:rsidTr="002D23E0">
        <w:tc>
          <w:tcPr>
            <w:tcW w:w="4132" w:type="dxa"/>
          </w:tcPr>
          <w:p w14:paraId="7D6CE7E0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โบนัสค้างจ่าย</w:t>
            </w:r>
          </w:p>
        </w:tc>
        <w:tc>
          <w:tcPr>
            <w:tcW w:w="1260" w:type="dxa"/>
          </w:tcPr>
          <w:p w14:paraId="5608717D" w14:textId="344CA728" w:rsidR="000D527A" w:rsidRPr="00DE1247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D6563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878</w:t>
            </w:r>
            <w:r w:rsidR="00D6563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1CF69EA8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3C314921" w14:textId="496DE635" w:rsidR="000D527A" w:rsidRPr="00DE1247" w:rsidRDefault="000D527A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909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500</w:t>
            </w:r>
          </w:p>
        </w:tc>
        <w:tc>
          <w:tcPr>
            <w:tcW w:w="90" w:type="dxa"/>
            <w:gridSpan w:val="2"/>
          </w:tcPr>
          <w:p w14:paraId="49CF565F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32315D1E" w14:textId="16AF9104" w:rsidR="000D527A" w:rsidRPr="00DE1247" w:rsidRDefault="00936B0F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7708A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720</w:t>
            </w:r>
            <w:r w:rsidR="007708A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vAlign w:val="center"/>
          </w:tcPr>
          <w:p w14:paraId="2ACE233D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412A9EBF" w14:textId="42E70D46" w:rsidR="000D527A" w:rsidRPr="00DE1247" w:rsidRDefault="000D527A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991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500</w:t>
            </w:r>
          </w:p>
        </w:tc>
      </w:tr>
      <w:tr w:rsidR="00401E42" w:rsidRPr="00DE1247" w14:paraId="1FFD37E7" w14:textId="77777777" w:rsidTr="002D23E0">
        <w:tc>
          <w:tcPr>
            <w:tcW w:w="4132" w:type="dxa"/>
          </w:tcPr>
          <w:p w14:paraId="7BE0FA00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>ค่าใช้จ่ายค้างจ่าย</w:t>
            </w:r>
          </w:p>
        </w:tc>
        <w:tc>
          <w:tcPr>
            <w:tcW w:w="1260" w:type="dxa"/>
          </w:tcPr>
          <w:p w14:paraId="00E3D774" w14:textId="35649C6F" w:rsidR="000D527A" w:rsidRPr="00DE1247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</w:t>
            </w:r>
            <w:r w:rsidR="005D681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018</w:t>
            </w:r>
            <w:r w:rsidR="005D681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931</w:t>
            </w:r>
          </w:p>
        </w:tc>
        <w:tc>
          <w:tcPr>
            <w:tcW w:w="90" w:type="dxa"/>
          </w:tcPr>
          <w:p w14:paraId="3FCD1D96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3AF4CFEC" w14:textId="6A44FCFB" w:rsidR="000D527A" w:rsidRPr="00DE1247" w:rsidRDefault="000D527A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447</w:t>
            </w:r>
            <w:r w:rsidR="00D6563D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449</w:t>
            </w:r>
          </w:p>
        </w:tc>
        <w:tc>
          <w:tcPr>
            <w:tcW w:w="90" w:type="dxa"/>
            <w:gridSpan w:val="2"/>
          </w:tcPr>
          <w:p w14:paraId="5CD95A2A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1964D766" w14:textId="3D8C6C16" w:rsidR="000D527A" w:rsidRPr="00DE1247" w:rsidRDefault="00936B0F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5E22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240</w:t>
            </w:r>
            <w:r w:rsidR="005E2255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830</w:t>
            </w:r>
          </w:p>
        </w:tc>
        <w:tc>
          <w:tcPr>
            <w:tcW w:w="90" w:type="dxa"/>
            <w:vAlign w:val="center"/>
          </w:tcPr>
          <w:p w14:paraId="4CA82B3C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6A8F8C10" w14:textId="5AABF173" w:rsidR="000D527A" w:rsidRPr="00DE1247" w:rsidRDefault="000D527A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210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016</w:t>
            </w:r>
          </w:p>
        </w:tc>
      </w:tr>
      <w:tr w:rsidR="00401E42" w:rsidRPr="00DE1247" w14:paraId="2019578F" w14:textId="77777777" w:rsidTr="002D23E0">
        <w:tc>
          <w:tcPr>
            <w:tcW w:w="4132" w:type="dxa"/>
          </w:tcPr>
          <w:p w14:paraId="5EB57048" w14:textId="029984AD" w:rsidR="000D527A" w:rsidRPr="00DE1247" w:rsidRDefault="000D527A" w:rsidP="000D527A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ดอกเบี้ยค้างจ่าย</w:t>
            </w:r>
          </w:p>
        </w:tc>
        <w:tc>
          <w:tcPr>
            <w:tcW w:w="1260" w:type="dxa"/>
          </w:tcPr>
          <w:p w14:paraId="71A15711" w14:textId="1BF96FA3" w:rsidR="000D527A" w:rsidRPr="00DE1247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D6563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518</w:t>
            </w:r>
            <w:r w:rsidR="00D6563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836</w:t>
            </w:r>
          </w:p>
        </w:tc>
        <w:tc>
          <w:tcPr>
            <w:tcW w:w="90" w:type="dxa"/>
          </w:tcPr>
          <w:p w14:paraId="55960A01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780AB8AD" w14:textId="07D69BDA" w:rsidR="000D527A" w:rsidRPr="00DE1247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526</w:t>
            </w:r>
            <w:r w:rsidR="00D6563D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127</w:t>
            </w:r>
          </w:p>
        </w:tc>
        <w:tc>
          <w:tcPr>
            <w:tcW w:w="90" w:type="dxa"/>
            <w:gridSpan w:val="2"/>
          </w:tcPr>
          <w:p w14:paraId="4E5BCFC4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333E630D" w14:textId="3AB54398" w:rsidR="000D527A" w:rsidRPr="00DE1247" w:rsidRDefault="007708A4" w:rsidP="002D23E0">
            <w:pPr>
              <w:tabs>
                <w:tab w:val="decimal" w:pos="63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7B6AC32F" w14:textId="77777777" w:rsidR="000D527A" w:rsidRPr="00DE1247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49CEDDA1" w14:textId="61D48EB4" w:rsidR="000D527A" w:rsidRPr="00DE1247" w:rsidRDefault="000D527A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329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770</w:t>
            </w:r>
          </w:p>
        </w:tc>
      </w:tr>
      <w:tr w:rsidR="00401E42" w:rsidRPr="00A30121" w14:paraId="2BED5141" w14:textId="77777777" w:rsidTr="002D23E0">
        <w:tc>
          <w:tcPr>
            <w:tcW w:w="4132" w:type="dxa"/>
          </w:tcPr>
          <w:p w14:paraId="716DA764" w14:textId="77777777" w:rsidR="000D527A" w:rsidRPr="00A30121" w:rsidRDefault="000D527A" w:rsidP="000D527A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  <w:r w:rsidRPr="00A30121">
              <w:rPr>
                <w:rFonts w:asciiTheme="majorBidi" w:hAnsiTheme="majorBidi" w:cstheme="majorBidi"/>
                <w:cs/>
              </w:rPr>
              <w:t>รายได้รับล่วงหน้า</w:t>
            </w:r>
          </w:p>
        </w:tc>
        <w:tc>
          <w:tcPr>
            <w:tcW w:w="1260" w:type="dxa"/>
          </w:tcPr>
          <w:p w14:paraId="16BB9C4B" w14:textId="58C19A01" w:rsidR="000D527A" w:rsidRPr="000250A4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D6563D" w:rsidRPr="000250A4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637</w:t>
            </w:r>
            <w:r w:rsidR="00D6563D" w:rsidRPr="000250A4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121</w:t>
            </w:r>
          </w:p>
        </w:tc>
        <w:tc>
          <w:tcPr>
            <w:tcW w:w="90" w:type="dxa"/>
          </w:tcPr>
          <w:p w14:paraId="3667B18E" w14:textId="77777777" w:rsidR="000D527A" w:rsidRPr="00A30121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</w:tcPr>
          <w:p w14:paraId="431352ED" w14:textId="6E08E71A" w:rsidR="000D527A" w:rsidRPr="00A30121" w:rsidRDefault="000D527A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30121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5</w:t>
            </w:r>
            <w:r w:rsidRPr="00A3012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782</w:t>
            </w:r>
            <w:r w:rsidRPr="00A3012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655</w:t>
            </w:r>
          </w:p>
        </w:tc>
        <w:tc>
          <w:tcPr>
            <w:tcW w:w="90" w:type="dxa"/>
            <w:gridSpan w:val="2"/>
          </w:tcPr>
          <w:p w14:paraId="57612CBB" w14:textId="77777777" w:rsidR="000D527A" w:rsidRPr="00A30121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vAlign w:val="center"/>
          </w:tcPr>
          <w:p w14:paraId="45FDEB95" w14:textId="14AF1F09" w:rsidR="000D527A" w:rsidRPr="00A30121" w:rsidRDefault="00936B0F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66</w:t>
            </w:r>
            <w:r w:rsidR="007708A4" w:rsidRPr="00A30121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986</w:t>
            </w:r>
          </w:p>
        </w:tc>
        <w:tc>
          <w:tcPr>
            <w:tcW w:w="90" w:type="dxa"/>
            <w:vAlign w:val="center"/>
          </w:tcPr>
          <w:p w14:paraId="39439151" w14:textId="77777777" w:rsidR="000D527A" w:rsidRPr="00A30121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vAlign w:val="center"/>
          </w:tcPr>
          <w:p w14:paraId="702A9043" w14:textId="176E5D58" w:rsidR="000D527A" w:rsidRPr="00A30121" w:rsidRDefault="000D527A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30121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43</w:t>
            </w:r>
            <w:r w:rsidRPr="00A3012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282</w:t>
            </w:r>
          </w:p>
        </w:tc>
      </w:tr>
      <w:tr w:rsidR="00401E42" w:rsidRPr="00DE1247" w14:paraId="57C1D8B5" w14:textId="77777777" w:rsidTr="002D23E0">
        <w:tc>
          <w:tcPr>
            <w:tcW w:w="4132" w:type="dxa"/>
          </w:tcPr>
          <w:p w14:paraId="16A3FCCB" w14:textId="77777777" w:rsidR="000D527A" w:rsidRPr="00A30121" w:rsidRDefault="000D527A" w:rsidP="000D527A">
            <w:pPr>
              <w:overflowPunct/>
              <w:autoSpaceDE/>
              <w:autoSpaceDN/>
              <w:adjustRightInd/>
              <w:ind w:left="532" w:right="58" w:hanging="8"/>
              <w:jc w:val="both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C25C7D9" w14:textId="2CC76B90" w:rsidR="000D527A" w:rsidRPr="000250A4" w:rsidRDefault="00936B0F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41</w:t>
            </w:r>
            <w:r w:rsidR="00DA4C3B" w:rsidRPr="000250A4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823</w:t>
            </w:r>
            <w:r w:rsidR="00321889" w:rsidRPr="000250A4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789</w:t>
            </w:r>
          </w:p>
        </w:tc>
        <w:tc>
          <w:tcPr>
            <w:tcW w:w="90" w:type="dxa"/>
          </w:tcPr>
          <w:p w14:paraId="407089FA" w14:textId="77777777" w:rsidR="000D527A" w:rsidRPr="00A30121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86A13DD" w14:textId="1D4DA6D1" w:rsidR="000D527A" w:rsidRPr="00A30121" w:rsidRDefault="000D527A" w:rsidP="002D23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30121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47</w:t>
            </w:r>
            <w:r w:rsidRPr="00A3012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621</w:t>
            </w:r>
            <w:r w:rsidR="00DE7ABE" w:rsidRPr="00A3012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016</w:t>
            </w:r>
          </w:p>
        </w:tc>
        <w:tc>
          <w:tcPr>
            <w:tcW w:w="90" w:type="dxa"/>
            <w:gridSpan w:val="2"/>
          </w:tcPr>
          <w:p w14:paraId="5888C92B" w14:textId="77777777" w:rsidR="000D527A" w:rsidRPr="00A30121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29A6631" w14:textId="74919FEA" w:rsidR="000D527A" w:rsidRPr="00A30121" w:rsidRDefault="00936B0F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8</w:t>
            </w:r>
            <w:r w:rsidR="005E2255" w:rsidRPr="00A30121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377</w:t>
            </w:r>
            <w:r w:rsidR="005E2255" w:rsidRPr="00A30121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088</w:t>
            </w:r>
          </w:p>
        </w:tc>
        <w:tc>
          <w:tcPr>
            <w:tcW w:w="90" w:type="dxa"/>
            <w:vAlign w:val="center"/>
          </w:tcPr>
          <w:p w14:paraId="484F2B09" w14:textId="77777777" w:rsidR="000D527A" w:rsidRPr="00A30121" w:rsidRDefault="000D527A" w:rsidP="000D527A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032CBD1" w14:textId="65B0A3FF" w:rsidR="000D527A" w:rsidRPr="00DE1247" w:rsidRDefault="000D527A" w:rsidP="002D23E0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A30121">
              <w:rPr>
                <w:rFonts w:asciiTheme="majorBidi" w:hAnsiTheme="majorBidi" w:cstheme="majorBidi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</w:rPr>
              <w:t>10</w:t>
            </w:r>
            <w:r w:rsidRPr="00A3012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995</w:t>
            </w:r>
            <w:r w:rsidRPr="00A30121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671</w:t>
            </w:r>
          </w:p>
        </w:tc>
      </w:tr>
    </w:tbl>
    <w:p w14:paraId="153BF614" w14:textId="449F51D5" w:rsidR="00CC0C4F" w:rsidRPr="00DE1247" w:rsidRDefault="00936B0F" w:rsidP="00E878F7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bookmarkStart w:id="3" w:name="_Hlk128145402"/>
      <w:r w:rsidRPr="00936B0F">
        <w:rPr>
          <w:rFonts w:asciiTheme="majorBidi" w:hAnsiTheme="majorBidi" w:cstheme="majorBidi"/>
          <w:b/>
          <w:bCs/>
          <w:sz w:val="32"/>
          <w:szCs w:val="32"/>
        </w:rPr>
        <w:t>18</w:t>
      </w:r>
      <w:r w:rsidR="00CC0C4F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C0C4F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C0C4F" w:rsidRPr="00DE1247">
        <w:rPr>
          <w:rFonts w:asciiTheme="majorBidi" w:hAnsiTheme="majorBidi" w:cstheme="majorBidi" w:hint="cs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7DE1DF0E" w14:textId="7A67862B" w:rsidR="001E3F3B" w:rsidRPr="00DE1247" w:rsidRDefault="001E3F3B" w:rsidP="001E3F3B">
      <w:pPr>
        <w:pStyle w:val="ListBullet"/>
        <w:spacing w:after="0" w:line="240" w:lineRule="auto"/>
        <w:ind w:left="562"/>
        <w:rPr>
          <w:rFonts w:asciiTheme="majorBidi" w:hAnsiTheme="majorBidi" w:cstheme="majorBidi"/>
          <w:sz w:val="32"/>
          <w:szCs w:val="32"/>
        </w:rPr>
      </w:pPr>
      <w:r w:rsidRPr="001E3F3B">
        <w:rPr>
          <w:rFonts w:asciiTheme="majorBidi" w:hAnsiTheme="majorBidi" w:cs="Angsana New"/>
          <w:sz w:val="32"/>
          <w:szCs w:val="32"/>
          <w:cs/>
          <w:lang w:val="en-US"/>
        </w:rPr>
        <w:t>เงินกู้ยืมระยะยาวจากสถาบันการเงิน</w:t>
      </w:r>
      <w:r w:rsidRPr="00DE1247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DE124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ณ วันที่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DE1247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DE124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Pr="001E3F3B">
        <w:rPr>
          <w:rFonts w:asciiTheme="majorBidi" w:hAnsiTheme="majorBidi" w:cs="Angsana New"/>
          <w:sz w:val="32"/>
          <w:szCs w:val="32"/>
          <w:cs/>
          <w:lang w:val="en-US"/>
        </w:rPr>
        <w:t>ประกอบด้วย</w:t>
      </w:r>
    </w:p>
    <w:p w14:paraId="0ACB90F1" w14:textId="7EEE2AD2" w:rsidR="001D009C" w:rsidRPr="00DE1247" w:rsidRDefault="001D009C" w:rsidP="001D009C">
      <w:pPr>
        <w:overflowPunct/>
        <w:autoSpaceDE/>
        <w:autoSpaceDN/>
        <w:adjustRightInd/>
        <w:ind w:left="360" w:right="63"/>
        <w:jc w:val="right"/>
        <w:textAlignment w:val="auto"/>
        <w:rPr>
          <w:rFonts w:asciiTheme="majorBidi" w:hAnsiTheme="majorBidi" w:cstheme="majorBidi"/>
          <w:b/>
          <w:bCs/>
          <w: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62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32"/>
        <w:gridCol w:w="1260"/>
        <w:gridCol w:w="90"/>
        <w:gridCol w:w="1260"/>
        <w:gridCol w:w="90"/>
        <w:gridCol w:w="1170"/>
        <w:gridCol w:w="90"/>
        <w:gridCol w:w="1170"/>
      </w:tblGrid>
      <w:tr w:rsidR="001D009C" w:rsidRPr="00DE1247" w14:paraId="2890D1B8" w14:textId="77777777" w:rsidTr="00C12C00">
        <w:trPr>
          <w:cantSplit/>
        </w:trPr>
        <w:tc>
          <w:tcPr>
            <w:tcW w:w="4132" w:type="dxa"/>
          </w:tcPr>
          <w:p w14:paraId="3E841FAE" w14:textId="77777777" w:rsidR="001D009C" w:rsidRPr="00DE1247" w:rsidRDefault="001D009C" w:rsidP="00563E06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2610" w:type="dxa"/>
            <w:gridSpan w:val="3"/>
          </w:tcPr>
          <w:p w14:paraId="6DC01D8A" w14:textId="77777777" w:rsidR="001D009C" w:rsidRPr="00DE1247" w:rsidRDefault="001D009C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E3A3456" w14:textId="77777777" w:rsidR="001D009C" w:rsidRPr="00DE1247" w:rsidRDefault="001D009C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3"/>
          </w:tcPr>
          <w:p w14:paraId="19F6B52A" w14:textId="77777777" w:rsidR="001D009C" w:rsidRPr="00DE1247" w:rsidRDefault="001D009C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1D009C" w:rsidRPr="00DE1247" w14:paraId="72C74592" w14:textId="77777777" w:rsidTr="00C12C00">
        <w:tc>
          <w:tcPr>
            <w:tcW w:w="4132" w:type="dxa"/>
          </w:tcPr>
          <w:p w14:paraId="56CA41EE" w14:textId="77777777" w:rsidR="001D009C" w:rsidRPr="00DE1247" w:rsidRDefault="001D009C" w:rsidP="00563E06">
            <w:pPr>
              <w:overflowPunct/>
              <w:autoSpaceDE/>
              <w:autoSpaceDN/>
              <w:adjustRightInd/>
              <w:ind w:right="58" w:firstLine="720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2850293E" w14:textId="144D7720" w:rsidR="001D009C" w:rsidRPr="00DE1247" w:rsidRDefault="00936B0F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264B0AF0" w14:textId="77777777" w:rsidR="001D009C" w:rsidRPr="00DE1247" w:rsidRDefault="001D009C" w:rsidP="00563E06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</w:tcPr>
          <w:p w14:paraId="27EF63BE" w14:textId="76D8E7C0" w:rsidR="001D009C" w:rsidRPr="00DE1247" w:rsidRDefault="00936B0F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25D23F99" w14:textId="77777777" w:rsidR="001D009C" w:rsidRPr="00DE1247" w:rsidRDefault="001D009C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0DDEA6AE" w14:textId="7447027E" w:rsidR="001D009C" w:rsidRPr="00DE1247" w:rsidRDefault="00936B0F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31AD0960" w14:textId="77777777" w:rsidR="001D009C" w:rsidRPr="00DE1247" w:rsidRDefault="001D009C" w:rsidP="00563E06">
            <w:pPr>
              <w:overflowPunct/>
              <w:autoSpaceDE/>
              <w:autoSpaceDN/>
              <w:adjustRightInd/>
              <w:ind w:right="58"/>
              <w:jc w:val="right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</w:tcPr>
          <w:p w14:paraId="564D6923" w14:textId="682B0EC5" w:rsidR="001D009C" w:rsidRPr="00DE1247" w:rsidRDefault="00936B0F" w:rsidP="00563E06">
            <w:pPr>
              <w:overflowPunct/>
              <w:autoSpaceDE/>
              <w:autoSpaceDN/>
              <w:adjustRightInd/>
              <w:ind w:left="-18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C12C00" w:rsidRPr="00DE1247" w14:paraId="05A0CDD0" w14:textId="77777777" w:rsidTr="00C12C00">
        <w:tc>
          <w:tcPr>
            <w:tcW w:w="4132" w:type="dxa"/>
          </w:tcPr>
          <w:p w14:paraId="53EF86B6" w14:textId="1B2EEAEA" w:rsidR="00C12C00" w:rsidRPr="00DE1247" w:rsidRDefault="00C12C00" w:rsidP="00C12C00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270FC84D" w14:textId="7636462C" w:rsidR="00C12C00" w:rsidRPr="00DE1247" w:rsidRDefault="00C12C00" w:rsidP="00C12C00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383FB68" w14:textId="77777777" w:rsidR="00C12C00" w:rsidRPr="00DE1247" w:rsidRDefault="00C12C00" w:rsidP="00C12C00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950788F" w14:textId="624B9CF0" w:rsidR="00C12C00" w:rsidRPr="00DE1247" w:rsidRDefault="00C12C00" w:rsidP="00C12C00">
            <w:pPr>
              <w:overflowPunct/>
              <w:autoSpaceDE/>
              <w:autoSpaceDN/>
              <w:adjustRightInd/>
              <w:ind w:left="-1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F560C4">
              <w:rPr>
                <w:rFonts w:asciiTheme="majorBidi" w:hAnsiTheme="majorBidi" w:cstheme="majorBidi" w:hint="cs"/>
                <w:b/>
                <w:bCs/>
                <w:cs/>
              </w:rPr>
              <w:t>“</w:t>
            </w:r>
            <w:r w:rsidRPr="00F560C4">
              <w:rPr>
                <w:rFonts w:asciiTheme="majorBidi" w:hAnsiTheme="majorBidi" w:cstheme="majorBidi" w:hint="cs"/>
                <w:b/>
                <w:bCs/>
                <w:spacing w:val="-14"/>
                <w:cs/>
              </w:rPr>
              <w:t>ยังไม่ได้ตรวจสอบ”</w:t>
            </w:r>
          </w:p>
        </w:tc>
        <w:tc>
          <w:tcPr>
            <w:tcW w:w="90" w:type="dxa"/>
          </w:tcPr>
          <w:p w14:paraId="3F2DCD22" w14:textId="77777777" w:rsidR="00C12C00" w:rsidRPr="00DE1247" w:rsidRDefault="00C12C00" w:rsidP="00C12C0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5B235A41" w14:textId="102B8668" w:rsidR="00C12C00" w:rsidRPr="00DE1247" w:rsidRDefault="00C12C00" w:rsidP="00C12C00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4A65B3" w14:textId="77777777" w:rsidR="00C12C00" w:rsidRPr="00DE1247" w:rsidRDefault="00C12C00" w:rsidP="00C12C0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1F2C680F" w14:textId="0504472F" w:rsidR="00C12C00" w:rsidRPr="00DE1247" w:rsidRDefault="00C12C00" w:rsidP="00C12C00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C12C00" w:rsidRPr="00DE1247" w14:paraId="02E70643" w14:textId="77777777" w:rsidTr="00C12C00">
        <w:tc>
          <w:tcPr>
            <w:tcW w:w="4132" w:type="dxa"/>
          </w:tcPr>
          <w:p w14:paraId="3B7F93C4" w14:textId="77777777" w:rsidR="00C12C00" w:rsidRPr="00DE1247" w:rsidRDefault="00C12C00" w:rsidP="00C12C00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60" w:type="dxa"/>
          </w:tcPr>
          <w:p w14:paraId="2854A3DE" w14:textId="4E199075" w:rsidR="00C12C00" w:rsidRPr="00DE1247" w:rsidRDefault="00C12C00" w:rsidP="00C12C0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14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066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432</w:t>
            </w:r>
          </w:p>
        </w:tc>
        <w:tc>
          <w:tcPr>
            <w:tcW w:w="90" w:type="dxa"/>
          </w:tcPr>
          <w:p w14:paraId="521F3112" w14:textId="77777777" w:rsidR="00C12C00" w:rsidRPr="00DE1247" w:rsidRDefault="00C12C00" w:rsidP="00C12C00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</w:tcPr>
          <w:p w14:paraId="11AA6CF0" w14:textId="14946E72" w:rsidR="00C12C00" w:rsidRPr="00DE1247" w:rsidRDefault="00C12C00" w:rsidP="00C12C0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32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291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992</w:t>
            </w:r>
          </w:p>
        </w:tc>
        <w:tc>
          <w:tcPr>
            <w:tcW w:w="90" w:type="dxa"/>
          </w:tcPr>
          <w:p w14:paraId="5221EE28" w14:textId="77777777" w:rsidR="00C12C00" w:rsidRPr="00DE1247" w:rsidRDefault="00C12C00" w:rsidP="00C12C0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7ABA4C7E" w14:textId="007E24A3" w:rsidR="00C12C00" w:rsidRPr="00DE1247" w:rsidRDefault="00C12C00" w:rsidP="00C12C00">
            <w:pPr>
              <w:tabs>
                <w:tab w:val="decimal" w:pos="1083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376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5815876A" w14:textId="77777777" w:rsidR="00C12C00" w:rsidRPr="00DE1247" w:rsidRDefault="00C12C00" w:rsidP="00C12C0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</w:tcPr>
          <w:p w14:paraId="4CF8E146" w14:textId="1123A15E" w:rsidR="00C12C00" w:rsidRPr="00DE1247" w:rsidRDefault="00C12C00" w:rsidP="00C12C00">
            <w:pPr>
              <w:tabs>
                <w:tab w:val="decimal" w:pos="1083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1E3F3B">
              <w:rPr>
                <w:rFonts w:asciiTheme="majorBidi" w:hAnsiTheme="majorBidi" w:cstheme="majorBidi"/>
              </w:rPr>
              <w:t xml:space="preserve">     </w:t>
            </w:r>
            <w:r w:rsidRPr="00936B0F">
              <w:rPr>
                <w:rFonts w:asciiTheme="majorBidi" w:hAnsiTheme="majorBidi" w:cstheme="majorBidi"/>
              </w:rPr>
              <w:t>4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474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833</w:t>
            </w:r>
            <w:r w:rsidRPr="001E3F3B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C12C00" w:rsidRPr="00DE1247" w14:paraId="201C050A" w14:textId="77777777" w:rsidTr="00C12C00">
        <w:tc>
          <w:tcPr>
            <w:tcW w:w="4132" w:type="dxa"/>
          </w:tcPr>
          <w:p w14:paraId="73E7E4EB" w14:textId="6D1B6A26" w:rsidR="00C12C00" w:rsidRPr="00DE1247" w:rsidRDefault="00C12C00" w:rsidP="00C12C00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  <w:r w:rsidRPr="001E3F3B">
              <w:rPr>
                <w:rFonts w:asciiTheme="majorBidi" w:hAnsiTheme="majorBidi"/>
                <w:u w:val="single"/>
                <w:cs/>
              </w:rPr>
              <w:t>หัก</w:t>
            </w:r>
            <w:r w:rsidRPr="001E3F3B">
              <w:rPr>
                <w:rFonts w:asciiTheme="majorBidi" w:hAnsiTheme="majorBidi"/>
                <w:cs/>
              </w:rPr>
              <w:t xml:space="preserve">   เงินกู้ยืมระยะยาวที่ถึงกำหนดชำระภายในหนึ่งปี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2460E80" w14:textId="1CEEF9CD" w:rsidR="00C12C00" w:rsidRPr="00DE1247" w:rsidRDefault="00C12C00" w:rsidP="00C12C0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1E3F3B">
              <w:rPr>
                <w:rFonts w:asciiTheme="majorBidi" w:hAnsiTheme="majorBidi" w:cstheme="majorBidi"/>
              </w:rPr>
              <w:t>(</w:t>
            </w:r>
            <w:r w:rsidRPr="00936B0F">
              <w:rPr>
                <w:rFonts w:asciiTheme="majorBidi" w:hAnsiTheme="majorBidi" w:cstheme="majorBidi"/>
              </w:rPr>
              <w:t>5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737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656</w:t>
            </w:r>
            <w:r w:rsidRPr="001E3F3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4A70A1B" w14:textId="77777777" w:rsidR="00C12C00" w:rsidRPr="00DE1247" w:rsidRDefault="00C12C00" w:rsidP="00C12C00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73BA432" w14:textId="304BA42F" w:rsidR="00C12C00" w:rsidRPr="00DE1247" w:rsidRDefault="00C12C00" w:rsidP="00C12C0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1E3F3B">
              <w:rPr>
                <w:rFonts w:asciiTheme="majorBidi" w:hAnsiTheme="majorBidi" w:cstheme="majorBidi"/>
              </w:rPr>
              <w:t>(</w:t>
            </w:r>
            <w:r w:rsidRPr="00936B0F">
              <w:rPr>
                <w:rFonts w:asciiTheme="majorBidi" w:hAnsiTheme="majorBidi" w:cstheme="majorBidi"/>
              </w:rPr>
              <w:t>16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708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690</w:t>
            </w:r>
            <w:r w:rsidRPr="001E3F3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616EBB4" w14:textId="77777777" w:rsidR="00C12C00" w:rsidRPr="00DE1247" w:rsidRDefault="00C12C00" w:rsidP="00C12C0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14:paraId="485D348D" w14:textId="6BBE83AC" w:rsidR="00C12C00" w:rsidRPr="00DE1247" w:rsidRDefault="00C12C00" w:rsidP="00C12C00">
            <w:pPr>
              <w:tabs>
                <w:tab w:val="decimal" w:pos="1083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0" w:type="dxa"/>
          </w:tcPr>
          <w:p w14:paraId="3AB5EF19" w14:textId="77777777" w:rsidR="00C12C00" w:rsidRPr="00DE1247" w:rsidRDefault="00C12C00" w:rsidP="00C12C0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0A25ECE" w14:textId="0130036C" w:rsidR="00C12C00" w:rsidRPr="00DE1247" w:rsidRDefault="00C12C00" w:rsidP="00C12C00">
            <w:pPr>
              <w:tabs>
                <w:tab w:val="decimal" w:pos="1083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098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833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C12C00" w:rsidRPr="00DE1247" w14:paraId="252721EA" w14:textId="77777777" w:rsidTr="00C12C00">
        <w:tc>
          <w:tcPr>
            <w:tcW w:w="4132" w:type="dxa"/>
          </w:tcPr>
          <w:p w14:paraId="15B0DC3C" w14:textId="2CF5ADC3" w:rsidR="00C12C00" w:rsidRPr="00DE1247" w:rsidRDefault="00C12C00" w:rsidP="00C12C00">
            <w:pPr>
              <w:overflowPunct/>
              <w:autoSpaceDE/>
              <w:autoSpaceDN/>
              <w:adjustRightInd/>
              <w:ind w:left="728" w:right="58" w:hanging="8"/>
              <w:jc w:val="both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FD95C8" w14:textId="6F493DC3" w:rsidR="00C12C00" w:rsidRPr="00DE1247" w:rsidRDefault="00C12C00" w:rsidP="00C12C0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8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328</w:t>
            </w:r>
            <w:r w:rsidRPr="001E3F3B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776</w:t>
            </w:r>
          </w:p>
        </w:tc>
        <w:tc>
          <w:tcPr>
            <w:tcW w:w="90" w:type="dxa"/>
            <w:vAlign w:val="bottom"/>
          </w:tcPr>
          <w:p w14:paraId="6767E508" w14:textId="77777777" w:rsidR="00C12C00" w:rsidRPr="00DE1247" w:rsidRDefault="00C12C00" w:rsidP="00C12C00">
            <w:pPr>
              <w:tabs>
                <w:tab w:val="decimal" w:pos="985"/>
              </w:tabs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CA59C5" w14:textId="317987C9" w:rsidR="00C12C00" w:rsidRPr="00DE1247" w:rsidRDefault="00C12C00" w:rsidP="00C12C00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  </w:t>
            </w:r>
            <w:r w:rsidRPr="00936B0F">
              <w:rPr>
                <w:rFonts w:asciiTheme="majorBidi" w:hAnsiTheme="majorBidi" w:cstheme="majorBidi"/>
              </w:rPr>
              <w:t>15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583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302</w:t>
            </w:r>
          </w:p>
        </w:tc>
        <w:tc>
          <w:tcPr>
            <w:tcW w:w="90" w:type="dxa"/>
          </w:tcPr>
          <w:p w14:paraId="48E2A9B1" w14:textId="77777777" w:rsidR="00C12C00" w:rsidRPr="00DE1247" w:rsidRDefault="00C12C00" w:rsidP="00C12C0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A94BDF3" w14:textId="20FE2B25" w:rsidR="00C12C00" w:rsidRPr="00DE1247" w:rsidRDefault="00C12C00" w:rsidP="00C12C00">
            <w:pPr>
              <w:tabs>
                <w:tab w:val="decimal" w:pos="1083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368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7747D42A" w14:textId="77777777" w:rsidR="00C12C00" w:rsidRPr="00DE1247" w:rsidRDefault="00C12C00" w:rsidP="00C12C00">
            <w:pPr>
              <w:overflowPunct/>
              <w:autoSpaceDE/>
              <w:autoSpaceDN/>
              <w:adjustRightInd/>
              <w:ind w:right="58" w:hanging="18"/>
              <w:jc w:val="right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A334A3" w14:textId="7F25A343" w:rsidR="00C12C00" w:rsidRPr="00DE1247" w:rsidRDefault="00C12C00" w:rsidP="00C12C00">
            <w:pPr>
              <w:tabs>
                <w:tab w:val="decimal" w:pos="1083"/>
              </w:tabs>
              <w:overflowPunct/>
              <w:autoSpaceDE/>
              <w:autoSpaceDN/>
              <w:adjustRightInd/>
              <w:ind w:left="-18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</w:tr>
    </w:tbl>
    <w:p w14:paraId="65A8FFED" w14:textId="15D2666C" w:rsidR="001A14CC" w:rsidRPr="000812E5" w:rsidRDefault="001A14CC" w:rsidP="001A14CC">
      <w:pPr>
        <w:pStyle w:val="ListBullet"/>
        <w:spacing w:before="240" w:after="240"/>
        <w:ind w:left="562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ณ วันที่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31</w:t>
      </w:r>
      <w:r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2565</w:t>
      </w:r>
      <w:r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  <w:lang w:val="en-US"/>
        </w:rPr>
        <w:t>กลุ่มบริษัทมี</w:t>
      </w:r>
      <w:r w:rsidRPr="00DE1247">
        <w:rPr>
          <w:rFonts w:asciiTheme="majorBidi" w:hAnsiTheme="majorBidi" w:cstheme="majorBidi"/>
          <w:sz w:val="32"/>
          <w:szCs w:val="32"/>
          <w:cs/>
          <w:lang w:val="en-US"/>
        </w:rPr>
        <w:t>เงินกู้ยืมระยะยาวจากสถาบันการเงิน</w:t>
      </w:r>
      <w:r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จำนวน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14</w:t>
      </w:r>
      <w:r>
        <w:rPr>
          <w:rFonts w:asciiTheme="majorBidi" w:hAnsiTheme="majorBidi" w:cstheme="majorBidi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07</w:t>
      </w:r>
      <w:r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ล้านบาท </w:t>
      </w:r>
      <w:r w:rsidR="00DE3832">
        <w:rPr>
          <w:rFonts w:asciiTheme="majorBidi" w:hAnsiTheme="majorBidi" w:cstheme="majorBidi"/>
          <w:sz w:val="32"/>
          <w:szCs w:val="32"/>
          <w:lang w:val="en-US"/>
        </w:rPr>
        <w:br/>
      </w:r>
      <w:r w:rsidRPr="00A85290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มีอัตราดอกเบี้ย</w:t>
      </w:r>
      <w:r w:rsidRPr="00294465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ร้อยละ</w:t>
      </w:r>
      <w:r w:rsidRPr="00294465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="00936B0F" w:rsidRPr="00936B0F">
        <w:rPr>
          <w:rFonts w:asciiTheme="majorBidi" w:hAnsiTheme="majorBidi" w:cstheme="majorBidi"/>
          <w:spacing w:val="-8"/>
          <w:sz w:val="32"/>
          <w:szCs w:val="32"/>
          <w:lang w:val="en-US"/>
        </w:rPr>
        <w:t>2</w:t>
      </w:r>
      <w:r w:rsidR="00126A5C" w:rsidRPr="00294465">
        <w:rPr>
          <w:rFonts w:asciiTheme="majorBidi" w:hAnsiTheme="majorBidi" w:cstheme="majorBidi"/>
          <w:spacing w:val="-8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theme="majorBidi"/>
          <w:spacing w:val="-8"/>
          <w:sz w:val="32"/>
          <w:szCs w:val="32"/>
          <w:lang w:val="en-US"/>
        </w:rPr>
        <w:t>00</w:t>
      </w:r>
      <w:r w:rsidR="00126A5C" w:rsidRPr="00294465">
        <w:rPr>
          <w:rFonts w:asciiTheme="majorBidi" w:hAnsiTheme="majorBidi" w:cstheme="majorBidi"/>
          <w:spacing w:val="-8"/>
          <w:sz w:val="32"/>
          <w:szCs w:val="32"/>
          <w:lang w:val="en-US"/>
        </w:rPr>
        <w:t xml:space="preserve"> - </w:t>
      </w:r>
      <w:r w:rsidR="00936B0F" w:rsidRPr="00936B0F">
        <w:rPr>
          <w:rFonts w:asciiTheme="majorBidi" w:hAnsiTheme="majorBidi" w:cstheme="majorBidi"/>
          <w:spacing w:val="-8"/>
          <w:sz w:val="32"/>
          <w:szCs w:val="32"/>
          <w:lang w:val="en-US"/>
        </w:rPr>
        <w:t>4</w:t>
      </w:r>
      <w:r w:rsidR="00126A5C" w:rsidRPr="00294465">
        <w:rPr>
          <w:rFonts w:asciiTheme="majorBidi" w:hAnsiTheme="majorBidi" w:cstheme="majorBidi"/>
          <w:spacing w:val="-8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theme="majorBidi"/>
          <w:spacing w:val="-8"/>
          <w:sz w:val="32"/>
          <w:szCs w:val="32"/>
          <w:lang w:val="en-US"/>
        </w:rPr>
        <w:t>50</w:t>
      </w:r>
      <w:r w:rsidR="00126A5C" w:rsidRPr="00294465">
        <w:rPr>
          <w:rFonts w:asciiTheme="majorBidi" w:hAnsiTheme="majorBidi" w:cstheme="majorBidi"/>
          <w:spacing w:val="-8"/>
          <w:sz w:val="32"/>
          <w:szCs w:val="32"/>
          <w:lang w:val="en-US"/>
        </w:rPr>
        <w:t xml:space="preserve"> </w:t>
      </w:r>
      <w:r w:rsidRPr="00294465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ต่อปี</w:t>
      </w:r>
      <w:r w:rsidRPr="00294465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294465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 ซึ่</w:t>
      </w:r>
      <w:r w:rsidRPr="000812E5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งค้ำประกันโดย</w:t>
      </w:r>
      <w:r w:rsidRPr="000812E5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>เครื่องจักรบางส่วน</w:t>
      </w:r>
      <w:r w:rsidR="00DE3832" w:rsidRPr="000812E5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>ของกลุ่มบริษัท</w:t>
      </w:r>
      <w:r w:rsidR="00DE3832" w:rsidRPr="000812E5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  <w:r w:rsidR="00DE3832" w:rsidRPr="000812E5">
        <w:rPr>
          <w:rFonts w:asciiTheme="majorBidi" w:hAnsiTheme="majorBidi" w:cs="Angsana New"/>
          <w:sz w:val="32"/>
          <w:szCs w:val="32"/>
          <w:cs/>
          <w:lang w:val="en-US"/>
        </w:rPr>
        <w:t xml:space="preserve">(ดูหมายเหตุข้อ </w:t>
      </w:r>
      <w:r w:rsidR="00936B0F" w:rsidRPr="00936B0F">
        <w:rPr>
          <w:rFonts w:asciiTheme="majorBidi" w:hAnsiTheme="majorBidi" w:cs="Angsana New"/>
          <w:sz w:val="32"/>
          <w:szCs w:val="32"/>
          <w:lang w:val="en-US"/>
        </w:rPr>
        <w:t>13</w:t>
      </w:r>
      <w:r w:rsidR="00DE3832" w:rsidRPr="000812E5">
        <w:rPr>
          <w:rFonts w:asciiTheme="majorBidi" w:hAnsiTheme="majorBidi" w:cs="Angsana New"/>
          <w:sz w:val="32"/>
          <w:szCs w:val="32"/>
          <w:cs/>
          <w:lang w:val="en-US"/>
        </w:rPr>
        <w:t xml:space="preserve">) </w:t>
      </w:r>
      <w:r w:rsidRPr="000812E5">
        <w:rPr>
          <w:rFonts w:asciiTheme="majorBidi" w:hAnsiTheme="majorBidi" w:cs="Angsana New" w:hint="cs"/>
          <w:sz w:val="32"/>
          <w:szCs w:val="32"/>
          <w:cs/>
          <w:lang w:val="en-US"/>
        </w:rPr>
        <w:t>และ</w:t>
      </w:r>
      <w:r w:rsidRPr="000812E5">
        <w:rPr>
          <w:rFonts w:asciiTheme="majorBidi" w:hAnsiTheme="majorBidi" w:cs="Angsana New"/>
          <w:sz w:val="32"/>
          <w:szCs w:val="32"/>
          <w:cs/>
          <w:lang w:val="en-US"/>
        </w:rPr>
        <w:t>กรรมการ</w:t>
      </w:r>
      <w:r w:rsidRPr="000812E5">
        <w:rPr>
          <w:rFonts w:asciiTheme="majorBidi" w:hAnsiTheme="majorBidi" w:cs="Angsana New" w:hint="cs"/>
          <w:sz w:val="32"/>
          <w:szCs w:val="32"/>
          <w:cs/>
          <w:lang w:val="en-US"/>
        </w:rPr>
        <w:t>ของกลุ่ม</w:t>
      </w:r>
      <w:r w:rsidRPr="000812E5">
        <w:rPr>
          <w:rFonts w:asciiTheme="majorBidi" w:hAnsiTheme="majorBidi" w:cs="Angsana New"/>
          <w:sz w:val="32"/>
          <w:szCs w:val="32"/>
          <w:cs/>
          <w:lang w:val="en-US"/>
        </w:rPr>
        <w:t>บริษัท</w:t>
      </w:r>
    </w:p>
    <w:p w14:paraId="1F6F1193" w14:textId="5B1BB84D" w:rsidR="001A14CC" w:rsidRPr="000812E5" w:rsidRDefault="001A14CC" w:rsidP="001A14CC">
      <w:pPr>
        <w:pStyle w:val="ListBullet"/>
        <w:spacing w:after="240"/>
        <w:ind w:left="562"/>
        <w:jc w:val="thaiDistribute"/>
        <w:rPr>
          <w:rFonts w:asciiTheme="majorBidi" w:hAnsiTheme="majorBidi" w:cs="Angsana New"/>
          <w:sz w:val="32"/>
          <w:szCs w:val="32"/>
          <w:cs/>
          <w:lang w:val="en-US"/>
        </w:rPr>
      </w:pPr>
      <w:r w:rsidRPr="000812E5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ณ วันที่ </w:t>
      </w:r>
      <w:r w:rsidR="00936B0F" w:rsidRPr="00936B0F">
        <w:rPr>
          <w:rFonts w:asciiTheme="majorBidi" w:hAnsiTheme="majorBidi" w:cstheme="majorBidi"/>
          <w:spacing w:val="-4"/>
          <w:sz w:val="32"/>
          <w:szCs w:val="32"/>
          <w:lang w:val="en-US"/>
        </w:rPr>
        <w:t>31</w:t>
      </w:r>
      <w:r w:rsidRPr="000812E5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0812E5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 xml:space="preserve">ธันวาคม </w:t>
      </w:r>
      <w:r w:rsidR="00936B0F" w:rsidRPr="00936B0F">
        <w:rPr>
          <w:rFonts w:asciiTheme="majorBidi" w:hAnsiTheme="majorBidi" w:cstheme="majorBidi"/>
          <w:spacing w:val="-4"/>
          <w:sz w:val="32"/>
          <w:szCs w:val="32"/>
          <w:lang w:val="en-US"/>
        </w:rPr>
        <w:t>2564</w:t>
      </w:r>
      <w:r w:rsidRPr="000812E5">
        <w:rPr>
          <w:rFonts w:asciiTheme="majorBidi" w:hAnsiTheme="majorBidi" w:cstheme="majorBidi"/>
          <w:spacing w:val="-4"/>
          <w:sz w:val="32"/>
          <w:szCs w:val="32"/>
          <w:lang w:val="en-US"/>
        </w:rPr>
        <w:t xml:space="preserve"> </w:t>
      </w:r>
      <w:r w:rsidRPr="000812E5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กลุ่มบริษัท</w:t>
      </w:r>
      <w:r w:rsidR="00AF2B02">
        <w:rPr>
          <w:rFonts w:asciiTheme="majorBidi" w:hAnsiTheme="majorBidi" w:cstheme="majorBidi" w:hint="cs"/>
          <w:spacing w:val="-4"/>
          <w:sz w:val="32"/>
          <w:szCs w:val="32"/>
          <w:cs/>
          <w:lang w:val="en-US"/>
        </w:rPr>
        <w:t>มี</w:t>
      </w:r>
      <w:r w:rsidRPr="000812E5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t>เงินกู้ยืมระยะยาวจากสถาบันกา</w:t>
      </w:r>
      <w:r w:rsidR="009A4209" w:rsidRPr="000812E5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>รเงิน</w:t>
      </w:r>
      <w:r w:rsidRPr="000812E5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 xml:space="preserve">จำนวน </w:t>
      </w:r>
      <w:r w:rsidR="00936B0F" w:rsidRPr="00936B0F">
        <w:rPr>
          <w:rFonts w:asciiTheme="majorBidi" w:hAnsiTheme="majorBidi" w:cs="Angsana New"/>
          <w:spacing w:val="-4"/>
          <w:sz w:val="32"/>
          <w:szCs w:val="32"/>
          <w:lang w:val="en-US"/>
        </w:rPr>
        <w:t>32</w:t>
      </w:r>
      <w:r w:rsidRPr="000812E5">
        <w:rPr>
          <w:rFonts w:asciiTheme="majorBidi" w:hAnsiTheme="majorBidi" w:cs="Angsana New"/>
          <w:spacing w:val="-4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="Angsana New"/>
          <w:spacing w:val="-4"/>
          <w:sz w:val="32"/>
          <w:szCs w:val="32"/>
          <w:lang w:val="en-US"/>
        </w:rPr>
        <w:t>29</w:t>
      </w:r>
      <w:r w:rsidRPr="000812E5">
        <w:rPr>
          <w:rFonts w:asciiTheme="majorBidi" w:hAnsiTheme="majorBidi" w:cs="Angsana New"/>
          <w:spacing w:val="-4"/>
          <w:sz w:val="32"/>
          <w:szCs w:val="32"/>
          <w:lang w:val="en-US"/>
        </w:rPr>
        <w:t xml:space="preserve"> </w:t>
      </w:r>
      <w:r w:rsidRPr="000812E5">
        <w:rPr>
          <w:rFonts w:asciiTheme="majorBidi" w:hAnsiTheme="majorBidi" w:cs="Angsana New" w:hint="cs"/>
          <w:spacing w:val="-4"/>
          <w:sz w:val="32"/>
          <w:szCs w:val="32"/>
          <w:cs/>
          <w:lang w:val="en-US"/>
        </w:rPr>
        <w:t xml:space="preserve">ล้านบาท </w:t>
      </w:r>
      <w:r w:rsidR="009A4209" w:rsidRPr="000812E5">
        <w:rPr>
          <w:rFonts w:asciiTheme="majorBidi" w:hAnsiTheme="majorBidi" w:cs="Angsana New"/>
          <w:spacing w:val="-4"/>
          <w:sz w:val="32"/>
          <w:szCs w:val="32"/>
          <w:cs/>
          <w:lang w:val="en-US"/>
        </w:rPr>
        <w:br/>
      </w:r>
      <w:r w:rsidRPr="000812E5">
        <w:rPr>
          <w:rFonts w:asciiTheme="majorBidi" w:hAnsiTheme="majorBidi" w:cstheme="majorBidi" w:hint="cs"/>
          <w:spacing w:val="-8"/>
          <w:sz w:val="32"/>
          <w:szCs w:val="32"/>
          <w:cs/>
          <w:lang w:val="en-US"/>
        </w:rPr>
        <w:t>มีอัตราดอกเบี้ยร้อยละ</w:t>
      </w:r>
      <w:r w:rsidRPr="000812E5">
        <w:rPr>
          <w:rFonts w:asciiTheme="majorBidi" w:hAnsiTheme="majorBidi" w:cstheme="majorBidi"/>
          <w:spacing w:val="-8"/>
          <w:sz w:val="32"/>
          <w:szCs w:val="32"/>
          <w:lang w:val="en-US"/>
        </w:rPr>
        <w:t xml:space="preserve"> </w:t>
      </w:r>
      <w:r w:rsidR="00936B0F" w:rsidRPr="00936B0F">
        <w:rPr>
          <w:rFonts w:asciiTheme="majorBidi" w:hAnsiTheme="majorBidi" w:cstheme="majorBidi"/>
          <w:spacing w:val="-8"/>
          <w:sz w:val="32"/>
          <w:szCs w:val="32"/>
          <w:lang w:val="en-US"/>
        </w:rPr>
        <w:t>2</w:t>
      </w:r>
      <w:r w:rsidRPr="000812E5">
        <w:rPr>
          <w:rFonts w:asciiTheme="majorBidi" w:hAnsiTheme="majorBidi" w:cstheme="majorBidi"/>
          <w:spacing w:val="-8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theme="majorBidi"/>
          <w:spacing w:val="-8"/>
          <w:sz w:val="32"/>
          <w:szCs w:val="32"/>
          <w:lang w:val="en-US"/>
        </w:rPr>
        <w:t>00</w:t>
      </w:r>
      <w:r w:rsidRPr="000812E5">
        <w:rPr>
          <w:rFonts w:asciiTheme="majorBidi" w:hAnsiTheme="majorBidi" w:cstheme="majorBidi"/>
          <w:spacing w:val="-8"/>
          <w:sz w:val="32"/>
          <w:szCs w:val="32"/>
          <w:lang w:val="en-US"/>
        </w:rPr>
        <w:t xml:space="preserve"> - </w:t>
      </w:r>
      <w:r w:rsidR="00936B0F" w:rsidRPr="00936B0F">
        <w:rPr>
          <w:rFonts w:asciiTheme="majorBidi" w:hAnsiTheme="majorBidi" w:cstheme="majorBidi"/>
          <w:spacing w:val="-8"/>
          <w:sz w:val="32"/>
          <w:szCs w:val="32"/>
          <w:lang w:val="en-US"/>
        </w:rPr>
        <w:t>4</w:t>
      </w:r>
      <w:r w:rsidRPr="000812E5">
        <w:rPr>
          <w:rFonts w:asciiTheme="majorBidi" w:hAnsiTheme="majorBidi" w:cstheme="majorBidi"/>
          <w:spacing w:val="-8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theme="majorBidi"/>
          <w:spacing w:val="-8"/>
          <w:sz w:val="32"/>
          <w:szCs w:val="32"/>
          <w:lang w:val="en-US"/>
        </w:rPr>
        <w:t>50</w:t>
      </w:r>
      <w:r w:rsidRPr="000812E5">
        <w:rPr>
          <w:rFonts w:asciiTheme="majorBidi" w:hAnsiTheme="majorBidi" w:cstheme="majorBidi"/>
          <w:spacing w:val="-8"/>
          <w:sz w:val="32"/>
          <w:szCs w:val="32"/>
          <w:lang w:val="en-US"/>
        </w:rPr>
        <w:t xml:space="preserve"> </w:t>
      </w:r>
      <w:r w:rsidRPr="000812E5">
        <w:rPr>
          <w:rFonts w:asciiTheme="majorBidi" w:hAnsiTheme="majorBidi" w:cstheme="majorBidi" w:hint="cs"/>
          <w:spacing w:val="-8"/>
          <w:sz w:val="32"/>
          <w:szCs w:val="32"/>
          <w:cs/>
          <w:lang w:val="en-US"/>
        </w:rPr>
        <w:t>ต่อปี</w:t>
      </w:r>
      <w:r w:rsidRPr="000812E5">
        <w:rPr>
          <w:rFonts w:asciiTheme="majorBidi" w:hAnsiTheme="majorBidi" w:cstheme="majorBidi"/>
          <w:spacing w:val="-8"/>
          <w:sz w:val="32"/>
          <w:szCs w:val="32"/>
          <w:lang w:val="en-US"/>
        </w:rPr>
        <w:t xml:space="preserve"> </w:t>
      </w:r>
      <w:r w:rsidR="0087135F" w:rsidRPr="000812E5">
        <w:rPr>
          <w:rFonts w:asciiTheme="majorBidi" w:hAnsiTheme="majorBidi" w:cstheme="majorBidi" w:hint="cs"/>
          <w:spacing w:val="-8"/>
          <w:sz w:val="32"/>
          <w:szCs w:val="32"/>
          <w:cs/>
          <w:lang w:val="en-US"/>
        </w:rPr>
        <w:t>เงินกู้ย</w:t>
      </w:r>
      <w:r w:rsidR="00915A5E" w:rsidRPr="000812E5">
        <w:rPr>
          <w:rFonts w:asciiTheme="majorBidi" w:hAnsiTheme="majorBidi" w:cstheme="majorBidi" w:hint="cs"/>
          <w:spacing w:val="-8"/>
          <w:sz w:val="32"/>
          <w:szCs w:val="32"/>
          <w:cs/>
          <w:lang w:val="en-US"/>
        </w:rPr>
        <w:t>ื</w:t>
      </w:r>
      <w:r w:rsidR="0087135F" w:rsidRPr="000812E5">
        <w:rPr>
          <w:rFonts w:asciiTheme="majorBidi" w:hAnsiTheme="majorBidi" w:cstheme="majorBidi" w:hint="cs"/>
          <w:spacing w:val="-8"/>
          <w:sz w:val="32"/>
          <w:szCs w:val="32"/>
          <w:cs/>
          <w:lang w:val="en-US"/>
        </w:rPr>
        <w:t>มดังกล่าว</w:t>
      </w:r>
      <w:r w:rsidR="008D1291" w:rsidRPr="000812E5">
        <w:rPr>
          <w:rFonts w:asciiTheme="majorBidi" w:hAnsiTheme="majorBidi" w:cs="Angsana New"/>
          <w:spacing w:val="-8"/>
          <w:sz w:val="32"/>
          <w:szCs w:val="32"/>
          <w:cs/>
          <w:lang w:val="en-US"/>
        </w:rPr>
        <w:t>จำนวน</w:t>
      </w:r>
      <w:r w:rsidR="008D1291" w:rsidRPr="000812E5">
        <w:rPr>
          <w:rFonts w:asciiTheme="majorBidi" w:hAnsiTheme="majorBidi" w:cstheme="majorBidi"/>
          <w:spacing w:val="-8"/>
          <w:sz w:val="32"/>
          <w:szCs w:val="32"/>
          <w:lang w:val="en-US"/>
        </w:rPr>
        <w:t> </w:t>
      </w:r>
      <w:r w:rsidR="00936B0F" w:rsidRPr="00936B0F">
        <w:rPr>
          <w:rFonts w:asciiTheme="majorBidi" w:hAnsiTheme="majorBidi" w:cs="Angsana New"/>
          <w:spacing w:val="-8"/>
          <w:sz w:val="32"/>
          <w:szCs w:val="32"/>
          <w:lang w:val="en-US"/>
        </w:rPr>
        <w:t>8</w:t>
      </w:r>
      <w:r w:rsidR="008D1291" w:rsidRPr="000812E5">
        <w:rPr>
          <w:rFonts w:asciiTheme="majorBidi" w:hAnsiTheme="majorBidi" w:cs="Angsana New"/>
          <w:spacing w:val="-8"/>
          <w:sz w:val="32"/>
          <w:szCs w:val="32"/>
          <w:cs/>
          <w:lang w:val="en-US"/>
        </w:rPr>
        <w:t>.</w:t>
      </w:r>
      <w:r w:rsidR="00936B0F" w:rsidRPr="00936B0F">
        <w:rPr>
          <w:rFonts w:asciiTheme="majorBidi" w:hAnsiTheme="majorBidi" w:cs="Angsana New"/>
          <w:spacing w:val="-8"/>
          <w:sz w:val="32"/>
          <w:szCs w:val="32"/>
          <w:lang w:val="en-US"/>
        </w:rPr>
        <w:t>76</w:t>
      </w:r>
      <w:r w:rsidR="008D1291" w:rsidRPr="000812E5">
        <w:rPr>
          <w:rFonts w:asciiTheme="majorBidi" w:hAnsiTheme="majorBidi" w:cstheme="majorBidi"/>
          <w:spacing w:val="-8"/>
          <w:sz w:val="32"/>
          <w:szCs w:val="32"/>
          <w:lang w:val="en-US"/>
        </w:rPr>
        <w:t> </w:t>
      </w:r>
      <w:r w:rsidR="008D1291" w:rsidRPr="000812E5">
        <w:rPr>
          <w:rFonts w:asciiTheme="majorBidi" w:hAnsiTheme="majorBidi" w:cs="Angsana New"/>
          <w:spacing w:val="-8"/>
          <w:sz w:val="32"/>
          <w:szCs w:val="32"/>
          <w:cs/>
          <w:lang w:val="en-US"/>
        </w:rPr>
        <w:t>ล้านบาท</w:t>
      </w:r>
      <w:r w:rsidR="008D1291" w:rsidRPr="000812E5">
        <w:rPr>
          <w:rFonts w:asciiTheme="majorBidi" w:hAnsiTheme="majorBidi" w:cs="Angsana New" w:hint="cs"/>
          <w:spacing w:val="-8"/>
          <w:sz w:val="32"/>
          <w:szCs w:val="32"/>
          <w:cs/>
          <w:lang w:val="en-US"/>
        </w:rPr>
        <w:t xml:space="preserve"> </w:t>
      </w:r>
      <w:r w:rsidR="008D1291" w:rsidRPr="000812E5">
        <w:rPr>
          <w:rFonts w:asciiTheme="majorBidi" w:hAnsiTheme="majorBidi" w:cs="Angsana New"/>
          <w:spacing w:val="-8"/>
          <w:sz w:val="32"/>
          <w:szCs w:val="32"/>
          <w:cs/>
          <w:lang w:val="en-US"/>
        </w:rPr>
        <w:t>ค้ำประกันโดยเงินฝากประจำ</w:t>
      </w:r>
      <w:r w:rsidR="008D1291" w:rsidRPr="000812E5">
        <w:rPr>
          <w:rFonts w:asciiTheme="majorBidi" w:hAnsiTheme="majorBidi" w:cs="Angsana New"/>
          <w:sz w:val="32"/>
          <w:szCs w:val="32"/>
          <w:cs/>
          <w:lang w:val="en-US"/>
        </w:rPr>
        <w:t>ของกลุ่มบริษัท (ดูหมายเหตุข้อ</w:t>
      </w:r>
      <w:r w:rsidR="008D1291" w:rsidRPr="000812E5">
        <w:rPr>
          <w:rFonts w:asciiTheme="majorBidi" w:hAnsiTheme="majorBidi" w:cstheme="majorBidi"/>
          <w:sz w:val="32"/>
          <w:szCs w:val="32"/>
          <w:lang w:val="en-US"/>
        </w:rPr>
        <w:t> </w:t>
      </w:r>
      <w:r w:rsidR="00936B0F" w:rsidRPr="00936B0F">
        <w:rPr>
          <w:rFonts w:asciiTheme="majorBidi" w:hAnsiTheme="majorBidi" w:cs="Angsana New"/>
          <w:sz w:val="32"/>
          <w:szCs w:val="32"/>
          <w:lang w:val="en-US"/>
        </w:rPr>
        <w:t>12</w:t>
      </w:r>
      <w:r w:rsidR="008D1291" w:rsidRPr="000812E5">
        <w:rPr>
          <w:rFonts w:asciiTheme="majorBidi" w:hAnsiTheme="majorBidi" w:cs="Angsana New"/>
          <w:sz w:val="32"/>
          <w:szCs w:val="32"/>
          <w:cs/>
          <w:lang w:val="en-US"/>
        </w:rPr>
        <w:t>)</w:t>
      </w:r>
      <w:r w:rsidR="008D1291" w:rsidRPr="000812E5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="008D1291" w:rsidRPr="000812E5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และจำนวน </w:t>
      </w:r>
      <w:r w:rsidR="00936B0F" w:rsidRPr="00936B0F">
        <w:rPr>
          <w:rFonts w:asciiTheme="majorBidi" w:hAnsiTheme="majorBidi" w:cs="Angsana New"/>
          <w:sz w:val="32"/>
          <w:szCs w:val="32"/>
          <w:lang w:val="en-US"/>
        </w:rPr>
        <w:t>23</w:t>
      </w:r>
      <w:r w:rsidR="008D1291" w:rsidRPr="000812E5">
        <w:rPr>
          <w:rFonts w:asciiTheme="majorBidi" w:hAnsiTheme="majorBidi" w:cs="Angsana New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="Angsana New"/>
          <w:sz w:val="32"/>
          <w:szCs w:val="32"/>
          <w:lang w:val="en-US"/>
        </w:rPr>
        <w:t>53</w:t>
      </w:r>
      <w:r w:rsidR="008D1291" w:rsidRPr="000812E5">
        <w:rPr>
          <w:rFonts w:asciiTheme="majorBidi" w:hAnsiTheme="majorBidi" w:cs="Angsana New"/>
          <w:sz w:val="32"/>
          <w:szCs w:val="32"/>
          <w:lang w:val="en-US"/>
        </w:rPr>
        <w:t xml:space="preserve"> </w:t>
      </w:r>
      <w:r w:rsidR="008D1291" w:rsidRPr="000812E5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ล้านบาท </w:t>
      </w:r>
      <w:r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>ค้ำประกัน</w:t>
      </w:r>
      <w:r w:rsidRPr="000812E5">
        <w:rPr>
          <w:rFonts w:asciiTheme="majorBidi" w:hAnsiTheme="majorBidi" w:cs="Angsana New"/>
          <w:sz w:val="32"/>
          <w:szCs w:val="32"/>
          <w:cs/>
          <w:lang w:val="en-US"/>
        </w:rPr>
        <w:t xml:space="preserve">โดยเครื่องจักรบางส่วนของกลุ่มบริษัท (ดูหมายเหตุข้อ </w:t>
      </w:r>
      <w:r w:rsidR="00936B0F" w:rsidRPr="00936B0F">
        <w:rPr>
          <w:rFonts w:asciiTheme="majorBidi" w:hAnsiTheme="majorBidi" w:cs="Angsana New"/>
          <w:sz w:val="32"/>
          <w:szCs w:val="32"/>
          <w:lang w:val="en-US"/>
        </w:rPr>
        <w:t>13</w:t>
      </w:r>
      <w:r w:rsidRPr="000812E5">
        <w:rPr>
          <w:rFonts w:asciiTheme="majorBidi" w:hAnsiTheme="majorBidi" w:cs="Angsana New"/>
          <w:sz w:val="32"/>
          <w:szCs w:val="32"/>
          <w:cs/>
          <w:lang w:val="en-US"/>
        </w:rPr>
        <w:t>) และกรรมการของกลุ่มบริษัท</w:t>
      </w:r>
      <w:r w:rsidRPr="000812E5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 </w:t>
      </w:r>
    </w:p>
    <w:p w14:paraId="679F8AF3" w14:textId="64169B0D" w:rsidR="001E3F3B" w:rsidRDefault="001E3F3B" w:rsidP="00231110">
      <w:pPr>
        <w:pStyle w:val="ListBullet"/>
        <w:spacing w:before="240" w:after="120"/>
        <w:ind w:left="562"/>
        <w:jc w:val="thaiDistribute"/>
        <w:rPr>
          <w:rFonts w:asciiTheme="majorBidi" w:hAnsiTheme="majorBidi" w:cs="Angsana New"/>
          <w:sz w:val="32"/>
          <w:szCs w:val="32"/>
          <w:lang w:val="en-US"/>
        </w:rPr>
      </w:pPr>
      <w:r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ณ วันที่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0812E5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2565</w:t>
      </w:r>
      <w:r w:rsidRPr="000812E5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และ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2564</w:t>
      </w:r>
      <w:r w:rsidRPr="000812E5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>บริษัทมี</w:t>
      </w:r>
      <w:r w:rsidRPr="000812E5">
        <w:rPr>
          <w:rFonts w:asciiTheme="majorBidi" w:hAnsiTheme="majorBidi" w:cstheme="majorBidi"/>
          <w:sz w:val="32"/>
          <w:szCs w:val="32"/>
          <w:cs/>
          <w:lang w:val="en-US"/>
        </w:rPr>
        <w:t>เงินกู้ยืมระยะยาวจากสถาบันการเงิน</w:t>
      </w:r>
      <w:r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จำนวน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1</w:t>
      </w:r>
      <w:r w:rsidRPr="000812E5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38</w:t>
      </w:r>
      <w:r w:rsidRPr="000812E5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ล้านบาทและ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4</w:t>
      </w:r>
      <w:r w:rsidRPr="000812E5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47</w:t>
      </w:r>
      <w:r w:rsidRPr="000812E5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ล้านบาท ตามลำดับ </w:t>
      </w:r>
      <w:r w:rsidR="001D5A7D"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>มีอัตราดอกเบี้ย</w:t>
      </w:r>
      <w:r w:rsidR="00231110"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>ร้อยละ</w:t>
      </w:r>
      <w:r w:rsidR="004B2DE0" w:rsidRPr="000812E5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4</w:t>
      </w:r>
      <w:r w:rsidR="00213F9C" w:rsidRPr="000812E5">
        <w:rPr>
          <w:rFonts w:asciiTheme="majorBidi" w:hAnsiTheme="majorBidi" w:cstheme="majorBidi"/>
          <w:sz w:val="32"/>
          <w:szCs w:val="32"/>
          <w:lang w:val="en-US"/>
        </w:rPr>
        <w:t>.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50</w:t>
      </w:r>
      <w:r w:rsidR="00231110" w:rsidRPr="000812E5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ต่อ</w:t>
      </w:r>
      <w:r w:rsidR="00231110">
        <w:rPr>
          <w:rFonts w:asciiTheme="majorBidi" w:hAnsiTheme="majorBidi" w:cstheme="majorBidi" w:hint="cs"/>
          <w:sz w:val="32"/>
          <w:szCs w:val="32"/>
          <w:cs/>
          <w:lang w:val="en-US"/>
        </w:rPr>
        <w:t>ปี</w:t>
      </w:r>
      <w:r w:rsidR="004B2DE0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="001D5A7D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 </w:t>
      </w:r>
      <w:r w:rsidR="00231110">
        <w:rPr>
          <w:rFonts w:asciiTheme="majorBidi" w:hAnsiTheme="majorBidi" w:cstheme="majorBidi" w:hint="cs"/>
          <w:sz w:val="32"/>
          <w:szCs w:val="32"/>
          <w:cs/>
          <w:lang w:val="en-US"/>
        </w:rPr>
        <w:t>ซึ่ง</w:t>
      </w:r>
      <w:r>
        <w:rPr>
          <w:rFonts w:asciiTheme="majorBidi" w:hAnsiTheme="majorBidi" w:cstheme="majorBidi" w:hint="cs"/>
          <w:sz w:val="32"/>
          <w:szCs w:val="32"/>
          <w:cs/>
          <w:lang w:val="en-US"/>
        </w:rPr>
        <w:t>ค้ำประกัน</w:t>
      </w:r>
      <w:r w:rsidR="00231110">
        <w:rPr>
          <w:rFonts w:asciiTheme="majorBidi" w:hAnsiTheme="majorBidi" w:cstheme="majorBidi" w:hint="cs"/>
          <w:sz w:val="32"/>
          <w:szCs w:val="32"/>
          <w:cs/>
          <w:lang w:val="en-US"/>
        </w:rPr>
        <w:t>โดย</w:t>
      </w:r>
      <w:r w:rsidRPr="00D805A9">
        <w:rPr>
          <w:rFonts w:asciiTheme="majorBidi" w:hAnsiTheme="majorBidi" w:cs="Angsana New"/>
          <w:sz w:val="32"/>
          <w:szCs w:val="32"/>
          <w:cs/>
          <w:lang w:val="en-US"/>
        </w:rPr>
        <w:t>เครื่องจักรบางส่วน</w:t>
      </w:r>
      <w:r w:rsidR="004F2190">
        <w:rPr>
          <w:rFonts w:asciiTheme="majorBidi" w:hAnsiTheme="majorBidi" w:cs="Angsana New" w:hint="cs"/>
          <w:sz w:val="32"/>
          <w:szCs w:val="32"/>
          <w:cs/>
          <w:lang w:val="en-US"/>
        </w:rPr>
        <w:t xml:space="preserve">ของบริษัท </w:t>
      </w:r>
      <w:r w:rsidR="004F2190" w:rsidRPr="00FE09DB">
        <w:rPr>
          <w:rFonts w:asciiTheme="majorBidi" w:hAnsiTheme="majorBidi" w:cs="Angsana New"/>
          <w:sz w:val="32"/>
          <w:szCs w:val="32"/>
          <w:cs/>
          <w:lang w:val="en-US"/>
        </w:rPr>
        <w:t xml:space="preserve">(ดูหมายเหตุข้อ </w:t>
      </w:r>
      <w:r w:rsidR="00936B0F" w:rsidRPr="00936B0F">
        <w:rPr>
          <w:rFonts w:asciiTheme="majorBidi" w:hAnsiTheme="majorBidi" w:cs="Angsana New"/>
          <w:sz w:val="32"/>
          <w:szCs w:val="32"/>
          <w:lang w:val="en-US"/>
        </w:rPr>
        <w:t>13</w:t>
      </w:r>
      <w:r w:rsidR="004F2190" w:rsidRPr="00FE09DB">
        <w:rPr>
          <w:rFonts w:asciiTheme="majorBidi" w:hAnsiTheme="majorBidi" w:cs="Angsana New"/>
          <w:sz w:val="32"/>
          <w:szCs w:val="32"/>
          <w:cs/>
          <w:lang w:val="en-US"/>
        </w:rPr>
        <w:t xml:space="preserve">) </w:t>
      </w:r>
      <w:r>
        <w:rPr>
          <w:rFonts w:asciiTheme="majorBidi" w:hAnsiTheme="majorBidi" w:cs="Angsana New" w:hint="cs"/>
          <w:sz w:val="32"/>
          <w:szCs w:val="32"/>
          <w:cs/>
          <w:lang w:val="en-US"/>
        </w:rPr>
        <w:t>และ</w:t>
      </w:r>
      <w:r w:rsidRPr="00D805A9">
        <w:rPr>
          <w:rFonts w:asciiTheme="majorBidi" w:hAnsiTheme="majorBidi" w:cs="Angsana New"/>
          <w:sz w:val="32"/>
          <w:szCs w:val="32"/>
          <w:cs/>
          <w:lang w:val="en-US"/>
        </w:rPr>
        <w:t>กรรมการบริษัท</w:t>
      </w:r>
    </w:p>
    <w:bookmarkEnd w:id="3"/>
    <w:p w14:paraId="15F99B25" w14:textId="77777777" w:rsidR="002C726B" w:rsidRDefault="002C726B" w:rsidP="001A14C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2C19A6B5" w14:textId="188C67A3" w:rsidR="00E878F7" w:rsidRPr="00DE1247" w:rsidRDefault="00936B0F" w:rsidP="001A14CC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19</w:t>
      </w:r>
      <w:r w:rsidR="00E878F7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878F7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E878F7" w:rsidRPr="00DE1247">
        <w:rPr>
          <w:rFonts w:asciiTheme="majorBidi" w:hAnsiTheme="majorBidi" w:cstheme="majorBidi" w:hint="cs"/>
          <w:b/>
          <w:bCs/>
          <w:sz w:val="32"/>
          <w:szCs w:val="32"/>
          <w:cs/>
        </w:rPr>
        <w:t>หนี้สินตามสัญญาเช่า</w:t>
      </w:r>
    </w:p>
    <w:p w14:paraId="42D8E94F" w14:textId="7174047F" w:rsidR="009732E1" w:rsidRPr="00DE1247" w:rsidRDefault="009732E1" w:rsidP="00E878F7">
      <w:pPr>
        <w:pStyle w:val="ListBullet"/>
        <w:spacing w:after="0" w:line="240" w:lineRule="auto"/>
        <w:ind w:left="562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  <w:lang w:val="en-US"/>
        </w:rPr>
        <w:t xml:space="preserve">หนี้สินตามสัญญาเช่า </w:t>
      </w:r>
      <w:r w:rsidRPr="00DE124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ณ วันที่ </w:t>
      </w:r>
      <w:r w:rsidR="00936B0F" w:rsidRPr="00936B0F">
        <w:rPr>
          <w:rFonts w:asciiTheme="majorBidi" w:hAnsiTheme="majorBidi" w:cstheme="majorBidi"/>
          <w:sz w:val="32"/>
          <w:szCs w:val="32"/>
          <w:lang w:val="en-US"/>
        </w:rPr>
        <w:t>31</w:t>
      </w:r>
      <w:r w:rsidRPr="00DE1247">
        <w:rPr>
          <w:rFonts w:asciiTheme="majorBidi" w:hAnsiTheme="majorBidi" w:cstheme="majorBidi"/>
          <w:sz w:val="32"/>
          <w:szCs w:val="32"/>
          <w:lang w:val="en-US"/>
        </w:rPr>
        <w:t xml:space="preserve"> </w:t>
      </w:r>
      <w:r w:rsidRPr="00DE1247">
        <w:rPr>
          <w:rFonts w:asciiTheme="majorBidi" w:hAnsiTheme="majorBidi" w:cstheme="majorBidi" w:hint="cs"/>
          <w:sz w:val="32"/>
          <w:szCs w:val="32"/>
          <w:cs/>
          <w:lang w:val="en-US"/>
        </w:rPr>
        <w:t xml:space="preserve">ธันวาคม </w:t>
      </w:r>
      <w:r w:rsidRPr="00DE1247">
        <w:rPr>
          <w:rFonts w:asciiTheme="majorBidi" w:hAnsiTheme="majorBidi" w:cstheme="majorBidi"/>
          <w:sz w:val="32"/>
          <w:szCs w:val="32"/>
          <w:cs/>
          <w:lang w:val="en-US"/>
        </w:rPr>
        <w:t>มีรายละเอียดดังนี้</w:t>
      </w:r>
    </w:p>
    <w:p w14:paraId="46044D6A" w14:textId="77777777" w:rsidR="00CE5761" w:rsidRPr="00DE1247" w:rsidRDefault="00CE5761" w:rsidP="00CE5761">
      <w:pPr>
        <w:tabs>
          <w:tab w:val="left" w:pos="540"/>
        </w:tabs>
        <w:overflowPunct/>
        <w:autoSpaceDE/>
        <w:adjustRightInd/>
        <w:ind w:right="-14"/>
        <w:jc w:val="right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88"/>
        <w:gridCol w:w="1295"/>
        <w:gridCol w:w="90"/>
        <w:gridCol w:w="1295"/>
        <w:gridCol w:w="90"/>
        <w:gridCol w:w="1295"/>
        <w:gridCol w:w="90"/>
        <w:gridCol w:w="1293"/>
        <w:gridCol w:w="7"/>
      </w:tblGrid>
      <w:tr w:rsidR="00401E42" w:rsidRPr="00DE1247" w14:paraId="7682B88B" w14:textId="5CBB899B" w:rsidTr="00770AFC">
        <w:trPr>
          <w:gridAfter w:val="1"/>
          <w:wAfter w:w="7" w:type="dxa"/>
          <w:trHeight w:val="144"/>
        </w:trPr>
        <w:tc>
          <w:tcPr>
            <w:tcW w:w="3888" w:type="dxa"/>
          </w:tcPr>
          <w:p w14:paraId="2E1AB161" w14:textId="77777777" w:rsidR="00254A89" w:rsidRPr="00DE1247" w:rsidRDefault="00254A89" w:rsidP="00941452">
            <w:pPr>
              <w:snapToGrid w:val="0"/>
              <w:ind w:left="199" w:right="-9" w:hanging="43"/>
              <w:rPr>
                <w:rFonts w:asciiTheme="majorBidi" w:eastAsia="Angsana New" w:hAnsiTheme="majorBidi" w:cstheme="majorBidi"/>
                <w:cs/>
              </w:rPr>
            </w:pPr>
          </w:p>
        </w:tc>
        <w:tc>
          <w:tcPr>
            <w:tcW w:w="2680" w:type="dxa"/>
            <w:gridSpan w:val="3"/>
            <w:hideMark/>
          </w:tcPr>
          <w:p w14:paraId="51138FDC" w14:textId="7550DC78" w:rsidR="00254A89" w:rsidRPr="00DE1247" w:rsidRDefault="00254A89" w:rsidP="00941452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EEC7521" w14:textId="77777777" w:rsidR="00254A89" w:rsidRPr="00DE1247" w:rsidRDefault="00254A89" w:rsidP="00941452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78" w:type="dxa"/>
            <w:gridSpan w:val="3"/>
          </w:tcPr>
          <w:p w14:paraId="219AEAF2" w14:textId="47284DBF" w:rsidR="00254A89" w:rsidRPr="00DE1247" w:rsidRDefault="00254A89" w:rsidP="00941452">
            <w:pPr>
              <w:tabs>
                <w:tab w:val="decimal" w:pos="964"/>
              </w:tabs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46A507FC" w14:textId="409AC672" w:rsidTr="00770AFC">
        <w:trPr>
          <w:trHeight w:val="144"/>
        </w:trPr>
        <w:tc>
          <w:tcPr>
            <w:tcW w:w="3888" w:type="dxa"/>
          </w:tcPr>
          <w:p w14:paraId="0FEEB398" w14:textId="77777777" w:rsidR="00254A89" w:rsidRPr="00DE1247" w:rsidRDefault="00254A89" w:rsidP="00941452">
            <w:pPr>
              <w:snapToGrid w:val="0"/>
              <w:ind w:left="199" w:right="-9" w:hanging="4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5" w:type="dxa"/>
            <w:hideMark/>
          </w:tcPr>
          <w:p w14:paraId="536C94E0" w14:textId="1DFA48D6" w:rsidR="00254A89" w:rsidRPr="00DE1247" w:rsidRDefault="00936B0F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07983A3B" w14:textId="77777777" w:rsidR="00254A89" w:rsidRPr="00DE1247" w:rsidRDefault="00254A89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hideMark/>
          </w:tcPr>
          <w:p w14:paraId="75FEAFA3" w14:textId="2CFE5871" w:rsidR="00254A89" w:rsidRPr="00DE1247" w:rsidRDefault="00936B0F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</w:tcPr>
          <w:p w14:paraId="75B0446C" w14:textId="77777777" w:rsidR="00254A89" w:rsidRPr="00DE1247" w:rsidRDefault="00254A89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5" w:type="dxa"/>
          </w:tcPr>
          <w:p w14:paraId="1E5B04F9" w14:textId="2161D343" w:rsidR="00254A89" w:rsidRPr="00DE1247" w:rsidRDefault="00936B0F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</w:tcPr>
          <w:p w14:paraId="1D3CA98C" w14:textId="77777777" w:rsidR="00254A89" w:rsidRPr="00DE1247" w:rsidRDefault="00254A89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00" w:type="dxa"/>
            <w:gridSpan w:val="2"/>
          </w:tcPr>
          <w:p w14:paraId="0CBBD6F6" w14:textId="3336FC5E" w:rsidR="00254A89" w:rsidRPr="00DE1247" w:rsidRDefault="00936B0F" w:rsidP="00941452">
            <w:pPr>
              <w:overflowPunct/>
              <w:adjustRightInd/>
              <w:ind w:right="-9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4367EB" w:rsidRPr="004367EB" w14:paraId="0FE85ED7" w14:textId="77777777" w:rsidTr="00770AFC">
        <w:trPr>
          <w:trHeight w:val="144"/>
        </w:trPr>
        <w:tc>
          <w:tcPr>
            <w:tcW w:w="3888" w:type="dxa"/>
          </w:tcPr>
          <w:p w14:paraId="59BE56BD" w14:textId="77777777" w:rsidR="004367EB" w:rsidRPr="00DE1247" w:rsidRDefault="004367EB" w:rsidP="00941452">
            <w:pPr>
              <w:snapToGrid w:val="0"/>
              <w:ind w:left="630" w:right="-9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295" w:type="dxa"/>
            <w:vAlign w:val="center"/>
          </w:tcPr>
          <w:p w14:paraId="76127B21" w14:textId="77777777" w:rsidR="004367EB" w:rsidRPr="00DE1247" w:rsidRDefault="004367EB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E0AA576" w14:textId="77777777" w:rsidR="004367EB" w:rsidRPr="00DE1247" w:rsidRDefault="004367EB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</w:tcPr>
          <w:p w14:paraId="397A7F1A" w14:textId="4A81C89C" w:rsidR="004367EB" w:rsidRPr="00770AFC" w:rsidRDefault="004367EB" w:rsidP="00770AFC">
            <w:pPr>
              <w:overflowPunct/>
              <w:adjustRightInd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770AF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“</w:t>
            </w:r>
            <w:r w:rsidR="00770AFC" w:rsidRPr="00770AF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ยังไม่ได้ตรวจสอบ</w:t>
            </w:r>
            <w:r w:rsidRPr="00770AF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”</w:t>
            </w:r>
          </w:p>
        </w:tc>
        <w:tc>
          <w:tcPr>
            <w:tcW w:w="90" w:type="dxa"/>
          </w:tcPr>
          <w:p w14:paraId="2B6ADD1E" w14:textId="77777777" w:rsidR="004367EB" w:rsidRPr="00770AFC" w:rsidRDefault="004367EB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295" w:type="dxa"/>
          </w:tcPr>
          <w:p w14:paraId="3DB1851E" w14:textId="77777777" w:rsidR="004367EB" w:rsidRPr="00770AFC" w:rsidRDefault="004367EB" w:rsidP="00941452">
            <w:pPr>
              <w:tabs>
                <w:tab w:val="decimal" w:pos="540"/>
              </w:tabs>
              <w:overflowPunct/>
              <w:adjustRightInd/>
              <w:ind w:right="9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" w:type="dxa"/>
          </w:tcPr>
          <w:p w14:paraId="5E4C92BC" w14:textId="77777777" w:rsidR="004367EB" w:rsidRPr="00770AFC" w:rsidRDefault="004367EB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300" w:type="dxa"/>
            <w:gridSpan w:val="2"/>
          </w:tcPr>
          <w:p w14:paraId="3AA61109" w14:textId="6DD6E1B7" w:rsidR="004367EB" w:rsidRPr="00770AFC" w:rsidRDefault="004367EB" w:rsidP="00770AFC">
            <w:pPr>
              <w:overflowPunct/>
              <w:adjustRightInd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401E42" w:rsidRPr="00DE1247" w14:paraId="747E519C" w14:textId="2E3C04D7" w:rsidTr="00770AFC">
        <w:trPr>
          <w:trHeight w:val="144"/>
        </w:trPr>
        <w:tc>
          <w:tcPr>
            <w:tcW w:w="3888" w:type="dxa"/>
            <w:hideMark/>
          </w:tcPr>
          <w:p w14:paraId="44302D7B" w14:textId="3EBD5325" w:rsidR="00097677" w:rsidRPr="00DE1247" w:rsidRDefault="00860212" w:rsidP="00941452">
            <w:pPr>
              <w:snapToGrid w:val="0"/>
              <w:ind w:left="630" w:right="-9"/>
              <w:rPr>
                <w:rFonts w:asciiTheme="majorBidi" w:eastAsia="Angsana New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>การวิเคราะห์ตามการครบกำหนด</w:t>
            </w:r>
          </w:p>
        </w:tc>
        <w:tc>
          <w:tcPr>
            <w:tcW w:w="1295" w:type="dxa"/>
            <w:vAlign w:val="center"/>
          </w:tcPr>
          <w:p w14:paraId="074DA6D9" w14:textId="0C0C4744" w:rsidR="00097677" w:rsidRPr="00DE1247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9067A2B" w14:textId="77777777" w:rsidR="00097677" w:rsidRPr="00DE1247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</w:tcPr>
          <w:p w14:paraId="1889AB53" w14:textId="4A89303C" w:rsidR="00097677" w:rsidRPr="00DE1247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4F12503" w14:textId="77777777" w:rsidR="00097677" w:rsidRPr="00DE1247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</w:tcPr>
          <w:p w14:paraId="4EAE0B49" w14:textId="3F62C0BF" w:rsidR="00097677" w:rsidRPr="00DE1247" w:rsidRDefault="00097677" w:rsidP="00941452">
            <w:pPr>
              <w:tabs>
                <w:tab w:val="decimal" w:pos="540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B2316E7" w14:textId="77777777" w:rsidR="00097677" w:rsidRPr="00DE1247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4F926CC5" w14:textId="727CF8D4" w:rsidR="00097677" w:rsidRPr="00DE1247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3018C5C0" w14:textId="46FBA532" w:rsidTr="00770AFC">
        <w:trPr>
          <w:trHeight w:val="144"/>
        </w:trPr>
        <w:tc>
          <w:tcPr>
            <w:tcW w:w="3888" w:type="dxa"/>
          </w:tcPr>
          <w:p w14:paraId="2D0DD24C" w14:textId="6DC9B3C1" w:rsidR="00095FD8" w:rsidRPr="00DE1247" w:rsidRDefault="00095FD8" w:rsidP="00941452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 w:hint="cs"/>
                <w:cs/>
              </w:rPr>
              <w:t xml:space="preserve">ปีที่ </w:t>
            </w:r>
            <w:r w:rsidR="00936B0F" w:rsidRPr="00936B0F">
              <w:rPr>
                <w:rFonts w:asciiTheme="majorBidi" w:hAnsiTheme="majorBidi"/>
              </w:rPr>
              <w:t>1</w:t>
            </w:r>
          </w:p>
        </w:tc>
        <w:tc>
          <w:tcPr>
            <w:tcW w:w="1295" w:type="dxa"/>
            <w:vAlign w:val="center"/>
          </w:tcPr>
          <w:p w14:paraId="06497492" w14:textId="46186405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404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292</w:t>
            </w:r>
          </w:p>
        </w:tc>
        <w:tc>
          <w:tcPr>
            <w:tcW w:w="90" w:type="dxa"/>
          </w:tcPr>
          <w:p w14:paraId="4B09B90A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</w:tcPr>
          <w:p w14:paraId="4F0C90B8" w14:textId="71E914A3" w:rsidR="00095FD8" w:rsidRPr="00DE1247" w:rsidRDefault="00936B0F" w:rsidP="00770AFC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531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382</w:t>
            </w:r>
          </w:p>
        </w:tc>
        <w:tc>
          <w:tcPr>
            <w:tcW w:w="90" w:type="dxa"/>
          </w:tcPr>
          <w:p w14:paraId="5DDF6549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</w:tcPr>
          <w:p w14:paraId="333521F0" w14:textId="71F0B259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547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080</w:t>
            </w:r>
          </w:p>
        </w:tc>
        <w:tc>
          <w:tcPr>
            <w:tcW w:w="90" w:type="dxa"/>
          </w:tcPr>
          <w:p w14:paraId="22C6E12A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3EFD5B49" w14:textId="154A278B" w:rsidR="00095FD8" w:rsidRPr="00DE1247" w:rsidRDefault="00897AA4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401E42" w:rsidRPr="00DE1247" w14:paraId="40A87DC3" w14:textId="62B50A77" w:rsidTr="00770AFC">
        <w:trPr>
          <w:trHeight w:val="144"/>
        </w:trPr>
        <w:tc>
          <w:tcPr>
            <w:tcW w:w="3888" w:type="dxa"/>
          </w:tcPr>
          <w:p w14:paraId="1F457807" w14:textId="139AD5BF" w:rsidR="00095FD8" w:rsidRPr="00DE1247" w:rsidRDefault="00095FD8" w:rsidP="00941452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 w:hint="cs"/>
                <w:cs/>
              </w:rPr>
              <w:t xml:space="preserve">ปีที่ </w:t>
            </w:r>
            <w:r w:rsidR="00936B0F" w:rsidRPr="00936B0F">
              <w:rPr>
                <w:rFonts w:asciiTheme="majorBidi" w:hAnsiTheme="majorBidi"/>
              </w:rPr>
              <w:t>2</w:t>
            </w:r>
          </w:p>
        </w:tc>
        <w:tc>
          <w:tcPr>
            <w:tcW w:w="1295" w:type="dxa"/>
            <w:vAlign w:val="center"/>
          </w:tcPr>
          <w:p w14:paraId="471A649B" w14:textId="55D43D01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391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659</w:t>
            </w:r>
          </w:p>
        </w:tc>
        <w:tc>
          <w:tcPr>
            <w:tcW w:w="90" w:type="dxa"/>
          </w:tcPr>
          <w:p w14:paraId="5A9273C3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center"/>
          </w:tcPr>
          <w:p w14:paraId="3F6FD76E" w14:textId="513E97B9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682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147</w:t>
            </w:r>
          </w:p>
        </w:tc>
        <w:tc>
          <w:tcPr>
            <w:tcW w:w="90" w:type="dxa"/>
          </w:tcPr>
          <w:p w14:paraId="59D641C4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</w:tcPr>
          <w:p w14:paraId="5C41AEF2" w14:textId="76E765A0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049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076</w:t>
            </w:r>
          </w:p>
        </w:tc>
        <w:tc>
          <w:tcPr>
            <w:tcW w:w="90" w:type="dxa"/>
          </w:tcPr>
          <w:p w14:paraId="4A271794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565F6081" w14:textId="58DBB30C" w:rsidR="00095FD8" w:rsidRPr="00DE1247" w:rsidRDefault="00897AA4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401E42" w:rsidRPr="00DE1247" w14:paraId="1194259C" w14:textId="4E9E6AB9" w:rsidTr="00770AFC">
        <w:trPr>
          <w:trHeight w:val="144"/>
        </w:trPr>
        <w:tc>
          <w:tcPr>
            <w:tcW w:w="3888" w:type="dxa"/>
          </w:tcPr>
          <w:p w14:paraId="1AED83C6" w14:textId="685727FE" w:rsidR="00095FD8" w:rsidRPr="00DE1247" w:rsidRDefault="00095FD8" w:rsidP="00941452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 w:hint="cs"/>
                <w:cs/>
              </w:rPr>
              <w:t xml:space="preserve">ปีที่ </w:t>
            </w:r>
            <w:r w:rsidR="00936B0F" w:rsidRPr="00936B0F">
              <w:rPr>
                <w:rFonts w:asciiTheme="majorBidi" w:hAnsiTheme="majorBidi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vAlign w:val="center"/>
          </w:tcPr>
          <w:p w14:paraId="24E505EB" w14:textId="7FA7557C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391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518</w:t>
            </w:r>
          </w:p>
        </w:tc>
        <w:tc>
          <w:tcPr>
            <w:tcW w:w="90" w:type="dxa"/>
          </w:tcPr>
          <w:p w14:paraId="0120CAB0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vAlign w:val="center"/>
          </w:tcPr>
          <w:p w14:paraId="620C6BE5" w14:textId="39B8D960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167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724B82E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37F5A51" w14:textId="54BC27D4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049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076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DEECA52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right w:val="nil"/>
            </w:tcBorders>
          </w:tcPr>
          <w:p w14:paraId="2E710A68" w14:textId="7F70ABFF" w:rsidR="00095FD8" w:rsidRPr="00DE1247" w:rsidRDefault="00897AA4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401E42" w:rsidRPr="00DE1247" w14:paraId="19E4D739" w14:textId="2B63880B" w:rsidTr="00770AFC">
        <w:trPr>
          <w:trHeight w:val="144"/>
        </w:trPr>
        <w:tc>
          <w:tcPr>
            <w:tcW w:w="3888" w:type="dxa"/>
          </w:tcPr>
          <w:p w14:paraId="7B738272" w14:textId="1DD71662" w:rsidR="00095FD8" w:rsidRPr="00DE1247" w:rsidRDefault="00095FD8" w:rsidP="00941452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 w:hint="cs"/>
                <w:cs/>
              </w:rPr>
              <w:t xml:space="preserve">ปีที่ </w:t>
            </w:r>
            <w:r w:rsidR="00936B0F" w:rsidRPr="00936B0F">
              <w:rPr>
                <w:rFonts w:asciiTheme="majorBidi" w:hAnsiTheme="majorBidi"/>
              </w:rPr>
              <w:t>4</w:t>
            </w:r>
          </w:p>
        </w:tc>
        <w:tc>
          <w:tcPr>
            <w:tcW w:w="1295" w:type="dxa"/>
            <w:tcBorders>
              <w:left w:val="nil"/>
              <w:bottom w:val="nil"/>
              <w:right w:val="nil"/>
            </w:tcBorders>
            <w:vAlign w:val="center"/>
          </w:tcPr>
          <w:p w14:paraId="19605923" w14:textId="06A6B16B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252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061</w:t>
            </w:r>
          </w:p>
        </w:tc>
        <w:tc>
          <w:tcPr>
            <w:tcW w:w="90" w:type="dxa"/>
          </w:tcPr>
          <w:p w14:paraId="204841CC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95" w:type="dxa"/>
            <w:tcBorders>
              <w:left w:val="nil"/>
              <w:bottom w:val="nil"/>
              <w:right w:val="nil"/>
            </w:tcBorders>
            <w:vAlign w:val="center"/>
          </w:tcPr>
          <w:p w14:paraId="0F10FDCA" w14:textId="2EC2AA82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167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025785A1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left w:val="nil"/>
              <w:bottom w:val="nil"/>
              <w:right w:val="nil"/>
            </w:tcBorders>
          </w:tcPr>
          <w:p w14:paraId="581E4167" w14:textId="21DE596F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049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076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E303578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left w:val="nil"/>
              <w:bottom w:val="nil"/>
              <w:right w:val="nil"/>
            </w:tcBorders>
          </w:tcPr>
          <w:p w14:paraId="2466DB19" w14:textId="20835145" w:rsidR="00095FD8" w:rsidRPr="00DE1247" w:rsidRDefault="00897AA4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401E42" w:rsidRPr="00DE1247" w14:paraId="1133EADB" w14:textId="5E03B04F" w:rsidTr="00770AFC">
        <w:trPr>
          <w:trHeight w:val="144"/>
        </w:trPr>
        <w:tc>
          <w:tcPr>
            <w:tcW w:w="3888" w:type="dxa"/>
          </w:tcPr>
          <w:p w14:paraId="7B2158F4" w14:textId="210BEFB3" w:rsidR="00095FD8" w:rsidRPr="00DE1247" w:rsidRDefault="00095FD8" w:rsidP="00941452">
            <w:pPr>
              <w:snapToGrid w:val="0"/>
              <w:ind w:left="900" w:right="-9"/>
              <w:rPr>
                <w:rFonts w:asciiTheme="majorBidi" w:hAnsiTheme="majorBidi"/>
              </w:rPr>
            </w:pPr>
            <w:r w:rsidRPr="00DE1247">
              <w:rPr>
                <w:rFonts w:asciiTheme="majorBidi" w:hAnsiTheme="majorBidi" w:hint="cs"/>
                <w:cs/>
              </w:rPr>
              <w:t xml:space="preserve">ปีที่ </w:t>
            </w:r>
            <w:r w:rsidR="00936B0F" w:rsidRPr="00936B0F">
              <w:rPr>
                <w:rFonts w:asciiTheme="majorBidi" w:hAnsiTheme="majorBidi"/>
              </w:rPr>
              <w:t>5</w:t>
            </w:r>
          </w:p>
        </w:tc>
        <w:tc>
          <w:tcPr>
            <w:tcW w:w="1295" w:type="dxa"/>
            <w:vAlign w:val="center"/>
          </w:tcPr>
          <w:p w14:paraId="495E9222" w14:textId="2A1CE658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480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992</w:t>
            </w:r>
          </w:p>
        </w:tc>
        <w:tc>
          <w:tcPr>
            <w:tcW w:w="90" w:type="dxa"/>
          </w:tcPr>
          <w:p w14:paraId="4C19082E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center"/>
          </w:tcPr>
          <w:p w14:paraId="775BA0C7" w14:textId="1A24601F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27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919</w:t>
            </w:r>
          </w:p>
        </w:tc>
        <w:tc>
          <w:tcPr>
            <w:tcW w:w="90" w:type="dxa"/>
          </w:tcPr>
          <w:p w14:paraId="39615555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</w:tcPr>
          <w:p w14:paraId="2A8A3299" w14:textId="697DCACE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349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692</w:t>
            </w:r>
          </w:p>
        </w:tc>
        <w:tc>
          <w:tcPr>
            <w:tcW w:w="90" w:type="dxa"/>
          </w:tcPr>
          <w:p w14:paraId="38883071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4E8FA9AE" w14:textId="68D192D0" w:rsidR="00095FD8" w:rsidRPr="00DE1247" w:rsidRDefault="00897AA4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401E42" w:rsidRPr="00DE1247" w14:paraId="59CC5BC5" w14:textId="77777777" w:rsidTr="00770AFC">
        <w:trPr>
          <w:trHeight w:val="144"/>
        </w:trPr>
        <w:tc>
          <w:tcPr>
            <w:tcW w:w="3888" w:type="dxa"/>
          </w:tcPr>
          <w:p w14:paraId="7D9CA809" w14:textId="77777777" w:rsidR="00095FD8" w:rsidRPr="00DE1247" w:rsidRDefault="00095FD8" w:rsidP="00941452">
            <w:pPr>
              <w:snapToGrid w:val="0"/>
              <w:ind w:left="900" w:right="-9"/>
              <w:rPr>
                <w:rFonts w:asciiTheme="majorBidi" w:hAnsiTheme="majorBidi"/>
                <w:cs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7DE75973" w14:textId="627CEB24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920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522</w:t>
            </w:r>
          </w:p>
        </w:tc>
        <w:tc>
          <w:tcPr>
            <w:tcW w:w="90" w:type="dxa"/>
          </w:tcPr>
          <w:p w14:paraId="2F5F9E78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024F27A8" w14:textId="398AEE45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576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484</w:t>
            </w:r>
          </w:p>
        </w:tc>
        <w:tc>
          <w:tcPr>
            <w:tcW w:w="90" w:type="dxa"/>
          </w:tcPr>
          <w:p w14:paraId="31B10524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6F1EF6E4" w14:textId="68276D8D" w:rsidR="00095FD8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</w:t>
            </w:r>
            <w:r w:rsidR="00306B8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044</w:t>
            </w:r>
            <w:r w:rsidR="00306B8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</w:tcPr>
          <w:p w14:paraId="11F27E3E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</w:tcBorders>
          </w:tcPr>
          <w:p w14:paraId="1EE1DC47" w14:textId="2D9FCFE5" w:rsidR="00095FD8" w:rsidRPr="00DE1247" w:rsidRDefault="00306B80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5F0039B3" w14:textId="77777777" w:rsidTr="00770AFC">
        <w:trPr>
          <w:trHeight w:val="144"/>
        </w:trPr>
        <w:tc>
          <w:tcPr>
            <w:tcW w:w="3888" w:type="dxa"/>
          </w:tcPr>
          <w:p w14:paraId="57CA6460" w14:textId="7470560D" w:rsidR="00095FD8" w:rsidRPr="00DE1247" w:rsidRDefault="007D5C67" w:rsidP="00941452">
            <w:pPr>
              <w:snapToGrid w:val="0"/>
              <w:ind w:left="900" w:right="-9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  <w:u w:val="single"/>
                <w:cs/>
              </w:rPr>
              <w:t>หัก</w:t>
            </w:r>
            <w:r w:rsidRPr="00DE1247">
              <w:rPr>
                <w:rFonts w:asciiTheme="majorBidi" w:hAnsiTheme="majorBidi"/>
                <w:cs/>
              </w:rPr>
              <w:t xml:space="preserve">  ดอกเบี้ยจ่ายรอตัดบัญชี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0A79A792" w14:textId="567556AA" w:rsidR="00095FD8" w:rsidRPr="00DE1247" w:rsidRDefault="004968D1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770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214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781E46B4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3C8B7036" w14:textId="379575CB" w:rsidR="00095FD8" w:rsidRPr="00DE1247" w:rsidRDefault="004968D1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133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354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C5C952B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bottom w:val="single" w:sz="4" w:space="0" w:color="auto"/>
            </w:tcBorders>
          </w:tcPr>
          <w:p w14:paraId="16D36C63" w14:textId="647DA2A1" w:rsidR="00095FD8" w:rsidRPr="00DE1247" w:rsidRDefault="007708A4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622</w:t>
            </w:r>
            <w:r w:rsidR="002F59E9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747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0" w:type="dxa"/>
          </w:tcPr>
          <w:p w14:paraId="47F1DCAB" w14:textId="77777777" w:rsidR="00095FD8" w:rsidRPr="00DE1247" w:rsidRDefault="00095FD8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single" w:sz="4" w:space="0" w:color="auto"/>
            </w:tcBorders>
          </w:tcPr>
          <w:p w14:paraId="24AB69A2" w14:textId="7B609835" w:rsidR="00095FD8" w:rsidRPr="00DE1247" w:rsidRDefault="00897AA4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401E42" w:rsidRPr="00DE1247" w14:paraId="31FC03DC" w14:textId="77777777" w:rsidTr="00770AFC">
        <w:trPr>
          <w:trHeight w:val="144"/>
        </w:trPr>
        <w:tc>
          <w:tcPr>
            <w:tcW w:w="3888" w:type="dxa"/>
          </w:tcPr>
          <w:p w14:paraId="068C1ACA" w14:textId="77777777" w:rsidR="007D5C67" w:rsidRPr="00DE1247" w:rsidRDefault="007D5C67" w:rsidP="00941452">
            <w:pPr>
              <w:snapToGrid w:val="0"/>
              <w:ind w:left="900" w:right="-9"/>
              <w:rPr>
                <w:rFonts w:asciiTheme="majorBidi" w:hAnsiTheme="majorBidi"/>
                <w:u w:val="single"/>
                <w:cs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47EC7739" w14:textId="336A7C44" w:rsidR="007D5C67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150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308</w:t>
            </w:r>
          </w:p>
        </w:tc>
        <w:tc>
          <w:tcPr>
            <w:tcW w:w="90" w:type="dxa"/>
          </w:tcPr>
          <w:p w14:paraId="55A69641" w14:textId="77777777" w:rsidR="007D5C67" w:rsidRPr="00DE1247" w:rsidRDefault="007D5C6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  <w:vAlign w:val="center"/>
          </w:tcPr>
          <w:p w14:paraId="72DF1F91" w14:textId="4D152D78" w:rsidR="007D5C67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443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130</w:t>
            </w:r>
          </w:p>
        </w:tc>
        <w:tc>
          <w:tcPr>
            <w:tcW w:w="90" w:type="dxa"/>
          </w:tcPr>
          <w:p w14:paraId="74CAE35A" w14:textId="77777777" w:rsidR="007D5C67" w:rsidRPr="00DE1247" w:rsidRDefault="007D5C6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</w:tcBorders>
          </w:tcPr>
          <w:p w14:paraId="2680E045" w14:textId="6C0E47B3" w:rsidR="007D5C67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306B8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421</w:t>
            </w:r>
            <w:r w:rsidR="00306B80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253</w:t>
            </w:r>
          </w:p>
        </w:tc>
        <w:tc>
          <w:tcPr>
            <w:tcW w:w="90" w:type="dxa"/>
          </w:tcPr>
          <w:p w14:paraId="39287230" w14:textId="77777777" w:rsidR="007D5C67" w:rsidRPr="00DE1247" w:rsidRDefault="007D5C6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</w:tcBorders>
          </w:tcPr>
          <w:p w14:paraId="5FB15AFA" w14:textId="6C37A41D" w:rsidR="007D5C67" w:rsidRPr="00DE1247" w:rsidRDefault="00306B80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DE1247" w14:paraId="19F08491" w14:textId="77777777" w:rsidTr="00770AFC">
        <w:trPr>
          <w:trHeight w:val="144"/>
        </w:trPr>
        <w:tc>
          <w:tcPr>
            <w:tcW w:w="3888" w:type="dxa"/>
          </w:tcPr>
          <w:p w14:paraId="16AB9310" w14:textId="4A642CB3" w:rsidR="007D5C67" w:rsidRPr="00DE1247" w:rsidRDefault="0091098B" w:rsidP="00941452">
            <w:pPr>
              <w:snapToGrid w:val="0"/>
              <w:ind w:left="900" w:right="-9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  <w:u w:val="single"/>
                <w:cs/>
              </w:rPr>
              <w:t>หัก</w:t>
            </w:r>
            <w:r w:rsidRPr="00DE1247">
              <w:rPr>
                <w:rFonts w:asciiTheme="majorBidi" w:hAnsiTheme="majorBidi"/>
                <w:cs/>
              </w:rPr>
              <w:t xml:space="preserve">  ส่วนที่ถึงกำหนดชำระภายในหนึ่งปี</w:t>
            </w:r>
          </w:p>
        </w:tc>
        <w:tc>
          <w:tcPr>
            <w:tcW w:w="1295" w:type="dxa"/>
            <w:vAlign w:val="center"/>
          </w:tcPr>
          <w:p w14:paraId="4F359C76" w14:textId="0E047395" w:rsidR="007D5C67" w:rsidRPr="00DE1247" w:rsidRDefault="004968D1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2</w:t>
            </w:r>
            <w:r w:rsidR="00DC6E0E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029</w:t>
            </w:r>
            <w:r w:rsidR="00DC6E0E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286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6C037ED" w14:textId="77777777" w:rsidR="007D5C67" w:rsidRPr="00DE1247" w:rsidRDefault="007D5C6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vAlign w:val="center"/>
          </w:tcPr>
          <w:p w14:paraId="272E6FDE" w14:textId="128E4794" w:rsidR="007D5C67" w:rsidRPr="00DE1247" w:rsidRDefault="004968D1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459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693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3B865949" w14:textId="77777777" w:rsidR="007D5C67" w:rsidRPr="00DE1247" w:rsidRDefault="007D5C6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</w:tcPr>
          <w:p w14:paraId="2C1C23DB" w14:textId="7A8924AF" w:rsidR="007D5C67" w:rsidRPr="00DE1247" w:rsidRDefault="007708A4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303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074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0" w:type="dxa"/>
          </w:tcPr>
          <w:p w14:paraId="4E985655" w14:textId="77777777" w:rsidR="007D5C67" w:rsidRPr="00DE1247" w:rsidRDefault="007D5C6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4534E98C" w14:textId="43BC331F" w:rsidR="007D5C67" w:rsidRPr="00DE1247" w:rsidRDefault="00897AA4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  <w:tr w:rsidR="00401E42" w:rsidRPr="00DE1247" w14:paraId="2FBCE77E" w14:textId="7083671B" w:rsidTr="00770AFC">
        <w:trPr>
          <w:trHeight w:val="185"/>
        </w:trPr>
        <w:tc>
          <w:tcPr>
            <w:tcW w:w="3888" w:type="dxa"/>
          </w:tcPr>
          <w:p w14:paraId="0FC59114" w14:textId="1E6822BA" w:rsidR="00097677" w:rsidRPr="00DE1247" w:rsidRDefault="00097677" w:rsidP="00941452">
            <w:pPr>
              <w:snapToGrid w:val="0"/>
              <w:ind w:left="630" w:right="-9"/>
              <w:rPr>
                <w:rFonts w:asciiTheme="majorBidi" w:eastAsia="Angsana New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95B649D" w14:textId="00A5B2D8" w:rsidR="00097677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DC6E0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121</w:t>
            </w:r>
            <w:r w:rsidR="00DC6E0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022</w:t>
            </w:r>
          </w:p>
        </w:tc>
        <w:tc>
          <w:tcPr>
            <w:tcW w:w="90" w:type="dxa"/>
          </w:tcPr>
          <w:p w14:paraId="322FA54A" w14:textId="77777777" w:rsidR="00097677" w:rsidRPr="00DE1247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8E4E1F2" w14:textId="3D2B39D1" w:rsidR="00097677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983</w:t>
            </w:r>
            <w:r w:rsidR="004968D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437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DF2B1B7" w14:textId="77777777" w:rsidR="00097677" w:rsidRPr="00DE1247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01019F9" w14:textId="7F0CD756" w:rsidR="00097677" w:rsidRPr="00DE1247" w:rsidRDefault="00936B0F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7708A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118</w:t>
            </w:r>
            <w:r w:rsidR="007708A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179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147D1BB5" w14:textId="77777777" w:rsidR="00097677" w:rsidRPr="00DE1247" w:rsidRDefault="00097677" w:rsidP="00941452">
            <w:pPr>
              <w:tabs>
                <w:tab w:val="decimal" w:pos="1972"/>
              </w:tabs>
              <w:overflowPunct/>
              <w:adjustRightInd/>
              <w:ind w:right="98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17683F" w14:textId="4F8AF655" w:rsidR="00097677" w:rsidRPr="00DE1247" w:rsidRDefault="00897AA4" w:rsidP="00770AFC">
            <w:pPr>
              <w:overflowPunct/>
              <w:adjustRightInd/>
              <w:ind w:right="9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-</w:t>
            </w:r>
          </w:p>
        </w:tc>
      </w:tr>
    </w:tbl>
    <w:p w14:paraId="00C3F1B2" w14:textId="327DC698" w:rsidR="00396519" w:rsidRPr="00DE1247" w:rsidRDefault="00396519" w:rsidP="00396519">
      <w:pPr>
        <w:overflowPunct/>
        <w:autoSpaceDE/>
        <w:autoSpaceDN/>
        <w:adjustRightInd/>
        <w:spacing w:before="240" w:after="240"/>
        <w:ind w:left="634" w:right="-1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กลุ่มบริษัท</w:t>
      </w:r>
      <w:r w:rsidR="007F382D" w:rsidRPr="00DE1247">
        <w:rPr>
          <w:rFonts w:asciiTheme="majorBidi" w:hAnsiTheme="majorBidi" w:hint="cs"/>
          <w:sz w:val="32"/>
          <w:szCs w:val="32"/>
          <w:cs/>
        </w:rPr>
        <w:t>และบริษัท</w:t>
      </w:r>
      <w:r w:rsidRPr="00DE1247">
        <w:rPr>
          <w:rFonts w:asciiTheme="majorBidi" w:hAnsiTheme="majorBidi"/>
          <w:sz w:val="32"/>
          <w:szCs w:val="32"/>
          <w:cs/>
        </w:rPr>
        <w:t>ไม่มีความเสี่ยงด้านสภาพคล่องที่มีนัยสำคัญเกี่ยวกับหนี้สินตามสัญญาเช่า หนี้สินตามสัญญาเช่าได้รับการติดตามโดยแผนกบริหารเงินของกลุ่มบริษัท</w:t>
      </w:r>
    </w:p>
    <w:p w14:paraId="65555F1C" w14:textId="291D6625" w:rsidR="003A0184" w:rsidRPr="00DE1247" w:rsidRDefault="00936B0F" w:rsidP="003A0184">
      <w:pPr>
        <w:overflowPunct/>
        <w:autoSpaceDE/>
        <w:autoSpaceDN/>
        <w:adjustRightInd/>
        <w:spacing w:before="360"/>
        <w:ind w:left="547" w:right="63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20</w:t>
      </w:r>
      <w:r w:rsidR="003F52C2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F52C2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445729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  <w:r w:rsidR="006D3DE9" w:rsidRPr="00DE1247">
        <w:rPr>
          <w:rFonts w:asciiTheme="majorBidi" w:hAnsiTheme="majorBidi" w:cstheme="majorBidi" w:hint="cs"/>
          <w:b/>
          <w:bCs/>
          <w:sz w:val="32"/>
          <w:szCs w:val="32"/>
          <w:cs/>
        </w:rPr>
        <w:t>ไม่หมุนเวียน</w:t>
      </w:r>
      <w:r w:rsidR="00445729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สำหรับ</w:t>
      </w:r>
      <w:r w:rsidR="001971A7" w:rsidRPr="00DE1247">
        <w:rPr>
          <w:rFonts w:asciiTheme="majorBidi" w:hAnsiTheme="majorBidi"/>
          <w:b/>
          <w:bCs/>
          <w:sz w:val="32"/>
          <w:szCs w:val="32"/>
          <w:cs/>
        </w:rPr>
        <w:t>ผลประโยชน์พนักงาน</w:t>
      </w:r>
    </w:p>
    <w:p w14:paraId="54D67126" w14:textId="6AB553D1" w:rsidR="00445729" w:rsidRPr="00DE1247" w:rsidRDefault="00C459CF" w:rsidP="003A0184">
      <w:pPr>
        <w:overflowPunct/>
        <w:autoSpaceDE/>
        <w:autoSpaceDN/>
        <w:adjustRightInd/>
        <w:ind w:left="547" w:right="58" w:hanging="7"/>
        <w:jc w:val="thaiDistribute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 xml:space="preserve">ประมาณการหนี้สินไม่หมุนเวียนสำหรับผลประโยชน์พนักงาน ณ 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31</w:t>
      </w:r>
      <w:r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/>
          <w:sz w:val="32"/>
          <w:szCs w:val="32"/>
          <w:cs/>
        </w:rPr>
        <w:t>ธันวาคม ประกอบด้วย</w:t>
      </w:r>
    </w:p>
    <w:p w14:paraId="41BFA6BB" w14:textId="77777777" w:rsidR="00445729" w:rsidRPr="00DE1247" w:rsidRDefault="00DC1B75" w:rsidP="003A0184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 xml:space="preserve">หน่วย : </w:t>
      </w:r>
      <w:r w:rsidR="00445729" w:rsidRPr="00DE1247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9199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4"/>
        <w:gridCol w:w="1295"/>
        <w:gridCol w:w="90"/>
        <w:gridCol w:w="1295"/>
        <w:gridCol w:w="90"/>
        <w:gridCol w:w="1295"/>
        <w:gridCol w:w="90"/>
        <w:gridCol w:w="1293"/>
        <w:gridCol w:w="7"/>
      </w:tblGrid>
      <w:tr w:rsidR="00401E42" w:rsidRPr="00DE1247" w14:paraId="7D9AEACE" w14:textId="77777777" w:rsidTr="00830D0F">
        <w:trPr>
          <w:gridAfter w:val="1"/>
          <w:wAfter w:w="7" w:type="dxa"/>
          <w:trHeight w:val="144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209471F4" w14:textId="77777777" w:rsidR="00F13C13" w:rsidRPr="00DE1247" w:rsidRDefault="00F13C13" w:rsidP="00171C4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45AA1" w14:textId="77777777" w:rsidR="00F13C13" w:rsidRPr="00DE1247" w:rsidRDefault="00F13C13" w:rsidP="00171C4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875CD25" w14:textId="77777777" w:rsidR="00F13C13" w:rsidRPr="00DE1247" w:rsidRDefault="00F13C13" w:rsidP="00171C4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4BEB9E" w14:textId="77777777" w:rsidR="00F13C13" w:rsidRPr="00DE1247" w:rsidRDefault="00F13C13" w:rsidP="00171C4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E1247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DE1247" w14:paraId="79435E62" w14:textId="77777777" w:rsidTr="00830D0F">
        <w:trPr>
          <w:trHeight w:val="144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3B2EDBF2" w14:textId="77777777" w:rsidR="00825C9A" w:rsidRPr="00DE1247" w:rsidRDefault="00825C9A" w:rsidP="00171C4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8972D" w14:textId="07BDE04B" w:rsidR="00825C9A" w:rsidRPr="00DE1247" w:rsidRDefault="00936B0F" w:rsidP="00171C4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C5F08" w14:textId="77777777" w:rsidR="00825C9A" w:rsidRPr="00DE1247" w:rsidRDefault="00825C9A" w:rsidP="00171C4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68CE6" w14:textId="6373D4EE" w:rsidR="00825C9A" w:rsidRPr="00DE1247" w:rsidRDefault="00936B0F" w:rsidP="00171C4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4F828FA" w14:textId="77777777" w:rsidR="00825C9A" w:rsidRPr="00DE1247" w:rsidRDefault="00825C9A" w:rsidP="00171C4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48B4FE" w14:textId="750AC08A" w:rsidR="00825C9A" w:rsidRPr="00DE1247" w:rsidRDefault="00936B0F" w:rsidP="00171C4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45AA1" w14:textId="77777777" w:rsidR="00825C9A" w:rsidRPr="00DE1247" w:rsidRDefault="00825C9A" w:rsidP="00171C4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58A9C" w14:textId="07FC51CA" w:rsidR="00825C9A" w:rsidRPr="00DE1247" w:rsidRDefault="00936B0F" w:rsidP="00171C4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4367EB" w:rsidRPr="00DE1247" w14:paraId="62D3E540" w14:textId="77777777" w:rsidTr="00830D0F">
        <w:trPr>
          <w:trHeight w:val="144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1539B7CF" w14:textId="77777777" w:rsidR="004367EB" w:rsidRPr="00DE1247" w:rsidRDefault="004367EB" w:rsidP="00D373B0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vAlign w:val="center"/>
          </w:tcPr>
          <w:p w14:paraId="624D467B" w14:textId="77777777" w:rsidR="004367EB" w:rsidRPr="00DE1247" w:rsidRDefault="004367EB" w:rsidP="0069519E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995C50F" w14:textId="77777777" w:rsidR="004367EB" w:rsidRPr="00DE1247" w:rsidRDefault="004367EB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11B5AB44" w14:textId="7DCBC5E7" w:rsidR="004367EB" w:rsidRPr="004367EB" w:rsidRDefault="004367EB" w:rsidP="00770AFC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770AF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“</w:t>
            </w:r>
            <w:r w:rsidR="00770AFC" w:rsidRPr="00770AF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ยังไม่ได้ตรวจสอบ</w:t>
            </w:r>
            <w:r w:rsidRPr="00770AFC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”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17808E1" w14:textId="77777777" w:rsidR="004367EB" w:rsidRPr="00DE1247" w:rsidRDefault="004367EB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74F9438D" w14:textId="77777777" w:rsidR="004367EB" w:rsidRPr="00DE1247" w:rsidRDefault="004367EB" w:rsidP="002F33FA">
            <w:pPr>
              <w:tabs>
                <w:tab w:val="decimal" w:pos="89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9A171AF" w14:textId="77777777" w:rsidR="004367EB" w:rsidRPr="00DE1247" w:rsidRDefault="004367EB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right w:val="nil"/>
            </w:tcBorders>
          </w:tcPr>
          <w:p w14:paraId="61931685" w14:textId="7BCD5E1F" w:rsidR="004367EB" w:rsidRPr="00EA20AA" w:rsidRDefault="004367EB" w:rsidP="00770AFC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/>
                <w:sz w:val="22"/>
                <w:szCs w:val="22"/>
              </w:rPr>
            </w:pP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“ปรับปรุงใหม่”</w:t>
            </w:r>
          </w:p>
        </w:tc>
      </w:tr>
      <w:tr w:rsidR="00401E42" w:rsidRPr="00DE1247" w14:paraId="558808A1" w14:textId="77777777" w:rsidTr="00830D0F">
        <w:trPr>
          <w:trHeight w:val="144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1F66F137" w14:textId="0B1506D2" w:rsidR="0084779D" w:rsidRPr="00DE1247" w:rsidRDefault="00D373B0" w:rsidP="00D373B0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hint="cs"/>
                <w:cs/>
              </w:rPr>
              <w:t>ผลประโยชน์</w:t>
            </w:r>
            <w:r w:rsidR="00650083" w:rsidRPr="00DE1247">
              <w:rPr>
                <w:rFonts w:hint="cs"/>
                <w:cs/>
              </w:rPr>
              <w:t>หลังออกจากงาน</w:t>
            </w: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  <w:vAlign w:val="center"/>
          </w:tcPr>
          <w:p w14:paraId="4B409E00" w14:textId="7772532C" w:rsidR="0084779D" w:rsidRPr="00DE1247" w:rsidRDefault="00936B0F" w:rsidP="00830D0F">
            <w:pPr>
              <w:tabs>
                <w:tab w:val="decimal" w:pos="121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10</w:t>
            </w:r>
            <w:r w:rsidR="0069519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298</w:t>
            </w:r>
            <w:r w:rsidR="0069519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957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8FA49BC" w14:textId="77777777" w:rsidR="0084779D" w:rsidRPr="00DE1247" w:rsidRDefault="0084779D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04EB5BB6" w14:textId="7775FEA0" w:rsidR="0084779D" w:rsidRPr="00DE1247" w:rsidRDefault="00936B0F" w:rsidP="00830D0F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="002F440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085</w:t>
            </w:r>
            <w:r w:rsidR="002F440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486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42A0140" w14:textId="77777777" w:rsidR="0084779D" w:rsidRPr="00DE1247" w:rsidRDefault="0084779D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6A7ECD90" w14:textId="2771B0A0" w:rsidR="0084779D" w:rsidRPr="00DE1247" w:rsidRDefault="00936B0F" w:rsidP="00830D0F">
            <w:pPr>
              <w:tabs>
                <w:tab w:val="decimal" w:pos="123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2F33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756</w:t>
            </w:r>
            <w:r w:rsidR="002F33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662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DA0FAEF" w14:textId="77777777" w:rsidR="0084779D" w:rsidRPr="00DE1247" w:rsidRDefault="0084779D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right w:val="nil"/>
            </w:tcBorders>
          </w:tcPr>
          <w:p w14:paraId="43C772B3" w14:textId="5EE5A73A" w:rsidR="0084779D" w:rsidRPr="00DE1247" w:rsidRDefault="00936B0F" w:rsidP="00830D0F">
            <w:pPr>
              <w:tabs>
                <w:tab w:val="decimal" w:pos="119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3</w:t>
            </w:r>
            <w:r w:rsidR="008A440B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330</w:t>
            </w:r>
            <w:r w:rsidR="008A440B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928</w:t>
            </w:r>
          </w:p>
        </w:tc>
      </w:tr>
      <w:tr w:rsidR="00401E42" w:rsidRPr="00DE1247" w14:paraId="320D8CBF" w14:textId="77777777" w:rsidTr="00830D0F">
        <w:trPr>
          <w:trHeight w:val="144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5EBFECE4" w14:textId="77777777" w:rsidR="0084779D" w:rsidRPr="00DE1247" w:rsidRDefault="0084779D" w:rsidP="00D373B0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ผลประโยชน์ระยะยาวอื่น</w:t>
            </w:r>
          </w:p>
        </w:tc>
        <w:tc>
          <w:tcPr>
            <w:tcW w:w="12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3EFCFF5" w14:textId="4DE308C1" w:rsidR="0084779D" w:rsidRPr="00DE1247" w:rsidRDefault="00936B0F" w:rsidP="00830D0F">
            <w:pPr>
              <w:tabs>
                <w:tab w:val="decimal" w:pos="121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69519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475</w:t>
            </w:r>
            <w:r w:rsidR="0069519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529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209976A" w14:textId="77777777" w:rsidR="0084779D" w:rsidRPr="00DE1247" w:rsidRDefault="0084779D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left w:val="nil"/>
              <w:bottom w:val="single" w:sz="4" w:space="0" w:color="auto"/>
              <w:right w:val="nil"/>
            </w:tcBorders>
          </w:tcPr>
          <w:p w14:paraId="650273D4" w14:textId="21E16488" w:rsidR="0084779D" w:rsidRPr="00DE1247" w:rsidRDefault="00936B0F" w:rsidP="00830D0F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2F440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347</w:t>
            </w:r>
            <w:r w:rsidR="002F440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145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A22804E" w14:textId="77777777" w:rsidR="0084779D" w:rsidRPr="00DE1247" w:rsidRDefault="0084779D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left w:val="nil"/>
              <w:bottom w:val="single" w:sz="4" w:space="0" w:color="auto"/>
              <w:right w:val="nil"/>
            </w:tcBorders>
          </w:tcPr>
          <w:p w14:paraId="08A10695" w14:textId="7FD62B27" w:rsidR="0084779D" w:rsidRPr="00DE1247" w:rsidRDefault="00936B0F" w:rsidP="00830D0F">
            <w:pPr>
              <w:tabs>
                <w:tab w:val="decimal" w:pos="123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444</w:t>
            </w:r>
            <w:r w:rsidR="002F33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760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486383B" w14:textId="77777777" w:rsidR="0084779D" w:rsidRPr="00DE1247" w:rsidRDefault="0084779D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C27E874" w14:textId="683E2163" w:rsidR="0084779D" w:rsidRPr="00DE1247" w:rsidRDefault="00936B0F" w:rsidP="00830D0F">
            <w:pPr>
              <w:tabs>
                <w:tab w:val="decimal" w:pos="119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497</w:t>
            </w:r>
            <w:r w:rsidR="008A440B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240</w:t>
            </w:r>
          </w:p>
        </w:tc>
      </w:tr>
      <w:tr w:rsidR="00401E42" w:rsidRPr="00DE1247" w14:paraId="16DE9210" w14:textId="77777777" w:rsidTr="00830D0F">
        <w:trPr>
          <w:trHeight w:val="144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</w:tcPr>
          <w:p w14:paraId="4CDD56B9" w14:textId="77777777" w:rsidR="0084779D" w:rsidRPr="00DE1247" w:rsidRDefault="0084779D" w:rsidP="0031217B">
            <w:pPr>
              <w:overflowPunct/>
              <w:autoSpaceDE/>
              <w:autoSpaceDN/>
              <w:adjustRightInd/>
              <w:ind w:left="452" w:right="-180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6254E127" w14:textId="3100EEB8" w:rsidR="0084779D" w:rsidRPr="00DE1247" w:rsidRDefault="00936B0F" w:rsidP="00830D0F">
            <w:pPr>
              <w:tabs>
                <w:tab w:val="decimal" w:pos="121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11</w:t>
            </w:r>
            <w:r w:rsidR="0069519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774</w:t>
            </w:r>
            <w:r w:rsidR="0069519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486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6D4E8F39" w14:textId="77777777" w:rsidR="0084779D" w:rsidRPr="00DE1247" w:rsidRDefault="0084779D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D979C9" w14:textId="67AC64A6" w:rsidR="0084779D" w:rsidRPr="00DE1247" w:rsidRDefault="00936B0F" w:rsidP="00830D0F">
            <w:pPr>
              <w:tabs>
                <w:tab w:val="decimal" w:pos="117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10</w:t>
            </w:r>
            <w:r w:rsidR="002F440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432</w:t>
            </w:r>
            <w:r w:rsidR="002F4402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7220C6E" w14:textId="77777777" w:rsidR="0084779D" w:rsidRPr="00DE1247" w:rsidRDefault="0084779D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043ADE7" w14:textId="379F04C6" w:rsidR="0084779D" w:rsidRPr="00DE1247" w:rsidRDefault="00936B0F" w:rsidP="00830D0F">
            <w:pPr>
              <w:tabs>
                <w:tab w:val="decimal" w:pos="123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2F33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201</w:t>
            </w:r>
            <w:r w:rsidR="002F33F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422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1F735DDF" w14:textId="77777777" w:rsidR="0084779D" w:rsidRPr="00DE1247" w:rsidRDefault="0084779D" w:rsidP="0031217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7E4FD85" w14:textId="0D65A47C" w:rsidR="0084779D" w:rsidRPr="00DE1247" w:rsidRDefault="00936B0F" w:rsidP="00830D0F">
            <w:pPr>
              <w:tabs>
                <w:tab w:val="decimal" w:pos="119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3</w:t>
            </w:r>
            <w:r w:rsidR="008A440B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828</w:t>
            </w:r>
            <w:r w:rsidR="008A440B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168</w:t>
            </w:r>
          </w:p>
        </w:tc>
      </w:tr>
    </w:tbl>
    <w:p w14:paraId="252CA52E" w14:textId="77777777" w:rsidR="002C726B" w:rsidRDefault="002C726B" w:rsidP="0009149A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  <w:cs/>
        </w:rPr>
      </w:pPr>
      <w:r>
        <w:rPr>
          <w:rFonts w:asciiTheme="majorBidi" w:hAnsiTheme="majorBidi"/>
          <w:sz w:val="32"/>
          <w:szCs w:val="32"/>
          <w:cs/>
        </w:rPr>
        <w:br w:type="page"/>
      </w:r>
    </w:p>
    <w:p w14:paraId="1B5B1AE9" w14:textId="1566D601" w:rsidR="00255F4A" w:rsidRPr="00DE1247" w:rsidRDefault="00255F4A" w:rsidP="0009149A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lastRenderedPageBreak/>
        <w:t>การเปลี่ยนแปลงในมูลค่าปัจจุบันของภาระผูกพันของโครงการผลประโยชน์</w:t>
      </w:r>
      <w:r w:rsidRPr="00DE1247">
        <w:rPr>
          <w:rFonts w:asciiTheme="majorBidi" w:hAnsiTheme="majorBidi" w:hint="cs"/>
          <w:sz w:val="32"/>
          <w:szCs w:val="32"/>
          <w:cs/>
        </w:rPr>
        <w:t>พนักงาน มีดังนี้</w:t>
      </w:r>
    </w:p>
    <w:p w14:paraId="553FD146" w14:textId="77777777" w:rsidR="00F303C3" w:rsidRPr="00DE1247" w:rsidRDefault="00F303C3" w:rsidP="00F303C3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81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1152"/>
        <w:gridCol w:w="90"/>
        <w:gridCol w:w="1295"/>
        <w:gridCol w:w="90"/>
        <w:gridCol w:w="1152"/>
        <w:gridCol w:w="90"/>
        <w:gridCol w:w="1152"/>
      </w:tblGrid>
      <w:tr w:rsidR="00F303C3" w:rsidRPr="00DE1247" w14:paraId="7CBF02A0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0C4C3FED" w14:textId="77777777" w:rsidR="00F303C3" w:rsidRPr="00DE1247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D243D" w14:textId="77777777" w:rsidR="00F303C3" w:rsidRPr="00DE1247" w:rsidRDefault="00F303C3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8A41A65" w14:textId="77777777" w:rsidR="00F303C3" w:rsidRPr="00DE1247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54D2F" w14:textId="77777777" w:rsidR="00F303C3" w:rsidRPr="00DE1247" w:rsidRDefault="00F303C3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E1247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F303C3" w:rsidRPr="00DE1247" w14:paraId="205700E3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6D4AC4F" w14:textId="77777777" w:rsidR="00F303C3" w:rsidRPr="00DE1247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33A06" w14:textId="6D1AC042" w:rsidR="00F303C3" w:rsidRPr="00DE1247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5E487" w14:textId="77777777" w:rsidR="00F303C3" w:rsidRPr="00DE1247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CDB8C" w14:textId="7D79BE71" w:rsidR="00F303C3" w:rsidRPr="00DE1247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CF4ECB" w14:textId="77777777" w:rsidR="00F303C3" w:rsidRPr="00DE1247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E9FC8" w14:textId="1054D8E1" w:rsidR="00F303C3" w:rsidRPr="00DE1247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493ED" w14:textId="77777777" w:rsidR="00F303C3" w:rsidRPr="00DE1247" w:rsidRDefault="00F303C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B9D87" w14:textId="000B8293" w:rsidR="00F303C3" w:rsidRPr="00DE1247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A95759" w:rsidRPr="00DE1247" w14:paraId="35D986AF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5CD96D73" w14:textId="77777777" w:rsidR="00A95759" w:rsidRPr="00DE1247" w:rsidRDefault="00A95759" w:rsidP="00C8262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C48C4B9" w14:textId="77777777" w:rsidR="00A95759" w:rsidRPr="00DE1247" w:rsidRDefault="00A95759" w:rsidP="00C82621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EAFAEEC" w14:textId="77777777" w:rsidR="00A95759" w:rsidRPr="00DE1247" w:rsidRDefault="00A95759" w:rsidP="00C82621">
            <w:pPr>
              <w:tabs>
                <w:tab w:val="decimal" w:pos="899"/>
              </w:tabs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4D652AD" w14:textId="6073085D" w:rsidR="00A95759" w:rsidRPr="00EA20AA" w:rsidRDefault="00A95759" w:rsidP="00EA20AA">
            <w:pPr>
              <w:overflowPunct/>
              <w:autoSpaceDE/>
              <w:autoSpaceDN/>
              <w:adjustRightInd/>
              <w:ind w:left="-14" w:right="-18"/>
              <w:jc w:val="center"/>
              <w:textAlignment w:val="auto"/>
              <w:rPr>
                <w:rFonts w:asciiTheme="majorBidi" w:hAnsiTheme="majorBidi"/>
                <w:b/>
                <w:bCs/>
                <w:cs/>
              </w:rPr>
            </w:pP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D2E8080" w14:textId="77777777" w:rsidR="00A95759" w:rsidRPr="00DE1247" w:rsidRDefault="00A95759" w:rsidP="00C8262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C049D8C" w14:textId="77777777" w:rsidR="00A95759" w:rsidRPr="00DE1247" w:rsidRDefault="00A95759" w:rsidP="00C82621">
            <w:pPr>
              <w:tabs>
                <w:tab w:val="decimal" w:pos="89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81CBEAE" w14:textId="77777777" w:rsidR="00A95759" w:rsidRPr="00DE1247" w:rsidRDefault="00A95759" w:rsidP="00C8262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1CBE33D" w14:textId="0EB45694" w:rsidR="00A95759" w:rsidRPr="00DE1247" w:rsidRDefault="00EA20AA" w:rsidP="00EA20AA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/>
                <w:cs/>
              </w:rPr>
            </w:pP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“ปรับปรุงใหม่”</w:t>
            </w:r>
          </w:p>
        </w:tc>
      </w:tr>
      <w:tr w:rsidR="00C82621" w:rsidRPr="00DE1247" w14:paraId="325192CF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F97A643" w14:textId="44350F0D" w:rsidR="00C82621" w:rsidRPr="00DE1247" w:rsidRDefault="00C82621" w:rsidP="00C82621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ณ วันที่ 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  <w:cs/>
              </w:rPr>
              <w:t xml:space="preserve"> มกราคม 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67D23732" w14:textId="24850C40" w:rsidR="00C82621" w:rsidRPr="00DE1247" w:rsidRDefault="00936B0F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10</w:t>
            </w:r>
            <w:r w:rsidR="00C82621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432</w:t>
            </w:r>
            <w:r w:rsidR="00C82621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631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69C77B9" w14:textId="77777777" w:rsidR="00C82621" w:rsidRPr="00DE1247" w:rsidRDefault="00C82621" w:rsidP="00C82621">
            <w:pPr>
              <w:tabs>
                <w:tab w:val="decimal" w:pos="899"/>
              </w:tabs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3BA99FAB" w14:textId="6C4F87D5" w:rsidR="00C82621" w:rsidRPr="00DE1247" w:rsidRDefault="00936B0F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-18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10</w:t>
            </w:r>
            <w:r w:rsidR="00C82621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356</w:t>
            </w:r>
            <w:r w:rsidR="00C82621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029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55F2415" w14:textId="77777777" w:rsidR="00C82621" w:rsidRPr="00DE1247" w:rsidRDefault="00C82621" w:rsidP="00C8262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5DF825F9" w14:textId="24F7AA8E" w:rsidR="00C82621" w:rsidRPr="00DE1247" w:rsidRDefault="00936B0F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/>
              </w:rPr>
              <w:t>3</w:t>
            </w:r>
            <w:r w:rsidR="00C8262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/>
              </w:rPr>
              <w:t>828</w:t>
            </w:r>
            <w:r w:rsidR="00C8262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/>
              </w:rPr>
              <w:t>168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3D5B47A" w14:textId="77777777" w:rsidR="00C82621" w:rsidRPr="00DE1247" w:rsidRDefault="00C82621" w:rsidP="00C82621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087958D5" w14:textId="111AFF0A" w:rsidR="00C82621" w:rsidRPr="00DE1247" w:rsidRDefault="00936B0F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/>
              </w:rPr>
              <w:t>3</w:t>
            </w:r>
            <w:r w:rsidR="00C8262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/>
              </w:rPr>
              <w:t>937</w:t>
            </w:r>
            <w:r w:rsidR="00C82621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/>
              </w:rPr>
              <w:t>295</w:t>
            </w:r>
          </w:p>
        </w:tc>
      </w:tr>
      <w:tr w:rsidR="00FF09D9" w:rsidRPr="00DE1247" w14:paraId="0F75A309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7E79E836" w14:textId="03B2051F" w:rsidR="00FF09D9" w:rsidRPr="00DE1247" w:rsidRDefault="003E2BCE" w:rsidP="00AF274D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i/>
                <w:iCs/>
                <w:cs/>
              </w:rPr>
            </w:pPr>
            <w:r w:rsidRPr="00DE1247">
              <w:rPr>
                <w:rFonts w:asciiTheme="majorBidi" w:hAnsiTheme="majorBidi"/>
                <w:i/>
                <w:iCs/>
                <w:cs/>
              </w:rPr>
              <w:t>รับรู้ในกำไรขาดทุน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25CE57BB" w14:textId="77777777" w:rsidR="00FF09D9" w:rsidRPr="00DE1247" w:rsidRDefault="00FF09D9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8085B00" w14:textId="77777777" w:rsidR="00FF09D9" w:rsidRPr="00DE1247" w:rsidRDefault="00FF09D9" w:rsidP="00AF274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7398066F" w14:textId="77777777" w:rsidR="00FF09D9" w:rsidRPr="00DE1247" w:rsidRDefault="00FF09D9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A3BBED8" w14:textId="77777777" w:rsidR="00FF09D9" w:rsidRPr="00DE1247" w:rsidRDefault="00FF09D9" w:rsidP="00AF274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51153B4F" w14:textId="77777777" w:rsidR="00FF09D9" w:rsidRPr="00DE1247" w:rsidRDefault="00FF09D9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691338C" w14:textId="77777777" w:rsidR="00FF09D9" w:rsidRPr="00DE1247" w:rsidRDefault="00FF09D9" w:rsidP="00AF274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B734045" w14:textId="77777777" w:rsidR="00FF09D9" w:rsidRPr="00DE1247" w:rsidRDefault="00FF09D9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773983" w:rsidRPr="00DE1247" w14:paraId="5ADD9001" w14:textId="77777777" w:rsidTr="00EA20AA">
        <w:trPr>
          <w:trHeight w:val="68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EFC4F6F" w14:textId="1978AFE9" w:rsidR="00773983" w:rsidRPr="00DE1247" w:rsidRDefault="00773983" w:rsidP="00773983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    </w:t>
            </w:r>
            <w:r w:rsidRPr="00DE1247">
              <w:rPr>
                <w:rFonts w:asciiTheme="majorBidi" w:hAnsiTheme="majorBidi" w:cstheme="majorBidi"/>
                <w:cs/>
              </w:rPr>
              <w:t>ต้นทุนบริการปัจจุบัน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208033E3" w14:textId="37B993D0" w:rsidR="00773983" w:rsidRPr="00AA7952" w:rsidRDefault="00936B0F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0C4CDA" w:rsidRPr="00AA795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023</w:t>
            </w:r>
            <w:r w:rsidR="000C4CDA" w:rsidRPr="00AA795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15347C8" w14:textId="77777777" w:rsidR="00773983" w:rsidRPr="00DE1247" w:rsidRDefault="00773983" w:rsidP="0077398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2F5A5F7" w14:textId="28E49A79" w:rsidR="00773983" w:rsidRPr="00DE1247" w:rsidRDefault="00936B0F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773983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419</w:t>
            </w:r>
            <w:r w:rsidR="00773983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523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4ECB432" w14:textId="77777777" w:rsidR="00773983" w:rsidRPr="00DE1247" w:rsidRDefault="00773983" w:rsidP="0077398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7C9B63C" w14:textId="64A9A297" w:rsidR="00773983" w:rsidRPr="00DE1247" w:rsidRDefault="00936B0F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495</w:t>
            </w:r>
            <w:r w:rsidR="00773983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930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060EDFF" w14:textId="77777777" w:rsidR="00773983" w:rsidRPr="00DE1247" w:rsidRDefault="00773983" w:rsidP="00773983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1970D14" w14:textId="7AEAE25A" w:rsidR="00773983" w:rsidRPr="00DE1247" w:rsidRDefault="00936B0F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547</w:t>
            </w:r>
            <w:r w:rsidR="00773983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641</w:t>
            </w:r>
          </w:p>
        </w:tc>
      </w:tr>
      <w:tr w:rsidR="004214B4" w:rsidRPr="00DE1247" w14:paraId="2F1B06E3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A6B1B" w14:textId="46013564" w:rsidR="004214B4" w:rsidRPr="00DE1247" w:rsidRDefault="004214B4" w:rsidP="004214B4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    </w:t>
            </w:r>
            <w:r w:rsidRPr="00DE1247">
              <w:rPr>
                <w:rFonts w:asciiTheme="majorBidi" w:hAnsiTheme="majorBidi" w:cstheme="majorBidi" w:hint="cs"/>
                <w:cs/>
              </w:rPr>
              <w:t>ต้นทุนดอกเบี้ย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3C1B9E23" w14:textId="6482C230" w:rsidR="004214B4" w:rsidRPr="00AA7952" w:rsidRDefault="00936B0F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267</w:t>
            </w:r>
            <w:r w:rsidR="004214B4" w:rsidRPr="00AA795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497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A8E6874" w14:textId="77777777" w:rsidR="004214B4" w:rsidRPr="00DE1247" w:rsidRDefault="004214B4" w:rsidP="004214B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1449F0E0" w14:textId="20F657A7" w:rsidR="004214B4" w:rsidRPr="00DE1247" w:rsidRDefault="00936B0F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158</w:t>
            </w:r>
            <w:r w:rsidR="004214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983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3AA86D5" w14:textId="77777777" w:rsidR="004214B4" w:rsidRPr="00DE1247" w:rsidRDefault="004214B4" w:rsidP="004214B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700381D4" w14:textId="117417DF" w:rsidR="004214B4" w:rsidRPr="00DE1247" w:rsidRDefault="00936B0F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98</w:t>
            </w:r>
            <w:r w:rsidR="004214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794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19883F2" w14:textId="77777777" w:rsidR="004214B4" w:rsidRPr="00DE1247" w:rsidRDefault="004214B4" w:rsidP="004214B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630AC456" w14:textId="64A68B64" w:rsidR="004214B4" w:rsidRPr="00DE1247" w:rsidRDefault="00936B0F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61</w:t>
            </w:r>
            <w:r w:rsidR="004214B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965</w:t>
            </w:r>
          </w:p>
        </w:tc>
      </w:tr>
      <w:tr w:rsidR="004214B4" w:rsidRPr="00DE1247" w14:paraId="3097240B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785D483C" w14:textId="5948B351" w:rsidR="004214B4" w:rsidRPr="00DE1247" w:rsidRDefault="004214B4" w:rsidP="004214B4">
            <w:pPr>
              <w:overflowPunct/>
              <w:autoSpaceDE/>
              <w:autoSpaceDN/>
              <w:adjustRightInd/>
              <w:ind w:left="62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กำไรจากการประมาณการตามหลักคณิตศาสตร์ประกันภัย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919B6" w14:textId="5A48BF0A" w:rsidR="004214B4" w:rsidRPr="00AA7952" w:rsidRDefault="004214B4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AA7952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37</w:t>
            </w:r>
            <w:r w:rsidRPr="00AA7952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100</w:t>
            </w:r>
            <w:r w:rsidRPr="00AA795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B4C34F5" w14:textId="77777777" w:rsidR="004214B4" w:rsidRPr="00DE1247" w:rsidRDefault="004214B4" w:rsidP="004214B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986CAD" w14:textId="75581876" w:rsidR="004214B4" w:rsidRPr="00DE1247" w:rsidRDefault="004214B4" w:rsidP="00A95759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38E023E" w14:textId="77777777" w:rsidR="004214B4" w:rsidRPr="00DE1247" w:rsidRDefault="004214B4" w:rsidP="004214B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8AC62" w14:textId="4A7DB471" w:rsidR="004214B4" w:rsidRPr="00DE1247" w:rsidRDefault="004214B4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769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3FA1DB7" w14:textId="77777777" w:rsidR="004214B4" w:rsidRPr="00DE1247" w:rsidRDefault="004214B4" w:rsidP="004214B4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52E7E5" w14:textId="3DAE52EC" w:rsidR="004214B4" w:rsidRPr="00DE1247" w:rsidRDefault="004214B4" w:rsidP="00A95759">
            <w:pPr>
              <w:overflowPunct/>
              <w:autoSpaceDE/>
              <w:autoSpaceDN/>
              <w:adjustRightInd/>
              <w:ind w:left="-14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-</w:t>
            </w:r>
          </w:p>
        </w:tc>
      </w:tr>
      <w:tr w:rsidR="00FF09D9" w:rsidRPr="00DE1247" w14:paraId="122B83B1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14E8A65" w14:textId="4A507EA6" w:rsidR="00FF09D9" w:rsidRPr="00DE1247" w:rsidRDefault="00FF09D9" w:rsidP="00AF274D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201AB6" w14:textId="6EBC50F8" w:rsidR="00FF09D9" w:rsidRPr="00DE1247" w:rsidRDefault="00936B0F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D2456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253</w:t>
            </w:r>
            <w:r w:rsidR="002F73BF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3AD7FAC" w14:textId="77777777" w:rsidR="00FF09D9" w:rsidRPr="00DE1247" w:rsidRDefault="00FF09D9" w:rsidP="00AF274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07D53B" w14:textId="312F4373" w:rsidR="00FF09D9" w:rsidRPr="00DE1247" w:rsidRDefault="00936B0F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A5128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578</w:t>
            </w:r>
            <w:r w:rsidR="00A5128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18C19EB" w14:textId="77777777" w:rsidR="00FF09D9" w:rsidRPr="00DE1247" w:rsidRDefault="00FF09D9" w:rsidP="00AF274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CB0BFC" w14:textId="78AB6876" w:rsidR="00FF09D9" w:rsidRPr="00DE1247" w:rsidRDefault="00936B0F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576</w:t>
            </w:r>
            <w:r w:rsidR="00A5128E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955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697A48E" w14:textId="77777777" w:rsidR="00FF09D9" w:rsidRPr="00DE1247" w:rsidRDefault="00FF09D9" w:rsidP="00AF274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90A58A" w14:textId="63A31545" w:rsidR="00FF09D9" w:rsidRPr="00DE1247" w:rsidRDefault="00936B0F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609</w:t>
            </w:r>
            <w:r w:rsidR="00CB6334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606</w:t>
            </w:r>
          </w:p>
        </w:tc>
      </w:tr>
      <w:tr w:rsidR="009D2DEF" w:rsidRPr="00DE1247" w14:paraId="659471B8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92F2E54" w14:textId="098350AA" w:rsidR="009D2DEF" w:rsidRPr="00DE1247" w:rsidRDefault="00A2782B" w:rsidP="009D2DEF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i/>
                <w:iCs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2112C59" w14:textId="77777777" w:rsidR="009D2DEF" w:rsidRPr="00DE1247" w:rsidRDefault="009D2DEF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47DF3862" w14:textId="77777777" w:rsidR="009D2DEF" w:rsidRPr="00DE1247" w:rsidRDefault="009D2DEF" w:rsidP="009D2DE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</w:tcPr>
          <w:p w14:paraId="5982F093" w14:textId="77777777" w:rsidR="009D2DEF" w:rsidRPr="00DE1247" w:rsidRDefault="009D2DEF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F54239A" w14:textId="77777777" w:rsidR="009D2DEF" w:rsidRPr="00DE1247" w:rsidRDefault="009D2DEF" w:rsidP="009D2DE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29E68983" w14:textId="77777777" w:rsidR="009D2DEF" w:rsidRPr="00DE1247" w:rsidRDefault="009D2DEF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0C3633C5" w14:textId="77777777" w:rsidR="009D2DEF" w:rsidRPr="00DE1247" w:rsidRDefault="009D2DEF" w:rsidP="009D2DE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166CC37E" w14:textId="77777777" w:rsidR="009D2DEF" w:rsidRPr="00DE1247" w:rsidRDefault="009D2DEF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</w:p>
        </w:tc>
      </w:tr>
      <w:tr w:rsidR="00B819B9" w:rsidRPr="00DE1247" w14:paraId="7290C498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6E31CB06" w14:textId="77777777" w:rsidR="00B819B9" w:rsidRPr="00DE1247" w:rsidRDefault="00B819B9" w:rsidP="00B819B9">
            <w:pPr>
              <w:overflowPunct/>
              <w:autoSpaceDE/>
              <w:autoSpaceDN/>
              <w:adjustRightInd/>
              <w:ind w:left="62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กำไรจากการประมาณการตามหลักคณิตศาสตร์ประกันภัย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46A65C" w14:textId="32C3C660" w:rsidR="00B819B9" w:rsidRPr="00DE1247" w:rsidRDefault="00B819B9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378</w:t>
            </w:r>
            <w:r w:rsidR="002F73B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396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C68D098" w14:textId="77777777" w:rsidR="00B819B9" w:rsidRPr="00DE1247" w:rsidRDefault="00B819B9" w:rsidP="00B819B9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72166" w14:textId="4508CD7B" w:rsidR="00B819B9" w:rsidRPr="00DE1247" w:rsidRDefault="00B819B9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007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203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E691927" w14:textId="77777777" w:rsidR="00B819B9" w:rsidRPr="00DE1247" w:rsidRDefault="00B819B9" w:rsidP="00B819B9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F6B180" w14:textId="1986E8F3" w:rsidR="00B819B9" w:rsidRPr="00DE1247" w:rsidRDefault="00B819B9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82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901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3046E83" w14:textId="77777777" w:rsidR="00B819B9" w:rsidRPr="00DE1247" w:rsidRDefault="00B819B9" w:rsidP="00B819B9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1090D4" w14:textId="672F6B82" w:rsidR="00B819B9" w:rsidRPr="00DE1247" w:rsidRDefault="00B819B9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/>
              </w:rPr>
              <w:t>463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133</w:t>
            </w:r>
            <w:r w:rsidRPr="00DE1247">
              <w:rPr>
                <w:rFonts w:asciiTheme="majorBidi" w:hAnsiTheme="majorBidi" w:hint="cs"/>
                <w:cs/>
              </w:rPr>
              <w:t>)</w:t>
            </w:r>
          </w:p>
        </w:tc>
      </w:tr>
      <w:tr w:rsidR="00AF398B" w:rsidRPr="00DE1247" w14:paraId="6D3EDB52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6D2E22C" w14:textId="031936E5" w:rsidR="00AF398B" w:rsidRPr="00DE1247" w:rsidRDefault="00AF398B" w:rsidP="00AF398B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3B7BA3" w14:textId="0324678C" w:rsidR="00AF398B" w:rsidRPr="00DE1247" w:rsidRDefault="00AF398B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378</w:t>
            </w:r>
            <w:r w:rsidR="002F73BF"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396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C030B43" w14:textId="77777777" w:rsidR="00AF398B" w:rsidRPr="00DE1247" w:rsidRDefault="00AF398B" w:rsidP="00AF398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D3C429" w14:textId="18F6CE3E" w:rsidR="00AF398B" w:rsidRPr="00DE1247" w:rsidRDefault="00AF398B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007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203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61922EC" w14:textId="77777777" w:rsidR="00AF398B" w:rsidRPr="00DE1247" w:rsidRDefault="00AF398B" w:rsidP="00AF398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DA342" w14:textId="26A18BBB" w:rsidR="00AF398B" w:rsidRPr="00DE1247" w:rsidRDefault="00AF398B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82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901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C4CE78E" w14:textId="77777777" w:rsidR="00AF398B" w:rsidRPr="00DE1247" w:rsidRDefault="00AF398B" w:rsidP="00AF398B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BFE7E" w14:textId="0F5F04BA" w:rsidR="00AF398B" w:rsidRPr="00DE1247" w:rsidRDefault="00AF398B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/>
              </w:rPr>
              <w:t>463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133</w:t>
            </w:r>
            <w:r w:rsidRPr="00DE1247">
              <w:rPr>
                <w:rFonts w:asciiTheme="majorBidi" w:hAnsiTheme="majorBidi" w:hint="cs"/>
                <w:cs/>
              </w:rPr>
              <w:t>)</w:t>
            </w:r>
          </w:p>
        </w:tc>
      </w:tr>
      <w:tr w:rsidR="00B819B9" w:rsidRPr="00DE1247" w14:paraId="62A8DC53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1F70D7CB" w14:textId="6B9FECC5" w:rsidR="00B819B9" w:rsidRPr="00DE1247" w:rsidRDefault="00B819B9" w:rsidP="00B819B9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จ่ายผลประโยชน์ระหว่างปี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47135C17" w14:textId="7DE24597" w:rsidR="00B819B9" w:rsidRPr="00DE1247" w:rsidRDefault="00B819B9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533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524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CC0B3EC" w14:textId="77777777" w:rsidR="00B819B9" w:rsidRPr="00DE1247" w:rsidRDefault="00B819B9" w:rsidP="00B819B9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right w:val="nil"/>
            </w:tcBorders>
          </w:tcPr>
          <w:p w14:paraId="17C34F36" w14:textId="5259FFBD" w:rsidR="00B819B9" w:rsidRPr="00DE1247" w:rsidRDefault="00B819B9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494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701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3AC2825D" w14:textId="77777777" w:rsidR="00B819B9" w:rsidRPr="00DE1247" w:rsidRDefault="00B819B9" w:rsidP="00B819B9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53100905" w14:textId="7A82BCCD" w:rsidR="00B819B9" w:rsidRPr="00DE1247" w:rsidRDefault="00B819B9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 w:cstheme="majorBidi"/>
              </w:rPr>
              <w:t>120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="00936B0F" w:rsidRPr="00936B0F">
              <w:rPr>
                <w:rFonts w:asciiTheme="majorBidi" w:hAnsiTheme="majorBidi" w:cstheme="majorBidi"/>
              </w:rPr>
              <w:t>800</w:t>
            </w:r>
            <w:r w:rsidRPr="00DE1247">
              <w:rPr>
                <w:rFonts w:asciiTheme="majorBidi" w:hAnsiTheme="majorBidi" w:cstheme="majorBidi" w:hint="cs"/>
                <w:cs/>
              </w:rPr>
              <w:t>)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2936D97D" w14:textId="77777777" w:rsidR="00B819B9" w:rsidRPr="00DE1247" w:rsidRDefault="00B819B9" w:rsidP="00B819B9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</w:tcPr>
          <w:p w14:paraId="38424DA1" w14:textId="359BC175" w:rsidR="00B819B9" w:rsidRPr="00DE1247" w:rsidRDefault="00B819B9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hint="cs"/>
                <w:cs/>
              </w:rPr>
              <w:t>(</w:t>
            </w:r>
            <w:r w:rsidR="00936B0F" w:rsidRPr="00936B0F">
              <w:rPr>
                <w:rFonts w:asciiTheme="majorBidi" w:hAnsiTheme="majorBidi"/>
              </w:rPr>
              <w:t>255</w:t>
            </w:r>
            <w:r w:rsidRPr="00DE1247">
              <w:rPr>
                <w:rFonts w:asciiTheme="majorBidi" w:hAnsiTheme="majorBidi"/>
              </w:rPr>
              <w:t>,</w:t>
            </w:r>
            <w:r w:rsidR="00936B0F" w:rsidRPr="00936B0F">
              <w:rPr>
                <w:rFonts w:asciiTheme="majorBidi" w:hAnsiTheme="majorBidi"/>
              </w:rPr>
              <w:t>600</w:t>
            </w:r>
            <w:r w:rsidRPr="00DE1247">
              <w:rPr>
                <w:rFonts w:asciiTheme="majorBidi" w:hAnsiTheme="majorBidi" w:hint="cs"/>
                <w:cs/>
              </w:rPr>
              <w:t>)</w:t>
            </w:r>
          </w:p>
        </w:tc>
      </w:tr>
      <w:tr w:rsidR="00B819B9" w:rsidRPr="00DE1247" w14:paraId="6216D6B6" w14:textId="77777777" w:rsidTr="00EA20AA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2F0E8C93" w14:textId="5B9C55D2" w:rsidR="00B819B9" w:rsidRPr="00DE1247" w:rsidRDefault="00B819B9" w:rsidP="00B819B9">
            <w:pPr>
              <w:overflowPunct/>
              <w:autoSpaceDE/>
              <w:autoSpaceDN/>
              <w:adjustRightInd/>
              <w:ind w:left="452" w:right="-180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 xml:space="preserve">ณ วันที่ </w:t>
            </w:r>
            <w:r w:rsidR="00936B0F" w:rsidRPr="00936B0F">
              <w:rPr>
                <w:rFonts w:asciiTheme="majorBidi" w:hAnsiTheme="majorBidi"/>
              </w:rPr>
              <w:t>31</w:t>
            </w:r>
            <w:r w:rsidRPr="00DE1247">
              <w:rPr>
                <w:rFonts w:asciiTheme="majorBidi" w:hAnsiTheme="majorBidi"/>
                <w:cs/>
              </w:rPr>
              <w:t xml:space="preserve"> ธันวาคม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C33A69D" w14:textId="7256E0BF" w:rsidR="00B819B9" w:rsidRPr="00DE1247" w:rsidRDefault="00936B0F" w:rsidP="00EA20AA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11</w:t>
            </w:r>
            <w:r w:rsidR="00B819B9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774</w:t>
            </w:r>
            <w:r w:rsidR="00B819B9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486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448BAC40" w14:textId="77777777" w:rsidR="00B819B9" w:rsidRPr="00DE1247" w:rsidRDefault="00B819B9" w:rsidP="00B819B9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5BFD93" w14:textId="1DD4447D" w:rsidR="00B819B9" w:rsidRPr="00DE1247" w:rsidRDefault="00936B0F" w:rsidP="00A95759">
            <w:pPr>
              <w:tabs>
                <w:tab w:val="decimal" w:pos="11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10</w:t>
            </w:r>
            <w:r w:rsidR="00B819B9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432</w:t>
            </w:r>
            <w:r w:rsidR="00B819B9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631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0D1BC094" w14:textId="77777777" w:rsidR="00B819B9" w:rsidRPr="00DE1247" w:rsidRDefault="00B819B9" w:rsidP="00B819B9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B7AEE0" w14:textId="0EDBD997" w:rsidR="00B819B9" w:rsidRPr="00DE1247" w:rsidRDefault="00936B0F" w:rsidP="00A95759">
            <w:pPr>
              <w:tabs>
                <w:tab w:val="decimal" w:pos="104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4</w:t>
            </w:r>
            <w:r w:rsidR="00B819B9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201</w:t>
            </w:r>
            <w:r w:rsidR="00B819B9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422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2DBCC1A9" w14:textId="77777777" w:rsidR="00B819B9" w:rsidRPr="00DE1247" w:rsidRDefault="00B819B9" w:rsidP="00B819B9">
            <w:pPr>
              <w:ind w:right="58"/>
              <w:jc w:val="right"/>
              <w:rPr>
                <w:rFonts w:asciiTheme="majorBidi" w:hAnsi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5E34A8" w14:textId="4663EA24" w:rsidR="00B819B9" w:rsidRPr="00DE1247" w:rsidRDefault="00936B0F" w:rsidP="00A95759">
            <w:pPr>
              <w:tabs>
                <w:tab w:val="decimal" w:pos="1050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3</w:t>
            </w:r>
            <w:r w:rsidR="00B819B9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828</w:t>
            </w:r>
            <w:r w:rsidR="00B819B9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168</w:t>
            </w:r>
          </w:p>
        </w:tc>
      </w:tr>
    </w:tbl>
    <w:p w14:paraId="466329CF" w14:textId="77777777" w:rsidR="002A3853" w:rsidRPr="00DE1247" w:rsidRDefault="002A3853" w:rsidP="00B77812">
      <w:pPr>
        <w:tabs>
          <w:tab w:val="left" w:pos="360"/>
        </w:tabs>
        <w:overflowPunct/>
        <w:autoSpaceDE/>
        <w:autoSpaceDN/>
        <w:adjustRightInd/>
        <w:spacing w:before="240"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92" w:type="dxa"/>
        <w:tblInd w:w="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0"/>
        <w:gridCol w:w="1152"/>
        <w:gridCol w:w="90"/>
        <w:gridCol w:w="1295"/>
        <w:gridCol w:w="90"/>
        <w:gridCol w:w="1152"/>
        <w:gridCol w:w="90"/>
        <w:gridCol w:w="1156"/>
        <w:gridCol w:w="7"/>
      </w:tblGrid>
      <w:tr w:rsidR="002A3853" w:rsidRPr="00DE1247" w14:paraId="430F8DBB" w14:textId="77777777" w:rsidTr="00A95759">
        <w:trPr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6547C742" w14:textId="77777777" w:rsidR="002A3853" w:rsidRPr="00DE1247" w:rsidRDefault="002A385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41FBF" w14:textId="77777777" w:rsidR="002A3853" w:rsidRPr="00DE1247" w:rsidRDefault="002A3853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32A406" w14:textId="77777777" w:rsidR="002A3853" w:rsidRPr="00DE1247" w:rsidRDefault="002A385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CB5883" w14:textId="77777777" w:rsidR="002A3853" w:rsidRPr="00DE1247" w:rsidRDefault="002A3853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E1247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2A3853" w:rsidRPr="00DE1247" w14:paraId="5710FBA2" w14:textId="77777777" w:rsidTr="00A95759">
        <w:trPr>
          <w:gridAfter w:val="1"/>
          <w:wAfter w:w="7" w:type="dxa"/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6BD0764" w14:textId="77777777" w:rsidR="002A3853" w:rsidRPr="00DE1247" w:rsidRDefault="002A385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1539B" w14:textId="0A460ED5" w:rsidR="002A3853" w:rsidRPr="00DE1247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137B3" w14:textId="77777777" w:rsidR="002A3853" w:rsidRPr="00DE1247" w:rsidRDefault="002A385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2B86D" w14:textId="5398B977" w:rsidR="002A3853" w:rsidRPr="00DE1247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FAA04BC" w14:textId="77777777" w:rsidR="002A3853" w:rsidRPr="00DE1247" w:rsidRDefault="002A385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4AA04" w14:textId="6E73AF49" w:rsidR="002A3853" w:rsidRPr="00DE1247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B2FE5" w14:textId="77777777" w:rsidR="002A3853" w:rsidRPr="00DE1247" w:rsidRDefault="002A3853" w:rsidP="00AF274D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E9593B" w14:textId="30125E18" w:rsidR="002A3853" w:rsidRPr="00DE1247" w:rsidRDefault="00936B0F" w:rsidP="00AF274D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EA20AA" w:rsidRPr="00DE1247" w14:paraId="58A596EB" w14:textId="77777777" w:rsidTr="00A95759">
        <w:trPr>
          <w:gridAfter w:val="1"/>
          <w:wAfter w:w="7" w:type="dxa"/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64614137" w14:textId="77777777" w:rsidR="00EA20AA" w:rsidRPr="00DE1247" w:rsidRDefault="00EA20AA" w:rsidP="00EA20AA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020FC469" w14:textId="77777777" w:rsidR="00EA20AA" w:rsidRPr="00DE1247" w:rsidRDefault="00EA20AA" w:rsidP="00EA20AA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1EE9310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288C9905" w14:textId="7CE379DC" w:rsidR="00EA20AA" w:rsidRPr="00DE1247" w:rsidRDefault="00EA20AA" w:rsidP="00EA20AA">
            <w:pPr>
              <w:overflowPunct/>
              <w:autoSpaceDE/>
              <w:autoSpaceDN/>
              <w:adjustRightInd/>
              <w:ind w:left="-14" w:right="-18"/>
              <w:jc w:val="center"/>
              <w:textAlignment w:val="auto"/>
              <w:rPr>
                <w:rFonts w:asciiTheme="majorBidi" w:hAnsiTheme="majorBidi" w:cstheme="majorBidi"/>
              </w:rPr>
            </w:pP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4D714E2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3A48E131" w14:textId="77777777" w:rsidR="00EA20AA" w:rsidRPr="00DE1247" w:rsidRDefault="00EA20AA" w:rsidP="00EA20AA">
            <w:pPr>
              <w:tabs>
                <w:tab w:val="decimal" w:pos="89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8F3EC65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</w:tcPr>
          <w:p w14:paraId="60C09F21" w14:textId="2519F55A" w:rsidR="00EA20AA" w:rsidRPr="00DE1247" w:rsidRDefault="00EA20AA" w:rsidP="00EA20AA">
            <w:pPr>
              <w:overflowPunct/>
              <w:autoSpaceDE/>
              <w:autoSpaceDN/>
              <w:adjustRightInd/>
              <w:ind w:left="-14" w:right="-18"/>
              <w:jc w:val="center"/>
              <w:textAlignment w:val="auto"/>
              <w:rPr>
                <w:rFonts w:asciiTheme="majorBidi" w:hAnsiTheme="majorBidi"/>
              </w:rPr>
            </w:pP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“</w:t>
            </w: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ปรับปรุง</w:t>
            </w: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ใหม่”</w:t>
            </w:r>
          </w:p>
        </w:tc>
      </w:tr>
      <w:tr w:rsidR="00EA20AA" w:rsidRPr="00DE1247" w14:paraId="49DDAEF1" w14:textId="77777777" w:rsidTr="00A95759">
        <w:trPr>
          <w:gridAfter w:val="1"/>
          <w:wAfter w:w="7" w:type="dxa"/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53BE8F2A" w14:textId="760751CF" w:rsidR="00EA20AA" w:rsidRPr="00DE1247" w:rsidRDefault="00EA20AA" w:rsidP="00EA20AA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/>
                <w:b/>
                <w:bCs/>
                <w:cs/>
              </w:rPr>
              <w:t xml:space="preserve">สำหรับปีสิ้นสุดวันที่ </w:t>
            </w:r>
            <w:r w:rsidR="00936B0F" w:rsidRPr="00936B0F">
              <w:rPr>
                <w:rFonts w:asciiTheme="majorBidi" w:hAnsiTheme="majorBidi"/>
                <w:b/>
                <w:bCs/>
              </w:rPr>
              <w:t>31</w:t>
            </w:r>
            <w:r w:rsidRPr="00DE1247">
              <w:rPr>
                <w:rFonts w:asciiTheme="majorBidi" w:hAnsi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50871A6B" w14:textId="76E675B4" w:rsidR="00EA20AA" w:rsidRPr="00DE1247" w:rsidRDefault="00EA20AA" w:rsidP="00EA20AA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A0D64BE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1EDEC01E" w14:textId="139C86A7" w:rsidR="00EA20AA" w:rsidRPr="00DE1247" w:rsidRDefault="00EA20AA" w:rsidP="00EA20AA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27CF25F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6E6B1E8B" w14:textId="3E2103D3" w:rsidR="00EA20AA" w:rsidRPr="00DE1247" w:rsidRDefault="00EA20AA" w:rsidP="00EA20AA">
            <w:pPr>
              <w:tabs>
                <w:tab w:val="decimal" w:pos="89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E7FBA40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</w:tcPr>
          <w:p w14:paraId="2518F78D" w14:textId="588D41C5" w:rsidR="00EA20AA" w:rsidRPr="00DE1247" w:rsidRDefault="00EA20AA" w:rsidP="00EA20AA">
            <w:pPr>
              <w:tabs>
                <w:tab w:val="decimal" w:pos="931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</w:rPr>
            </w:pPr>
          </w:p>
        </w:tc>
      </w:tr>
      <w:tr w:rsidR="00EA20AA" w:rsidRPr="00DE1247" w14:paraId="6BA2DF21" w14:textId="77777777" w:rsidTr="00A95759">
        <w:trPr>
          <w:gridAfter w:val="1"/>
          <w:wAfter w:w="7" w:type="dxa"/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5B1B430A" w14:textId="1CD2EF3E" w:rsidR="00EA20AA" w:rsidRPr="00DE1247" w:rsidRDefault="00EA20AA" w:rsidP="00EA20AA">
            <w:pPr>
              <w:overflowPunct/>
              <w:autoSpaceDE/>
              <w:autoSpaceDN/>
              <w:adjustRightInd/>
              <w:ind w:left="444" w:right="58"/>
              <w:textAlignment w:val="auto"/>
              <w:rPr>
                <w:rFonts w:asciiTheme="majorBidi" w:hAnsiTheme="majorBidi" w:cstheme="majorBidi"/>
                <w:i/>
                <w:iCs/>
                <w:cs/>
              </w:rPr>
            </w:pPr>
            <w:r w:rsidRPr="00DE1247">
              <w:rPr>
                <w:i/>
                <w:iCs/>
                <w:cs/>
              </w:rPr>
              <w:t>รับรู้ในกำไรขาดทุน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3FE7CD3F" w14:textId="5D41CBBB" w:rsidR="00EA20AA" w:rsidRPr="00DE1247" w:rsidRDefault="00EA20AA" w:rsidP="00EA20AA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3AB9B1F8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00ED46E6" w14:textId="59DBB87F" w:rsidR="00EA20AA" w:rsidRPr="00DE1247" w:rsidRDefault="00EA20AA" w:rsidP="00EA20AA">
            <w:pPr>
              <w:tabs>
                <w:tab w:val="decimal" w:pos="99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29C583D4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195F1E2E" w14:textId="6289C1C6" w:rsidR="00EA20AA" w:rsidRPr="00DE1247" w:rsidRDefault="00EA20AA" w:rsidP="00EA20AA">
            <w:pPr>
              <w:tabs>
                <w:tab w:val="decimal" w:pos="89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1159899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</w:tcPr>
          <w:p w14:paraId="648C0B85" w14:textId="6330CF33" w:rsidR="00EA20AA" w:rsidRPr="00DE1247" w:rsidRDefault="00EA20AA" w:rsidP="00EA20AA">
            <w:pPr>
              <w:tabs>
                <w:tab w:val="decimal" w:pos="931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</w:rPr>
            </w:pPr>
          </w:p>
        </w:tc>
      </w:tr>
      <w:tr w:rsidR="00EA20AA" w:rsidRPr="00DE1247" w14:paraId="7F5F60B6" w14:textId="77777777" w:rsidTr="00A95759">
        <w:trPr>
          <w:gridAfter w:val="1"/>
          <w:wAfter w:w="7" w:type="dxa"/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41924F77" w14:textId="77777777" w:rsidR="00EA20AA" w:rsidRPr="00DE1247" w:rsidRDefault="00EA20AA" w:rsidP="00EA20AA">
            <w:pPr>
              <w:overflowPunct/>
              <w:autoSpaceDE/>
              <w:autoSpaceDN/>
              <w:adjustRightInd/>
              <w:ind w:left="62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hint="cs"/>
                <w:cs/>
              </w:rPr>
              <w:t>ผลประโยชน์หลังออกจากงาน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24FF6B5D" w14:textId="7030172E" w:rsidR="00EA20AA" w:rsidRPr="00DE1247" w:rsidRDefault="00936B0F" w:rsidP="0071745F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944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403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5C68E2C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nil"/>
              <w:left w:val="nil"/>
              <w:right w:val="nil"/>
            </w:tcBorders>
          </w:tcPr>
          <w:p w14:paraId="5D492173" w14:textId="645ECC88" w:rsidR="00EA20AA" w:rsidRPr="00DE1247" w:rsidRDefault="00936B0F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304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547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9950F2B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</w:tcPr>
          <w:p w14:paraId="4673CF05" w14:textId="4339748E" w:rsidR="00EA20AA" w:rsidRPr="00DE1247" w:rsidRDefault="00936B0F" w:rsidP="00EA20AA">
            <w:pPr>
              <w:tabs>
                <w:tab w:val="decimal" w:pos="89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 w:hint="cs"/>
              </w:rPr>
              <w:t>508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636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63D9C9F5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6" w:type="dxa"/>
            <w:tcBorders>
              <w:top w:val="nil"/>
              <w:left w:val="nil"/>
              <w:right w:val="nil"/>
            </w:tcBorders>
          </w:tcPr>
          <w:p w14:paraId="35259F5C" w14:textId="211392F7" w:rsidR="00EA20AA" w:rsidRPr="00DE1247" w:rsidRDefault="00936B0F" w:rsidP="00EA20AA">
            <w:pPr>
              <w:tabs>
                <w:tab w:val="decimal" w:pos="931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519</w:t>
            </w:r>
            <w:r w:rsidR="00EA20AA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008</w:t>
            </w:r>
          </w:p>
        </w:tc>
      </w:tr>
      <w:tr w:rsidR="00EA20AA" w:rsidRPr="00DE1247" w14:paraId="1F23A7AB" w14:textId="77777777" w:rsidTr="00A95759">
        <w:trPr>
          <w:gridAfter w:val="1"/>
          <w:wAfter w:w="7" w:type="dxa"/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090E3396" w14:textId="77777777" w:rsidR="00EA20AA" w:rsidRPr="00DE1247" w:rsidRDefault="00EA20AA" w:rsidP="00EA20AA">
            <w:pPr>
              <w:overflowPunct/>
              <w:autoSpaceDE/>
              <w:autoSpaceDN/>
              <w:adjustRightInd/>
              <w:ind w:left="62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ผลประโยชน์ระยะยาวอื่น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DDB293" w14:textId="3B4FA80F" w:rsidR="00EA20AA" w:rsidRPr="00DE1247" w:rsidRDefault="00936B0F" w:rsidP="0071745F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309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372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541863E7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left w:val="nil"/>
              <w:bottom w:val="single" w:sz="4" w:space="0" w:color="auto"/>
              <w:right w:val="nil"/>
            </w:tcBorders>
          </w:tcPr>
          <w:p w14:paraId="46BD7F18" w14:textId="300DA6A8" w:rsidR="00EA20AA" w:rsidRPr="00DE1247" w:rsidRDefault="00936B0F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273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959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6EC1896B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</w:tcPr>
          <w:p w14:paraId="11C1B593" w14:textId="41003089" w:rsidR="00EA20AA" w:rsidRPr="00DE1247" w:rsidRDefault="00936B0F" w:rsidP="00EA20AA">
            <w:pPr>
              <w:tabs>
                <w:tab w:val="decimal" w:pos="89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68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319</w:t>
            </w:r>
          </w:p>
        </w:tc>
        <w:tc>
          <w:tcPr>
            <w:tcW w:w="90" w:type="dxa"/>
            <w:tcBorders>
              <w:left w:val="nil"/>
              <w:right w:val="nil"/>
            </w:tcBorders>
          </w:tcPr>
          <w:p w14:paraId="4F5F8ADD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6" w:type="dxa"/>
            <w:tcBorders>
              <w:left w:val="nil"/>
              <w:bottom w:val="single" w:sz="4" w:space="0" w:color="auto"/>
              <w:right w:val="nil"/>
            </w:tcBorders>
          </w:tcPr>
          <w:p w14:paraId="1F5F1E8C" w14:textId="19969813" w:rsidR="00EA20AA" w:rsidRPr="00DE1247" w:rsidRDefault="00936B0F" w:rsidP="00EA20AA">
            <w:pPr>
              <w:tabs>
                <w:tab w:val="decimal" w:pos="931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/>
              </w:rPr>
              <w:t>90</w:t>
            </w:r>
            <w:r w:rsidR="00EA20AA" w:rsidRPr="00DE1247">
              <w:rPr>
                <w:rFonts w:asciiTheme="majorBidi" w:hAnsiTheme="majorBidi"/>
              </w:rPr>
              <w:t>,</w:t>
            </w:r>
            <w:r w:rsidRPr="00936B0F">
              <w:rPr>
                <w:rFonts w:asciiTheme="majorBidi" w:hAnsiTheme="majorBidi"/>
              </w:rPr>
              <w:t>598</w:t>
            </w:r>
          </w:p>
        </w:tc>
      </w:tr>
      <w:tr w:rsidR="00EA20AA" w:rsidRPr="00DE1247" w14:paraId="5A8D4F5D" w14:textId="77777777" w:rsidTr="00A95759">
        <w:trPr>
          <w:gridAfter w:val="1"/>
          <w:wAfter w:w="7" w:type="dxa"/>
          <w:trHeight w:val="144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</w:tcPr>
          <w:p w14:paraId="35E4178D" w14:textId="77777777" w:rsidR="00EA20AA" w:rsidRPr="00DE1247" w:rsidRDefault="00EA20AA" w:rsidP="00EA20AA">
            <w:pPr>
              <w:overflowPunct/>
              <w:autoSpaceDE/>
              <w:autoSpaceDN/>
              <w:adjustRightInd/>
              <w:ind w:left="452" w:right="-180"/>
              <w:textAlignment w:val="auto"/>
              <w:rPr>
                <w:rFonts w:asciiTheme="majorBidi" w:hAnsi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0A683A31" w14:textId="31D89AE4" w:rsidR="00EA20AA" w:rsidRPr="00DE1247" w:rsidRDefault="00936B0F" w:rsidP="0071745F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253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5B8D2598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0E8101C" w14:textId="2993526C" w:rsidR="00EA20AA" w:rsidRPr="00DE1247" w:rsidRDefault="00936B0F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578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506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71BEDE7B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26A0C7E" w14:textId="6CAB0726" w:rsidR="00EA20AA" w:rsidRPr="00DE1247" w:rsidRDefault="00936B0F" w:rsidP="00EA20AA">
            <w:pPr>
              <w:tabs>
                <w:tab w:val="decimal" w:pos="89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576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955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</w:tcPr>
          <w:p w14:paraId="796E28B1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21C1639" w14:textId="0416A5BD" w:rsidR="00EA20AA" w:rsidRPr="00DE1247" w:rsidRDefault="00936B0F" w:rsidP="00EA20AA">
            <w:pPr>
              <w:tabs>
                <w:tab w:val="decimal" w:pos="931"/>
              </w:tabs>
              <w:overflowPunct/>
              <w:autoSpaceDE/>
              <w:autoSpaceDN/>
              <w:adjustRightInd/>
              <w:ind w:left="-14"/>
              <w:textAlignment w:val="auto"/>
              <w:rPr>
                <w:rFonts w:asciiTheme="majorBidi" w:hAnsiTheme="majorBidi"/>
              </w:rPr>
            </w:pPr>
            <w:r w:rsidRPr="00936B0F">
              <w:rPr>
                <w:rFonts w:asciiTheme="majorBidi" w:hAnsiTheme="majorBidi" w:cstheme="majorBidi"/>
              </w:rPr>
              <w:t>609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606</w:t>
            </w:r>
          </w:p>
        </w:tc>
      </w:tr>
    </w:tbl>
    <w:p w14:paraId="403ED585" w14:textId="1803031C" w:rsidR="00101020" w:rsidRPr="00DE1247" w:rsidRDefault="006A4923" w:rsidP="006A4923">
      <w:pPr>
        <w:overflowPunct/>
        <w:autoSpaceDE/>
        <w:autoSpaceDN/>
        <w:adjustRightInd/>
        <w:spacing w:before="240"/>
        <w:ind w:left="547" w:right="-63"/>
        <w:jc w:val="thaiDistribute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DE1247">
        <w:rPr>
          <w:rFonts w:asciiTheme="majorBidi" w:hAnsiTheme="majorBidi"/>
          <w:spacing w:val="-6"/>
          <w:sz w:val="32"/>
          <w:szCs w:val="32"/>
          <w:cs/>
        </w:rPr>
        <w:t>ค่าใช้จ่าย</w:t>
      </w:r>
      <w:r w:rsidR="00A853C1" w:rsidRPr="00DE1247">
        <w:rPr>
          <w:rFonts w:asciiTheme="majorBidi" w:hAnsiTheme="majorBidi" w:hint="cs"/>
          <w:spacing w:val="-6"/>
          <w:sz w:val="32"/>
          <w:szCs w:val="32"/>
          <w:cs/>
        </w:rPr>
        <w:t>ที่</w:t>
      </w:r>
      <w:r w:rsidRPr="00DE1247">
        <w:rPr>
          <w:rFonts w:asciiTheme="majorBidi" w:hAnsiTheme="majorBidi"/>
          <w:spacing w:val="-6"/>
          <w:sz w:val="32"/>
          <w:szCs w:val="32"/>
          <w:cs/>
        </w:rPr>
        <w:t>รับรู้ในกำไรหรือขาดทุน ดังนี้</w:t>
      </w:r>
    </w:p>
    <w:p w14:paraId="090DF78E" w14:textId="77777777" w:rsidR="006A4923" w:rsidRPr="00DE1247" w:rsidRDefault="006A4923" w:rsidP="006A4923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4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4"/>
        <w:gridCol w:w="1152"/>
        <w:gridCol w:w="86"/>
        <w:gridCol w:w="1296"/>
        <w:gridCol w:w="86"/>
        <w:gridCol w:w="1152"/>
        <w:gridCol w:w="86"/>
        <w:gridCol w:w="1152"/>
      </w:tblGrid>
      <w:tr w:rsidR="00401E42" w:rsidRPr="00DE1247" w14:paraId="672A0D28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DEBADB" w14:textId="77777777" w:rsidR="006A4923" w:rsidRPr="00DE1247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B34D35" w14:textId="77777777" w:rsidR="006A4923" w:rsidRPr="00DE1247" w:rsidRDefault="006A4923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A5C897" w14:textId="77777777" w:rsidR="006A4923" w:rsidRPr="00DE1247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D16A1" w14:textId="77777777" w:rsidR="006A4923" w:rsidRPr="00DE1247" w:rsidRDefault="006A4923" w:rsidP="0031217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E1247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DE1247" w14:paraId="076D7190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79C3C" w14:textId="77777777" w:rsidR="006A4923" w:rsidRPr="00DE1247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41886E" w14:textId="3F6398A1" w:rsidR="006A4923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BCD9C" w14:textId="77777777" w:rsidR="006A4923" w:rsidRPr="00DE1247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BB803" w14:textId="2B087B6D" w:rsidR="006A4923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BEF280" w14:textId="77777777" w:rsidR="006A4923" w:rsidRPr="00DE1247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A072B" w14:textId="1BA7BAAC" w:rsidR="006A4923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A1E166" w14:textId="77777777" w:rsidR="006A4923" w:rsidRPr="00DE1247" w:rsidRDefault="006A492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0EBA8" w14:textId="00AB9C74" w:rsidR="006A4923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EA20AA" w:rsidRPr="00DE1247" w14:paraId="7D1BEE93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B4817" w14:textId="77777777" w:rsidR="00EA20AA" w:rsidRPr="00DE1247" w:rsidRDefault="00EA20AA" w:rsidP="00EA20AA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895BC6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25E00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CD9C7" w14:textId="3EA542BB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B6E79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BA073A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B40BCC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54EC7" w14:textId="19C0F3D1" w:rsidR="00EA20AA" w:rsidRPr="00DE1247" w:rsidRDefault="00EA20AA" w:rsidP="00EA20AA">
            <w:pPr>
              <w:jc w:val="center"/>
              <w:rPr>
                <w:rFonts w:asciiTheme="majorBidi" w:hAnsiTheme="majorBidi" w:cstheme="majorBidi"/>
              </w:rPr>
            </w:pP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“</w:t>
            </w: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ปรับปรุง</w:t>
            </w: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ใหม่”</w:t>
            </w:r>
          </w:p>
        </w:tc>
      </w:tr>
      <w:tr w:rsidR="00EA20AA" w:rsidRPr="00DE1247" w14:paraId="0BCB14BB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AA5983" w14:textId="2CC67646" w:rsidR="00EA20AA" w:rsidRPr="00DE1247" w:rsidRDefault="00EA20AA" w:rsidP="00EA20AA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ต้นทุนขาย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38B2E7" w14:textId="591CF145" w:rsidR="00EA20AA" w:rsidRPr="00DE1247" w:rsidRDefault="00936B0F" w:rsidP="0071745F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400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023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45096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47052" w14:textId="566FDC61" w:rsidR="00EA20AA" w:rsidRPr="00DE1247" w:rsidRDefault="00936B0F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110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728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5CDDD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7431E" w14:textId="079BCF91" w:rsidR="00EA20AA" w:rsidRPr="00DE1247" w:rsidRDefault="00936B0F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278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482</w:t>
            </w:r>
            <w:r w:rsidR="00EA20AA"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6B9B5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EF0622" w14:textId="314C073D" w:rsidR="00EA20AA" w:rsidRPr="00DE1247" w:rsidRDefault="00936B0F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262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516</w:t>
            </w:r>
          </w:p>
        </w:tc>
      </w:tr>
      <w:tr w:rsidR="00EA20AA" w:rsidRPr="00DE1247" w14:paraId="0178FB5F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A853A8" w14:textId="6D6EF388" w:rsidR="00EA20AA" w:rsidRPr="00DE1247" w:rsidRDefault="00EA20AA" w:rsidP="00EA20AA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ค่าใช้จ่ายในการขาย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9E11DA" w14:textId="0530C56C" w:rsidR="00EA20AA" w:rsidRPr="00DE1247" w:rsidRDefault="00936B0F" w:rsidP="0071745F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130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218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F860E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680DB" w14:textId="1A3BF6F5" w:rsidR="00EA20AA" w:rsidRPr="00DE1247" w:rsidRDefault="00936B0F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97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773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6A389F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B12DC" w14:textId="4CD42B76" w:rsidR="00EA20AA" w:rsidRPr="00DE1247" w:rsidRDefault="00936B0F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47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187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F7FBA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3DB83" w14:textId="2FFD6E91" w:rsidR="00EA20AA" w:rsidRPr="00DE1247" w:rsidRDefault="00936B0F" w:rsidP="00EA20AA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76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573</w:t>
            </w:r>
          </w:p>
        </w:tc>
      </w:tr>
      <w:tr w:rsidR="00EA20AA" w:rsidRPr="00DE1247" w14:paraId="0EA12C04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6FD43" w14:textId="29574281" w:rsidR="00EA20AA" w:rsidRPr="00DE1247" w:rsidRDefault="00EA20AA" w:rsidP="00EA20AA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ค่าใช้จ่ายในการบริหาร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8EB714" w14:textId="70CE9329" w:rsidR="00EA20AA" w:rsidRPr="00DE1247" w:rsidRDefault="00936B0F" w:rsidP="0071745F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723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534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3589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9C963F" w14:textId="07950B5A" w:rsidR="00EA20AA" w:rsidRPr="00DE1247" w:rsidRDefault="00936B0F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370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CC1B0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DF2567" w14:textId="0BBAFA4A" w:rsidR="00EA20AA" w:rsidRPr="00DE1247" w:rsidRDefault="00936B0F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251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A9732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770FAD" w14:textId="104C0D79" w:rsidR="00EA20AA" w:rsidRPr="00DE1247" w:rsidRDefault="00936B0F" w:rsidP="00EA20AA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270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517</w:t>
            </w:r>
          </w:p>
        </w:tc>
      </w:tr>
      <w:tr w:rsidR="00EA20AA" w:rsidRPr="00DE1247" w14:paraId="3E46051F" w14:textId="77777777" w:rsidTr="00EA20AA">
        <w:trPr>
          <w:trHeight w:val="144"/>
        </w:trPr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224E3F" w14:textId="77777777" w:rsidR="00EA20AA" w:rsidRPr="00DE1247" w:rsidRDefault="00EA20AA" w:rsidP="00EA20AA">
            <w:pPr>
              <w:overflowPunct/>
              <w:autoSpaceDE/>
              <w:autoSpaceDN/>
              <w:adjustRightInd/>
              <w:ind w:left="540" w:right="58" w:firstLine="360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14:paraId="3720BAF4" w14:textId="34B73D64" w:rsidR="00EA20AA" w:rsidRPr="00DE1247" w:rsidRDefault="00936B0F" w:rsidP="0071745F">
            <w:pPr>
              <w:tabs>
                <w:tab w:val="decimal" w:pos="1039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253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0E3FA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626D6A6" w14:textId="3EF936A9" w:rsidR="00EA20AA" w:rsidRPr="00DE1247" w:rsidRDefault="00936B0F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578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506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55647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36CBAF92" w14:textId="3997E752" w:rsidR="00EA20AA" w:rsidRPr="00DE1247" w:rsidRDefault="00936B0F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576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955</w:t>
            </w:r>
          </w:p>
        </w:tc>
        <w:tc>
          <w:tcPr>
            <w:tcW w:w="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B3C58" w14:textId="77777777" w:rsidR="00EA20AA" w:rsidRPr="00DE1247" w:rsidRDefault="00EA20AA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2E6E0AD" w14:textId="6605BF9F" w:rsidR="00EA20AA" w:rsidRPr="00DE1247" w:rsidRDefault="00936B0F" w:rsidP="00EA20AA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609</w:t>
            </w:r>
            <w:r w:rsidR="00EA20AA"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606</w:t>
            </w:r>
          </w:p>
        </w:tc>
      </w:tr>
    </w:tbl>
    <w:p w14:paraId="53B0079B" w14:textId="77777777" w:rsidR="002C726B" w:rsidRDefault="002C726B" w:rsidP="000A4C0B">
      <w:pPr>
        <w:overflowPunct/>
        <w:autoSpaceDE/>
        <w:autoSpaceDN/>
        <w:adjustRightInd/>
        <w:spacing w:before="240"/>
        <w:ind w:left="547" w:right="58"/>
        <w:textAlignment w:val="auto"/>
        <w:rPr>
          <w:rFonts w:asciiTheme="majorBidi" w:hAnsiTheme="majorBidi"/>
          <w:spacing w:val="-6"/>
          <w:sz w:val="32"/>
          <w:szCs w:val="32"/>
          <w:cs/>
        </w:rPr>
      </w:pPr>
      <w:r>
        <w:rPr>
          <w:rFonts w:asciiTheme="majorBidi" w:hAnsiTheme="majorBidi"/>
          <w:spacing w:val="-6"/>
          <w:sz w:val="32"/>
          <w:szCs w:val="32"/>
          <w:cs/>
        </w:rPr>
        <w:br w:type="page"/>
      </w:r>
    </w:p>
    <w:p w14:paraId="69E2582C" w14:textId="2962F078" w:rsidR="00B1267A" w:rsidRPr="00DE1247" w:rsidRDefault="00B1267A" w:rsidP="001A3E44">
      <w:pPr>
        <w:overflowPunct/>
        <w:autoSpaceDE/>
        <w:autoSpaceDN/>
        <w:adjustRightInd/>
        <w:spacing w:before="240"/>
        <w:ind w:left="547" w:right="58"/>
        <w:jc w:val="thaiDistribute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DE1247">
        <w:rPr>
          <w:rFonts w:asciiTheme="majorBidi" w:hAnsiTheme="majorBidi"/>
          <w:spacing w:val="-6"/>
          <w:sz w:val="32"/>
          <w:szCs w:val="32"/>
          <w:cs/>
        </w:rPr>
        <w:lastRenderedPageBreak/>
        <w:t>ข้อสมมติหลักในการประมาณการตามหลักการคณิตศาสตร์ประกันภัย ณ วันที่รายงาน (แสดงโดยวิธีถัวเฉลี่ยถ่วงน้ำหนัก)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90"/>
        <w:gridCol w:w="1440"/>
        <w:gridCol w:w="99"/>
        <w:gridCol w:w="1341"/>
      </w:tblGrid>
      <w:tr w:rsidR="00532C5B" w:rsidRPr="00DE1247" w14:paraId="1ECDEE6F" w14:textId="77777777" w:rsidTr="00243C4F">
        <w:trPr>
          <w:trHeight w:val="144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4166B3" w14:textId="77777777" w:rsidR="00532C5B" w:rsidRPr="00DE1247" w:rsidRDefault="00532C5B" w:rsidP="00E26E6F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B2CF78" w14:textId="01E7AFD6" w:rsidR="00532C5B" w:rsidRPr="00DE1247" w:rsidRDefault="00532C5B" w:rsidP="00E26E6F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E1247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รวมและ</w:t>
            </w:r>
          </w:p>
        </w:tc>
      </w:tr>
      <w:tr w:rsidR="00532C5B" w:rsidRPr="00DE1247" w14:paraId="0F6590F9" w14:textId="77777777" w:rsidTr="00243C4F">
        <w:trPr>
          <w:trHeight w:val="144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A561" w14:textId="77777777" w:rsidR="00532C5B" w:rsidRPr="00DE1247" w:rsidRDefault="00532C5B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D30B4E" w14:textId="77777777" w:rsidR="00532C5B" w:rsidRPr="00DE1247" w:rsidRDefault="00532C5B" w:rsidP="0031217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E1247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532C5B" w:rsidRPr="00DE1247" w14:paraId="5FBFF075" w14:textId="77777777" w:rsidTr="00243C4F">
        <w:trPr>
          <w:trHeight w:val="144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774792" w14:textId="77777777" w:rsidR="00532C5B" w:rsidRPr="00DE1247" w:rsidRDefault="00532C5B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03ED93" w14:textId="3FEE0909" w:rsidR="00532C5B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DFAFE" w14:textId="77777777" w:rsidR="00532C5B" w:rsidRPr="00DE1247" w:rsidRDefault="00532C5B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2ACE7" w14:textId="304FDC1B" w:rsidR="00532C5B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532C5B" w:rsidRPr="00DE1247" w14:paraId="3D9D2933" w14:textId="77777777" w:rsidTr="00243C4F">
        <w:trPr>
          <w:trHeight w:val="144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A5384" w14:textId="6C6010F8" w:rsidR="00532C5B" w:rsidRPr="00DE1247" w:rsidRDefault="00532C5B" w:rsidP="0031217B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595164" w14:textId="137B37D6" w:rsidR="00532C5B" w:rsidRPr="00DE1247" w:rsidRDefault="00532C5B" w:rsidP="00A520B4">
            <w:pPr>
              <w:ind w:right="5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/>
                <w:cs/>
              </w:rPr>
              <w:t>ร้อยละต่อปี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44843" w14:textId="77777777" w:rsidR="00532C5B" w:rsidRPr="00DE1247" w:rsidRDefault="00532C5B" w:rsidP="00A520B4">
            <w:pPr>
              <w:ind w:right="5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A51180" w14:textId="7919C323" w:rsidR="00532C5B" w:rsidRPr="00DE1247" w:rsidRDefault="00532C5B" w:rsidP="00A520B4">
            <w:pPr>
              <w:ind w:right="58"/>
              <w:jc w:val="center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/>
                <w:cs/>
              </w:rPr>
              <w:t>ร้อยละต่อปี</w:t>
            </w:r>
          </w:p>
        </w:tc>
      </w:tr>
      <w:tr w:rsidR="00243C4F" w:rsidRPr="00DE1247" w14:paraId="4376B9D9" w14:textId="77777777" w:rsidTr="00243C4F">
        <w:trPr>
          <w:trHeight w:val="144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3D87B1" w14:textId="77777777" w:rsidR="00243C4F" w:rsidRPr="00DE1247" w:rsidRDefault="00243C4F" w:rsidP="00243C4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8B7F4C" w14:textId="77777777" w:rsidR="00243C4F" w:rsidRPr="00DE1247" w:rsidRDefault="00243C4F" w:rsidP="00243C4F">
            <w:pPr>
              <w:ind w:right="58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9F52F6" w14:textId="77777777" w:rsidR="00243C4F" w:rsidRPr="00DE1247" w:rsidRDefault="00243C4F" w:rsidP="00243C4F">
            <w:pPr>
              <w:ind w:right="5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E84BA" w14:textId="4ABF4DC5" w:rsidR="00243C4F" w:rsidRPr="00DE1247" w:rsidRDefault="00243C4F" w:rsidP="00243C4F">
            <w:pPr>
              <w:ind w:right="58"/>
              <w:jc w:val="center"/>
              <w:rPr>
                <w:rFonts w:asciiTheme="majorBidi" w:hAnsiTheme="majorBidi"/>
                <w:cs/>
              </w:rPr>
            </w:pP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</w:tr>
      <w:tr w:rsidR="00243C4F" w:rsidRPr="00DE1247" w14:paraId="2F816FEF" w14:textId="77777777" w:rsidTr="00243C4F">
        <w:trPr>
          <w:trHeight w:val="144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8B0D6" w14:textId="66EBB262" w:rsidR="00243C4F" w:rsidRPr="00DE1247" w:rsidRDefault="00243C4F" w:rsidP="00243C4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อัตราคิดลด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86F8C" w14:textId="47D4FA21" w:rsidR="00243C4F" w:rsidRPr="00DE1247" w:rsidRDefault="00243C4F" w:rsidP="00243C4F">
            <w:pPr>
              <w:ind w:right="-87"/>
              <w:jc w:val="center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98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E1247">
              <w:rPr>
                <w:rFonts w:asciiTheme="majorBidi" w:hAnsiTheme="majorBidi" w:cstheme="majorBidi"/>
              </w:rPr>
              <w:t>-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3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C1184" w14:textId="77777777" w:rsidR="00243C4F" w:rsidRPr="00DE1247" w:rsidRDefault="00243C4F" w:rsidP="00243C4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8F5FC" w14:textId="219D8849" w:rsidR="00243C4F" w:rsidRPr="00DE1247" w:rsidRDefault="00243C4F" w:rsidP="00243C4F">
            <w:pPr>
              <w:ind w:right="-87"/>
              <w:jc w:val="center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03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E1247">
              <w:rPr>
                <w:rFonts w:asciiTheme="majorBidi" w:hAnsiTheme="majorBidi" w:cstheme="majorBidi"/>
              </w:rPr>
              <w:t>-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84</w:t>
            </w:r>
          </w:p>
        </w:tc>
      </w:tr>
      <w:tr w:rsidR="00243C4F" w:rsidRPr="00DE1247" w14:paraId="0FE7A628" w14:textId="77777777" w:rsidTr="00243C4F">
        <w:trPr>
          <w:trHeight w:val="144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FDDD2" w14:textId="2D8DBDF4" w:rsidR="00243C4F" w:rsidRPr="00DE1247" w:rsidRDefault="00243C4F" w:rsidP="00243C4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อัตราการหมุนเวียนของพนักงาน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599027" w14:textId="7AF9A489" w:rsidR="00243C4F" w:rsidRPr="00DE1247" w:rsidRDefault="00243C4F" w:rsidP="00243C4F">
            <w:pPr>
              <w:ind w:right="-87"/>
              <w:jc w:val="center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91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E1247">
              <w:rPr>
                <w:rFonts w:asciiTheme="majorBidi" w:hAnsiTheme="majorBidi" w:cstheme="majorBidi"/>
              </w:rPr>
              <w:t>-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22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92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BEC48" w14:textId="77777777" w:rsidR="00243C4F" w:rsidRPr="00DE1247" w:rsidRDefault="00243C4F" w:rsidP="00243C4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43DE7" w14:textId="3B1AB474" w:rsidR="00243C4F" w:rsidRPr="00DE1247" w:rsidRDefault="00243C4F" w:rsidP="00243C4F">
            <w:pPr>
              <w:ind w:right="-87"/>
              <w:jc w:val="center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91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E1247">
              <w:rPr>
                <w:rFonts w:asciiTheme="majorBidi" w:hAnsiTheme="majorBidi" w:cstheme="majorBidi"/>
              </w:rPr>
              <w:t>-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22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92</w:t>
            </w:r>
          </w:p>
        </w:tc>
      </w:tr>
      <w:tr w:rsidR="00243C4F" w:rsidRPr="00DE1247" w14:paraId="736C775A" w14:textId="77777777" w:rsidTr="00243C4F">
        <w:trPr>
          <w:trHeight w:val="144"/>
        </w:trPr>
        <w:tc>
          <w:tcPr>
            <w:tcW w:w="6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E8BA5C" w14:textId="31BCF85B" w:rsidR="00243C4F" w:rsidRPr="00DE1247" w:rsidRDefault="00243C4F" w:rsidP="00243C4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cs/>
              </w:rPr>
              <w:t>อัตราการเพิ่มขึ้นของเงินเดือนในอนาคต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11F63E" w14:textId="71D4481D" w:rsidR="00243C4F" w:rsidRPr="00DE1247" w:rsidRDefault="00243C4F" w:rsidP="00243C4F">
            <w:pPr>
              <w:ind w:right="-87"/>
              <w:jc w:val="center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00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E1247">
              <w:rPr>
                <w:rFonts w:asciiTheme="majorBidi" w:hAnsiTheme="majorBidi" w:cstheme="majorBidi"/>
              </w:rPr>
              <w:t>-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36B0F">
              <w:rPr>
                <w:rFonts w:asciiTheme="majorBidi" w:hAnsiTheme="majorBidi" w:cstheme="majorBidi" w:hint="cs"/>
              </w:rPr>
              <w:t>6</w:t>
            </w:r>
            <w:r w:rsidRPr="00DE1247">
              <w:rPr>
                <w:rFonts w:asciiTheme="majorBidi" w:hAnsiTheme="majorBidi" w:cstheme="majorBidi" w:hint="cs"/>
                <w:cs/>
              </w:rPr>
              <w:t>.</w:t>
            </w:r>
            <w:r w:rsidRPr="00936B0F">
              <w:rPr>
                <w:rFonts w:asciiTheme="majorBidi" w:hAnsiTheme="majorBidi" w:cstheme="majorBidi" w:hint="cs"/>
              </w:rPr>
              <w:t>00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0703B" w14:textId="77777777" w:rsidR="00243C4F" w:rsidRPr="00DE1247" w:rsidRDefault="00243C4F" w:rsidP="00243C4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7E5AC0" w14:textId="537D4E70" w:rsidR="00243C4F" w:rsidRPr="00DE1247" w:rsidRDefault="00243C4F" w:rsidP="00243C4F">
            <w:pPr>
              <w:ind w:right="-87"/>
              <w:jc w:val="center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5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00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DE1247">
              <w:rPr>
                <w:rFonts w:asciiTheme="majorBidi" w:hAnsiTheme="majorBidi" w:cstheme="majorBidi"/>
              </w:rPr>
              <w:t>-</w:t>
            </w:r>
            <w:r w:rsidRPr="00DE1247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6</w:t>
            </w:r>
            <w:r w:rsidRPr="00DE1247">
              <w:rPr>
                <w:rFonts w:asciiTheme="majorBidi" w:hAnsiTheme="majorBidi" w:cstheme="majorBidi"/>
              </w:rPr>
              <w:t>.</w:t>
            </w:r>
            <w:r w:rsidRPr="00936B0F">
              <w:rPr>
                <w:rFonts w:asciiTheme="majorBidi" w:hAnsiTheme="majorBidi" w:cstheme="majorBidi"/>
              </w:rPr>
              <w:t>00</w:t>
            </w:r>
          </w:p>
        </w:tc>
      </w:tr>
    </w:tbl>
    <w:p w14:paraId="6B53AAF6" w14:textId="7D3E3C67" w:rsidR="0044258C" w:rsidRPr="00DE1247" w:rsidRDefault="004467F0" w:rsidP="00140E87">
      <w:pPr>
        <w:overflowPunct/>
        <w:autoSpaceDE/>
        <w:autoSpaceDN/>
        <w:adjustRightInd/>
        <w:spacing w:before="360"/>
        <w:ind w:left="547" w:right="58"/>
        <w:jc w:val="thaiDistribute"/>
        <w:textAlignment w:val="auto"/>
        <w:rPr>
          <w:rFonts w:ascii="Angsana New" w:hAnsi="Angsana New"/>
          <w:spacing w:val="-4"/>
          <w:sz w:val="32"/>
          <w:szCs w:val="32"/>
          <w:lang w:val="en-GB"/>
        </w:rPr>
      </w:pPr>
      <w:r w:rsidRPr="00DE1247">
        <w:rPr>
          <w:rFonts w:ascii="Angsana New" w:hAnsi="Angsana New"/>
          <w:spacing w:val="-4"/>
          <w:sz w:val="32"/>
          <w:szCs w:val="32"/>
          <w:cs/>
          <w:lang w:val="en-GB"/>
        </w:rPr>
        <w:t xml:space="preserve">ข้อสมมติที่สำคัญในการกำหนดภาระผูกพันผลประโยชน์ของพนักงานตามหลักคณิตศาสตร์ประกันภัย </w:t>
      </w:r>
      <w:r w:rsidR="00E83BB0" w:rsidRPr="00DE1247">
        <w:rPr>
          <w:rFonts w:ascii="Angsana New" w:hAnsi="Angsana New" w:hint="cs"/>
          <w:spacing w:val="-4"/>
          <w:sz w:val="32"/>
          <w:szCs w:val="32"/>
          <w:cs/>
          <w:lang w:val="en-GB"/>
        </w:rPr>
        <w:t>ป</w:t>
      </w:r>
      <w:r w:rsidRPr="00DE1247">
        <w:rPr>
          <w:rFonts w:ascii="Angsana New" w:hAnsi="Angsana New"/>
          <w:spacing w:val="-4"/>
          <w:sz w:val="32"/>
          <w:szCs w:val="32"/>
          <w:cs/>
          <w:lang w:val="en-GB"/>
        </w:rPr>
        <w:t>ระกอบด้วย อัตราคิดลด และอัตราการเพิ่มขึ้นของเงินเดือน การวิเคราะห์ความอ่อนไหวได้พิจารณาจาก</w:t>
      </w:r>
      <w:r w:rsidR="005E5A56" w:rsidRPr="00DE1247">
        <w:rPr>
          <w:rFonts w:ascii="Angsana New" w:hAnsi="Angsana New"/>
          <w:spacing w:val="-4"/>
          <w:sz w:val="32"/>
          <w:szCs w:val="32"/>
          <w:cs/>
          <w:lang w:val="en-GB"/>
        </w:rPr>
        <w:br/>
      </w:r>
      <w:r w:rsidRPr="00DE1247">
        <w:rPr>
          <w:rFonts w:ascii="Angsana New" w:hAnsi="Angsana New"/>
          <w:spacing w:val="-4"/>
          <w:sz w:val="32"/>
          <w:szCs w:val="32"/>
          <w:cs/>
          <w:lang w:val="en-GB"/>
        </w:rPr>
        <w:t>การเปลี่ยนแปลงในแต่ละข้อสมมติในการประมาณการตามหลักคณิตศาสตร์ประกันภัยที่เกี่ยวข้องที่อาจเป็นไปได้อย่างสมเหตุสมผล ณ วันสิ้นรอบระยะเวลารายงาน ในขณะที่ข้อสมมติอื่นคงที่</w:t>
      </w:r>
    </w:p>
    <w:p w14:paraId="47154B5D" w14:textId="00A6BE92" w:rsidR="009004E6" w:rsidRPr="00DE1247" w:rsidRDefault="009004E6" w:rsidP="00B1267A">
      <w:pPr>
        <w:overflowPunct/>
        <w:autoSpaceDE/>
        <w:autoSpaceDN/>
        <w:adjustRightInd/>
        <w:spacing w:before="360"/>
        <w:ind w:left="547" w:right="58"/>
        <w:textAlignment w:val="auto"/>
        <w:rPr>
          <w:rFonts w:asciiTheme="majorBidi" w:hAnsiTheme="majorBidi"/>
          <w:spacing w:val="-6"/>
          <w:sz w:val="32"/>
          <w:szCs w:val="32"/>
        </w:rPr>
      </w:pPr>
      <w:r w:rsidRPr="00DE1247">
        <w:rPr>
          <w:rFonts w:asciiTheme="majorBidi" w:hAnsiTheme="majorBidi"/>
          <w:spacing w:val="-6"/>
          <w:sz w:val="32"/>
          <w:szCs w:val="32"/>
          <w:cs/>
        </w:rPr>
        <w:t xml:space="preserve">ผลกระทบต่อภาระผูกพันผลประโยชน์ของพนักงาน เพิ่มขึ้น / (ลดลง) ณ วันที่ </w:t>
      </w:r>
      <w:r w:rsidR="00936B0F" w:rsidRPr="00936B0F">
        <w:rPr>
          <w:rFonts w:asciiTheme="majorBidi" w:hAnsiTheme="majorBidi"/>
          <w:spacing w:val="-6"/>
          <w:sz w:val="32"/>
          <w:szCs w:val="32"/>
        </w:rPr>
        <w:t>31</w:t>
      </w:r>
      <w:r w:rsidRPr="00DE1247">
        <w:rPr>
          <w:rFonts w:asciiTheme="majorBidi" w:hAnsiTheme="majorBidi"/>
          <w:spacing w:val="-6"/>
          <w:sz w:val="32"/>
          <w:szCs w:val="32"/>
          <w:cs/>
        </w:rPr>
        <w:t xml:space="preserve"> ธันวาคม มีดังนี้</w:t>
      </w:r>
    </w:p>
    <w:p w14:paraId="2FF84477" w14:textId="77777777" w:rsidR="009004E6" w:rsidRPr="00DE1247" w:rsidRDefault="009004E6" w:rsidP="009004E6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0"/>
        <w:gridCol w:w="1350"/>
        <w:gridCol w:w="108"/>
        <w:gridCol w:w="1335"/>
        <w:gridCol w:w="108"/>
        <w:gridCol w:w="1239"/>
        <w:gridCol w:w="99"/>
        <w:gridCol w:w="1251"/>
      </w:tblGrid>
      <w:tr w:rsidR="00401E42" w:rsidRPr="00DE1247" w14:paraId="4AAA4108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75668" w14:textId="77777777" w:rsidR="009004E6" w:rsidRPr="00DE1247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6AB111" w14:textId="77777777" w:rsidR="009004E6" w:rsidRPr="00DE1247" w:rsidRDefault="009004E6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17B87C" w14:textId="77777777" w:rsidR="009004E6" w:rsidRPr="00DE1247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D48AF" w14:textId="77777777" w:rsidR="009004E6" w:rsidRPr="00DE1247" w:rsidRDefault="009004E6" w:rsidP="0031217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E1247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DE1247" w14:paraId="34152BC7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8DB97C" w14:textId="77777777" w:rsidR="009004E6" w:rsidRPr="00DE1247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17AE6" w14:textId="2080FB55" w:rsidR="009004E6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A4B3E1" w14:textId="77777777" w:rsidR="009004E6" w:rsidRPr="00DE1247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959A61" w14:textId="4112CF1F" w:rsidR="009004E6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503456" w14:textId="77777777" w:rsidR="009004E6" w:rsidRPr="00DE1247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48A75" w14:textId="7658D00B" w:rsidR="009004E6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705B5C" w14:textId="77777777" w:rsidR="009004E6" w:rsidRPr="00DE1247" w:rsidRDefault="009004E6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D9C62" w14:textId="483C60F3" w:rsidR="009004E6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CC71DD" w:rsidRPr="00DE1247" w14:paraId="0BBAAB3D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96D56F" w14:textId="4EA05AB3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6B67F" w14:textId="24F7B9D1" w:rsidR="00CC71DD" w:rsidRPr="00966412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1428A9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8C56B" w14:textId="297EEC5E" w:rsidR="00CC71DD" w:rsidRPr="00DE1247" w:rsidRDefault="00CC71DD" w:rsidP="00CC71DD">
            <w:pPr>
              <w:ind w:right="58"/>
              <w:jc w:val="center"/>
              <w:rPr>
                <w:rFonts w:asciiTheme="majorBidi" w:hAnsiTheme="majorBidi" w:cstheme="majorBidi"/>
              </w:rPr>
            </w:pP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6A7488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057D5E" w14:textId="494F4E16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A751A5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40041" w14:textId="41971DEA" w:rsidR="00CC71DD" w:rsidRPr="00DE1247" w:rsidRDefault="00CC71DD" w:rsidP="00CC71DD">
            <w:pPr>
              <w:ind w:right="58"/>
              <w:jc w:val="center"/>
              <w:rPr>
                <w:rFonts w:asciiTheme="majorBidi" w:hAnsiTheme="majorBidi" w:cstheme="majorBidi"/>
                <w:cs/>
              </w:rPr>
            </w:pP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“</w:t>
            </w: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ปรับปรุง</w:t>
            </w: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ใหม่”</w:t>
            </w:r>
          </w:p>
        </w:tc>
      </w:tr>
      <w:tr w:rsidR="00CC71DD" w:rsidRPr="00DE1247" w14:paraId="65087043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8482AF" w14:textId="412EA632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อัตราคิดลด - เพิ่มขึ้นร้อยละ </w:t>
            </w:r>
            <w:r w:rsidRPr="00936B0F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6453F" w14:textId="590DFCEB" w:rsidR="00CC71DD" w:rsidRPr="00966412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66412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96641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297</w:t>
            </w:r>
            <w:r w:rsidRPr="0096641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676</w:t>
            </w:r>
            <w:r w:rsidRPr="0096641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B5B47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98104" w14:textId="5AC7AFD6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207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216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76891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F37505" w14:textId="23181903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525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208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CFB7C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A8A680" w14:textId="64FBD82B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505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817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CC71DD" w:rsidRPr="00DE1247" w14:paraId="54500776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C7AC89" w14:textId="727A97F1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อัตราคิดลด - ลดลงร้อยละ </w:t>
            </w:r>
            <w:r w:rsidRPr="00936B0F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32B059" w14:textId="32E9A454" w:rsidR="00CC71DD" w:rsidRPr="00966412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6641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96641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537</w:t>
            </w:r>
            <w:r w:rsidRPr="0096641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787</w:t>
            </w:r>
            <w:r w:rsidRPr="0096641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A44976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A2E28D" w14:textId="65761FFB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441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954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D9F4EB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5AFF7" w14:textId="262E164F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626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633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C7357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1BDEE" w14:textId="7AD65C87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609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010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CC71DD" w:rsidRPr="00DE1247" w14:paraId="1109122D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3B15F5" w14:textId="1085A016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อัตราหมุนเวียนของพนักงาน - เพิ่มขึ้นร้อยละ </w:t>
            </w:r>
            <w:r w:rsidRPr="00936B0F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C6148B" w14:textId="0A534D34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283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241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0F0FB6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A6C4B" w14:textId="0A5FED0F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235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332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95568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CE60A8" w14:textId="4D5962A0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523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676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ED9C1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4C151" w14:textId="0C1F1033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528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325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  <w:tr w:rsidR="00CC71DD" w:rsidRPr="00DE1247" w14:paraId="3E5A4489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0B0258" w14:textId="0F7A234D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อัตราหมุนเวียนของพนักงาน - ลดลงร้อยละ </w:t>
            </w:r>
            <w:r w:rsidRPr="00936B0F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5B412" w14:textId="5CB11DA2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550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780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BA0908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9405D" w14:textId="41DBB82B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253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6FC0F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0C835" w14:textId="3CB7B28C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629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170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5D49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60B706" w14:textId="16013A05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647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CC71DD" w:rsidRPr="00DE1247" w14:paraId="2C0D7B86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D3268" w14:textId="63EF5437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อัตราเงินเดือน - เพิ่มขึ้นร้อยละ </w:t>
            </w:r>
            <w:r w:rsidRPr="00936B0F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393B3" w14:textId="286089BB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361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134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0624A7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B8E05A" w14:textId="67CA3F0B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308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283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83B3B0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13C5B" w14:textId="6398D71F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546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792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54B99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1EC93" w14:textId="7FEFBBD9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549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552</w:t>
            </w:r>
            <w:r w:rsidRPr="00DE1247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CC71DD" w:rsidRPr="00DE1247" w14:paraId="7A5E7A72" w14:textId="77777777" w:rsidTr="005B051A">
        <w:trPr>
          <w:trHeight w:val="14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89F65" w14:textId="16EE92DF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อัตราเงินเดือน - ลดลงร้อยละ </w:t>
            </w:r>
            <w:r w:rsidRPr="00936B0F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7A5C2" w14:textId="33DD3527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169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646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3EC292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B0C45" w14:textId="0B449E39" w:rsidR="00CC71DD" w:rsidRPr="00DE1247" w:rsidRDefault="00CC71DD" w:rsidP="0071745F">
            <w:pPr>
              <w:tabs>
                <w:tab w:val="decimal" w:pos="122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116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706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D27380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A5FDCC" w14:textId="66967208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467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185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65519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B7FB0" w14:textId="3468EBA0" w:rsidR="00CC71DD" w:rsidRPr="00DE1247" w:rsidRDefault="00CC71DD" w:rsidP="0071745F">
            <w:pPr>
              <w:tabs>
                <w:tab w:val="decimal" w:pos="114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</w:rPr>
              <w:t xml:space="preserve"> (</w:t>
            </w:r>
            <w:r w:rsidRPr="00936B0F">
              <w:rPr>
                <w:rFonts w:asciiTheme="majorBidi" w:hAnsiTheme="majorBidi" w:cstheme="majorBidi"/>
              </w:rPr>
              <w:t>465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817</w:t>
            </w:r>
            <w:r w:rsidRPr="00DE1247">
              <w:rPr>
                <w:rFonts w:asciiTheme="majorBidi" w:hAnsiTheme="majorBidi" w:cstheme="majorBidi"/>
              </w:rPr>
              <w:t>)</w:t>
            </w:r>
          </w:p>
        </w:tc>
      </w:tr>
    </w:tbl>
    <w:p w14:paraId="122F9877" w14:textId="77777777" w:rsidR="00552351" w:rsidRPr="00DE1247" w:rsidRDefault="00552351" w:rsidP="00236042">
      <w:pPr>
        <w:overflowPunct/>
        <w:autoSpaceDE/>
        <w:autoSpaceDN/>
        <w:adjustRightInd/>
        <w:spacing w:before="240" w:after="24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  <w:lang w:val="en-GB"/>
        </w:rPr>
      </w:pPr>
      <w:r w:rsidRPr="00DE1247">
        <w:rPr>
          <w:rFonts w:ascii="Angsana New" w:hAnsi="Angsana New"/>
          <w:spacing w:val="-10"/>
          <w:sz w:val="32"/>
          <w:szCs w:val="32"/>
          <w:cs/>
          <w:lang w:val="en-GB"/>
        </w:rPr>
        <w:t>การวิเคราะห์ความอ่อนไหวข้างต้นอาจไม่ได้แสดงถึงการเปลี่ยนแปลงที่เกิดขึ้นจริงในภาระผูกพันผลประโยชน์</w:t>
      </w:r>
      <w:r w:rsidRPr="00DE1247">
        <w:rPr>
          <w:rFonts w:ascii="Angsana New" w:hAnsi="Angsana New"/>
          <w:spacing w:val="-10"/>
          <w:sz w:val="32"/>
          <w:szCs w:val="32"/>
          <w:lang w:val="en-GB"/>
        </w:rPr>
        <w:br/>
      </w:r>
      <w:r w:rsidRPr="00DE1247">
        <w:rPr>
          <w:rFonts w:ascii="Angsana New" w:hAnsi="Angsana New"/>
          <w:spacing w:val="-10"/>
          <w:sz w:val="32"/>
          <w:szCs w:val="32"/>
          <w:cs/>
          <w:lang w:val="en-GB"/>
        </w:rPr>
        <w:t>ของพนักงาน เนื่องจากเป็นการยากที่การเปลี่ยนแปลงข้อสมมติต่าง</w:t>
      </w:r>
      <w:r w:rsidRPr="00DE1247">
        <w:rPr>
          <w:rFonts w:ascii="Angsana New" w:hAnsi="Angsana New" w:hint="cs"/>
          <w:spacing w:val="-10"/>
          <w:sz w:val="32"/>
          <w:szCs w:val="32"/>
          <w:cs/>
          <w:lang w:val="en-GB"/>
        </w:rPr>
        <w:t xml:space="preserve"> </w:t>
      </w:r>
      <w:r w:rsidRPr="00DE1247">
        <w:rPr>
          <w:rFonts w:ascii="Angsana New" w:hAnsi="Angsana New"/>
          <w:spacing w:val="-10"/>
          <w:sz w:val="32"/>
          <w:szCs w:val="32"/>
          <w:cs/>
          <w:lang w:val="en-GB"/>
        </w:rPr>
        <w:t>ๆ จะเกิดขึ้นแยกต่างหาก</w:t>
      </w:r>
      <w:r w:rsidRPr="00DE1247">
        <w:rPr>
          <w:rFonts w:ascii="Angsana New" w:hAnsi="Angsana New"/>
          <w:sz w:val="32"/>
          <w:szCs w:val="32"/>
          <w:cs/>
          <w:lang w:val="en-GB"/>
        </w:rPr>
        <w:t>จากข้อสมมติอื่นซึ่งอาจมีความสัมพันธ์กัน</w:t>
      </w:r>
    </w:p>
    <w:p w14:paraId="5D08144B" w14:textId="77777777" w:rsidR="009C3D6A" w:rsidRPr="00DE1247" w:rsidRDefault="009C3D6A" w:rsidP="009C3D6A">
      <w:pPr>
        <w:overflowPunct/>
        <w:autoSpaceDE/>
        <w:autoSpaceDN/>
        <w:adjustRightInd/>
        <w:spacing w:before="120" w:after="240"/>
        <w:ind w:left="544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DE1247">
        <w:rPr>
          <w:rFonts w:ascii="Angsana New" w:hAnsi="Angsana New"/>
          <w:spacing w:val="-10"/>
          <w:sz w:val="32"/>
          <w:szCs w:val="32"/>
          <w:cs/>
          <w:lang w:val="en-GB"/>
        </w:rPr>
        <w:t>นอกจากนี้ในการแสดงการวิเคราะห์ความอ่อนไหวข้างต้น มูลค่าปัจจุบันของภาระผูกพันผลประโยชน์ของพนักงาน ณ วันสิ้นรอบระยะเวลารายงาน คำนวณโดยใช้วิธีคิดลดแต่ละหน่วยที่ประมาณการไว้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 (</w:t>
      </w:r>
      <w:r w:rsidRPr="00DE1247">
        <w:rPr>
          <w:rFonts w:ascii="Angsana New" w:hAnsi="Angsana New"/>
          <w:sz w:val="32"/>
          <w:szCs w:val="32"/>
          <w:lang w:val="en-GB"/>
        </w:rPr>
        <w:t xml:space="preserve">Projected Unit Credit Method) </w:t>
      </w:r>
      <w:r w:rsidRPr="00DE1247">
        <w:rPr>
          <w:rFonts w:ascii="Angsana New" w:hAnsi="Angsana New"/>
          <w:sz w:val="32"/>
          <w:szCs w:val="32"/>
          <w:cs/>
          <w:lang w:val="en-GB"/>
        </w:rPr>
        <w:t>ซึ่งเป็นวิธีเดียวกันกับการคำนวณหนี้สินภาระผูกพันผลประโยชน์ของพนักงานหลังออกจากงานที่รับรู้ในงบแสดงฐานะการเงิน</w:t>
      </w:r>
    </w:p>
    <w:p w14:paraId="0AFE24A7" w14:textId="77777777" w:rsidR="002C726B" w:rsidRDefault="002C726B" w:rsidP="00861313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  <w:cs/>
          <w:lang w:val="en-GB"/>
        </w:rPr>
      </w:pPr>
      <w:r>
        <w:rPr>
          <w:rFonts w:ascii="Angsana New" w:hAnsi="Angsana New"/>
          <w:sz w:val="32"/>
          <w:szCs w:val="32"/>
          <w:cs/>
          <w:lang w:val="en-GB"/>
        </w:rPr>
        <w:br w:type="page"/>
      </w:r>
    </w:p>
    <w:p w14:paraId="1B701640" w14:textId="024F67C6" w:rsidR="00861313" w:rsidRPr="00DE1247" w:rsidRDefault="00861313" w:rsidP="00861313">
      <w:pPr>
        <w:overflowPunct/>
        <w:autoSpaceDE/>
        <w:autoSpaceDN/>
        <w:adjustRightInd/>
        <w:spacing w:before="120"/>
        <w:ind w:left="547"/>
        <w:jc w:val="thaiDistribute"/>
        <w:textAlignment w:val="auto"/>
        <w:rPr>
          <w:rFonts w:ascii="Angsana New" w:hAnsi="Angsana New"/>
          <w:sz w:val="32"/>
          <w:szCs w:val="32"/>
          <w:lang w:val="en-GB"/>
        </w:rPr>
      </w:pPr>
      <w:r w:rsidRPr="00DE1247">
        <w:rPr>
          <w:rFonts w:ascii="Angsana New" w:hAnsi="Angsana New"/>
          <w:sz w:val="32"/>
          <w:szCs w:val="32"/>
          <w:cs/>
          <w:lang w:val="en-GB"/>
        </w:rPr>
        <w:lastRenderedPageBreak/>
        <w:t xml:space="preserve">การวิเคราะห์การครบกำหนดของการจ่ายชำระผลประโยชน์ของภาระผูกพันผลประโยชน์พนักงาน </w:t>
      </w:r>
      <w:r w:rsidR="000A4C0B" w:rsidRPr="00DE1247">
        <w:rPr>
          <w:rFonts w:ascii="Angsana New" w:hAnsi="Angsana New"/>
          <w:sz w:val="32"/>
          <w:szCs w:val="32"/>
          <w:cs/>
          <w:lang w:val="en-GB"/>
        </w:rPr>
        <w:br/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ณ วันที่ </w:t>
      </w:r>
      <w:r w:rsidR="00936B0F" w:rsidRPr="00936B0F">
        <w:rPr>
          <w:rFonts w:ascii="Angsana New" w:hAnsi="Angsana New"/>
          <w:sz w:val="32"/>
          <w:szCs w:val="32"/>
        </w:rPr>
        <w:t>31</w:t>
      </w:r>
      <w:r w:rsidRPr="00DE1247">
        <w:rPr>
          <w:rFonts w:ascii="Angsana New" w:hAnsi="Angsana New"/>
          <w:sz w:val="32"/>
          <w:szCs w:val="32"/>
          <w:cs/>
          <w:lang w:val="en-GB"/>
        </w:rPr>
        <w:t xml:space="preserve"> ธันวาคม มีรายละเอียดดังนี้</w:t>
      </w:r>
    </w:p>
    <w:p w14:paraId="2ED38596" w14:textId="77777777" w:rsidR="00861313" w:rsidRPr="00DE1247" w:rsidRDefault="00861313" w:rsidP="00861313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2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08"/>
        <w:gridCol w:w="1245"/>
        <w:gridCol w:w="108"/>
        <w:gridCol w:w="1059"/>
        <w:gridCol w:w="99"/>
        <w:gridCol w:w="1161"/>
      </w:tblGrid>
      <w:tr w:rsidR="00401E42" w:rsidRPr="00DE1247" w14:paraId="15AF72E2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89095" w14:textId="77777777" w:rsidR="00861313" w:rsidRPr="00DE1247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8F435F" w14:textId="77777777" w:rsidR="00861313" w:rsidRPr="00DE1247" w:rsidRDefault="00861313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889E6" w14:textId="77777777" w:rsidR="00861313" w:rsidRPr="00DE1247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3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F1618" w14:textId="77777777" w:rsidR="00861313" w:rsidRPr="00DE1247" w:rsidRDefault="00861313" w:rsidP="0031217B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E1247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DE1247" w14:paraId="52823B85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D70B9E" w14:textId="77777777" w:rsidR="00861313" w:rsidRPr="00DE1247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E552C4" w14:textId="68ECF162" w:rsidR="00861313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4DCAE" w14:textId="77777777" w:rsidR="00861313" w:rsidRPr="00DE1247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2D0E2" w14:textId="2BC94370" w:rsidR="00861313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45E7E" w14:textId="77777777" w:rsidR="00861313" w:rsidRPr="00DE1247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A9F34C" w14:textId="4B880E97" w:rsidR="00861313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E77730" w14:textId="77777777" w:rsidR="00861313" w:rsidRPr="00DE1247" w:rsidRDefault="00861313" w:rsidP="0031217B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43856" w14:textId="6ED3DCE0" w:rsidR="00861313" w:rsidRPr="00DE1247" w:rsidRDefault="00936B0F" w:rsidP="0031217B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CC71DD" w:rsidRPr="00DE1247" w14:paraId="5A7B67EE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E6DEB" w14:textId="0498A751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BB5C1" w14:textId="025B5355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85772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FA24E" w14:textId="0DDCC408" w:rsidR="00CC71DD" w:rsidRPr="00DE1247" w:rsidRDefault="00CC71DD" w:rsidP="00CC71DD">
            <w:pPr>
              <w:jc w:val="center"/>
              <w:rPr>
                <w:rFonts w:asciiTheme="majorBidi" w:hAnsiTheme="majorBidi" w:cstheme="majorBidi"/>
              </w:rPr>
            </w:pP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1267C5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3DDD0" w14:textId="2D8A16CB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01481B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3821F4" w14:textId="1E57BB08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“</w:t>
            </w: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ปรับปรุง</w:t>
            </w:r>
            <w:r w:rsidRPr="00EA20AA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ใหม่”</w:t>
            </w:r>
          </w:p>
        </w:tc>
      </w:tr>
      <w:tr w:rsidR="00CC71DD" w:rsidRPr="00DE1247" w14:paraId="7442D7D0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235F4" w14:textId="56CF1DA8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ภายใน 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CCD46" w14:textId="73636A73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436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311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6BC508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28C23" w14:textId="49449A38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521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978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76F874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263688" w14:textId="2D2F19FF" w:rsidR="00CC71DD" w:rsidRPr="00DE1247" w:rsidRDefault="00CC71DD" w:rsidP="0082314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159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6E8AF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193CEB" w14:textId="01E1EA51" w:rsidR="00CC71DD" w:rsidRPr="00DE1247" w:rsidRDefault="00CC71DD" w:rsidP="0082314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140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456</w:t>
            </w:r>
          </w:p>
        </w:tc>
      </w:tr>
      <w:tr w:rsidR="00CC71DD" w:rsidRPr="00DE1247" w14:paraId="163C3FAA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E3B9A" w14:textId="7F0E6DA7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มากกว่า 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  <w:cs/>
              </w:rPr>
              <w:t xml:space="preserve"> ปี - </w:t>
            </w:r>
            <w:r w:rsidRPr="00936B0F">
              <w:rPr>
                <w:rFonts w:asciiTheme="majorBidi" w:hAnsiTheme="majorBidi" w:cstheme="majorBidi"/>
              </w:rPr>
              <w:t>5</w:t>
            </w:r>
            <w:r w:rsidRPr="00DE1247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1524C" w14:textId="35A72EE2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241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421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EEECC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FBE2FF" w14:textId="64C1BF67" w:rsidR="00CC71DD" w:rsidRPr="00996383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996383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253</w:t>
            </w:r>
            <w:r w:rsidRPr="00996383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270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403723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02623" w14:textId="7DE7FE68" w:rsidR="00CC71DD" w:rsidRPr="00DE1247" w:rsidRDefault="00CC71DD" w:rsidP="0082314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641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415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13E030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C5241" w14:textId="5C50C431" w:rsidR="00CC71DD" w:rsidRPr="00DE1247" w:rsidRDefault="00CC71DD" w:rsidP="0082314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448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661</w:t>
            </w:r>
          </w:p>
        </w:tc>
      </w:tr>
      <w:tr w:rsidR="00CC71DD" w:rsidRPr="00DE1247" w14:paraId="2EC663B0" w14:textId="77777777" w:rsidTr="00CC71DD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30B24" w14:textId="7B129FE2" w:rsidR="00CC71DD" w:rsidRPr="00DE1247" w:rsidRDefault="00CC71DD" w:rsidP="00CC71DD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/>
                <w:cs/>
              </w:rPr>
              <w:t xml:space="preserve">เกินกว่า </w:t>
            </w:r>
            <w:r w:rsidRPr="00936B0F">
              <w:rPr>
                <w:rFonts w:asciiTheme="majorBidi" w:hAnsiTheme="majorBidi" w:cstheme="majorBidi"/>
              </w:rPr>
              <w:t>5</w:t>
            </w:r>
            <w:r w:rsidRPr="00DE1247">
              <w:rPr>
                <w:rFonts w:asciiTheme="majorBidi" w:hAnsiTheme="majorBidi" w:cstheme="majorBidi"/>
                <w:cs/>
              </w:rPr>
              <w:t xml:space="preserve"> ปี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F2844" w14:textId="3F8B935C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710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457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8776B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FA1EFC" w14:textId="512C9233" w:rsidR="00CC71DD" w:rsidRPr="00996383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13</w:t>
            </w:r>
            <w:r w:rsidRPr="00996383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468</w:t>
            </w:r>
            <w:r w:rsidRPr="00996383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852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837E97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C46EA" w14:textId="050DBE46" w:rsidR="00CC71DD" w:rsidRPr="00DE1247" w:rsidRDefault="00CC71DD" w:rsidP="0082314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267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151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5953C0" w14:textId="77777777" w:rsidR="00CC71DD" w:rsidRPr="00DE1247" w:rsidRDefault="00CC71DD" w:rsidP="00CC71DD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EED74C" w14:textId="25621108" w:rsidR="00CC71DD" w:rsidRPr="00DE1247" w:rsidRDefault="00CC71DD" w:rsidP="00823142">
            <w:pPr>
              <w:tabs>
                <w:tab w:val="decimal" w:pos="107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295</w:t>
            </w:r>
            <w:r w:rsidRPr="00DE1247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279</w:t>
            </w:r>
          </w:p>
        </w:tc>
      </w:tr>
    </w:tbl>
    <w:p w14:paraId="7B4B29CD" w14:textId="6E5FD3B9" w:rsidR="0071682D" w:rsidRPr="00DE1247" w:rsidRDefault="00936B0F" w:rsidP="007D2712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21</w:t>
      </w:r>
      <w:r w:rsidR="0071682D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1682D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682D" w:rsidRPr="00DE1247">
        <w:rPr>
          <w:rFonts w:asciiTheme="majorBidi" w:hAnsiTheme="majorBidi"/>
          <w:b/>
          <w:bCs/>
          <w:sz w:val="32"/>
          <w:szCs w:val="32"/>
          <w:cs/>
        </w:rPr>
        <w:t>ทุนเรือนหุ้น</w:t>
      </w:r>
    </w:p>
    <w:p w14:paraId="3AF851F4" w14:textId="0F28C2E4" w:rsidR="00450FCC" w:rsidRPr="00DE1247" w:rsidRDefault="00450FCC" w:rsidP="00236042">
      <w:pPr>
        <w:pStyle w:val="ListParagraph"/>
        <w:ind w:left="547"/>
        <w:contextualSpacing w:val="0"/>
        <w:jc w:val="thaiDistribute"/>
        <w:rPr>
          <w:rFonts w:ascii="Angsana New" w:hAnsi="Angsana New"/>
          <w:sz w:val="32"/>
          <w:szCs w:val="32"/>
        </w:rPr>
      </w:pPr>
      <w:r w:rsidRPr="00DE1247">
        <w:rPr>
          <w:rFonts w:ascii="Angsana New" w:hAnsi="Angsana New"/>
          <w:sz w:val="32"/>
          <w:szCs w:val="32"/>
          <w:cs/>
        </w:rPr>
        <w:t xml:space="preserve">เมื่อวันที่ </w:t>
      </w:r>
      <w:bookmarkStart w:id="4" w:name="_Hlk120029215"/>
      <w:r w:rsidR="00936B0F" w:rsidRPr="00936B0F">
        <w:rPr>
          <w:rFonts w:ascii="Angsana New" w:hAnsi="Angsana New"/>
          <w:sz w:val="32"/>
          <w:szCs w:val="32"/>
        </w:rPr>
        <w:t>28</w:t>
      </w:r>
      <w:r w:rsidR="00B63DB0" w:rsidRPr="00DE1247">
        <w:rPr>
          <w:rFonts w:ascii="Angsana New" w:hAnsi="Angsana New"/>
          <w:sz w:val="32"/>
          <w:szCs w:val="32"/>
        </w:rPr>
        <w:t xml:space="preserve"> </w:t>
      </w:r>
      <w:r w:rsidR="00B63DB0" w:rsidRPr="00DE1247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936B0F" w:rsidRPr="00936B0F">
        <w:rPr>
          <w:rFonts w:ascii="Angsana New" w:hAnsi="Angsana New"/>
          <w:sz w:val="32"/>
          <w:szCs w:val="32"/>
        </w:rPr>
        <w:t>2565</w:t>
      </w:r>
      <w:r w:rsidR="00B63DB0" w:rsidRPr="00DE1247">
        <w:rPr>
          <w:rFonts w:ascii="Angsana New" w:hAnsi="Angsana New"/>
          <w:sz w:val="32"/>
          <w:szCs w:val="32"/>
        </w:rPr>
        <w:t xml:space="preserve"> </w:t>
      </w:r>
      <w:bookmarkEnd w:id="4"/>
      <w:r w:rsidRPr="00DE1247">
        <w:rPr>
          <w:rFonts w:ascii="Angsana New" w:hAnsi="Angsana New"/>
          <w:sz w:val="32"/>
          <w:szCs w:val="32"/>
          <w:cs/>
        </w:rPr>
        <w:t>ที่ประชุมวิสามัญผู้ถือหุ้นมีมติให้เพิ่มทุนจดทะเบียนจำนวน</w:t>
      </w:r>
      <w:r w:rsidR="00B63DB0" w:rsidRPr="00DE1247">
        <w:rPr>
          <w:rFonts w:ascii="Angsana New" w:hAnsi="Angsana New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152</w:t>
      </w:r>
      <w:r w:rsidR="00B63DB0"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00</w:t>
      </w:r>
      <w:r w:rsidR="00B63DB0" w:rsidRPr="00DE1247">
        <w:rPr>
          <w:rFonts w:ascii="Angsana New" w:hAnsi="Angsana New"/>
          <w:sz w:val="32"/>
          <w:szCs w:val="32"/>
        </w:rPr>
        <w:t xml:space="preserve"> </w:t>
      </w:r>
      <w:r w:rsidR="00B63DB0" w:rsidRPr="00DE1247">
        <w:rPr>
          <w:rFonts w:ascii="Angsana New" w:hAnsi="Angsana New" w:hint="cs"/>
          <w:sz w:val="32"/>
          <w:szCs w:val="32"/>
          <w:cs/>
        </w:rPr>
        <w:t>ล้าน</w:t>
      </w:r>
      <w:r w:rsidRPr="00DE1247">
        <w:rPr>
          <w:rFonts w:ascii="Angsana New" w:hAnsi="Angsana New"/>
          <w:sz w:val="32"/>
          <w:szCs w:val="32"/>
          <w:cs/>
        </w:rPr>
        <w:t xml:space="preserve">บาท โดยเพิ่มจำนวนหุ้นสามัญจำนวน </w:t>
      </w:r>
      <w:r w:rsidR="00936B0F" w:rsidRPr="00936B0F">
        <w:rPr>
          <w:rFonts w:ascii="Angsana New" w:hAnsi="Angsana New"/>
          <w:sz w:val="32"/>
          <w:szCs w:val="32"/>
        </w:rPr>
        <w:t>15</w:t>
      </w:r>
      <w:r w:rsidR="00633802"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200</w:t>
      </w:r>
      <w:r w:rsidR="00633802" w:rsidRPr="00DE1247">
        <w:rPr>
          <w:rFonts w:ascii="Angsana New" w:hAnsi="Angsana New"/>
          <w:sz w:val="32"/>
          <w:szCs w:val="32"/>
        </w:rPr>
        <w:t>,</w:t>
      </w:r>
      <w:r w:rsidR="00936B0F" w:rsidRPr="00936B0F">
        <w:rPr>
          <w:rFonts w:ascii="Angsana New" w:hAnsi="Angsana New"/>
          <w:sz w:val="32"/>
          <w:szCs w:val="32"/>
        </w:rPr>
        <w:t>000</w:t>
      </w:r>
      <w:r w:rsidR="00633802" w:rsidRPr="00DE1247">
        <w:rPr>
          <w:rFonts w:ascii="Angsana New" w:hAnsi="Angsana New"/>
          <w:sz w:val="32"/>
          <w:szCs w:val="32"/>
        </w:rPr>
        <w:t xml:space="preserve"> </w:t>
      </w:r>
      <w:r w:rsidR="00633802" w:rsidRPr="00DE1247">
        <w:rPr>
          <w:rFonts w:ascii="Angsana New" w:hAnsi="Angsana New"/>
          <w:sz w:val="32"/>
          <w:szCs w:val="32"/>
          <w:cs/>
        </w:rPr>
        <w:t xml:space="preserve">หุ้น มูลค่าหุ้นละ </w:t>
      </w:r>
      <w:r w:rsidR="00936B0F" w:rsidRPr="00936B0F">
        <w:rPr>
          <w:rFonts w:ascii="Angsana New" w:hAnsi="Angsana New"/>
          <w:sz w:val="32"/>
          <w:szCs w:val="32"/>
        </w:rPr>
        <w:t>10</w:t>
      </w:r>
      <w:r w:rsidR="00633802" w:rsidRPr="00DE1247">
        <w:rPr>
          <w:rFonts w:ascii="Angsana New" w:hAnsi="Angsana New"/>
          <w:sz w:val="32"/>
          <w:szCs w:val="32"/>
        </w:rPr>
        <w:t>.</w:t>
      </w:r>
      <w:r w:rsidR="00936B0F" w:rsidRPr="00936B0F">
        <w:rPr>
          <w:rFonts w:ascii="Angsana New" w:hAnsi="Angsana New"/>
          <w:sz w:val="32"/>
          <w:szCs w:val="32"/>
        </w:rPr>
        <w:t>00</w:t>
      </w:r>
      <w:r w:rsidR="00633802" w:rsidRPr="00DE1247">
        <w:rPr>
          <w:rFonts w:ascii="Angsana New" w:hAnsi="Angsana New"/>
          <w:sz w:val="32"/>
          <w:szCs w:val="32"/>
        </w:rPr>
        <w:t xml:space="preserve"> </w:t>
      </w:r>
      <w:r w:rsidR="00633802" w:rsidRPr="00DE1247">
        <w:rPr>
          <w:rFonts w:ascii="Angsana New" w:hAnsi="Angsana New"/>
          <w:sz w:val="32"/>
          <w:szCs w:val="32"/>
          <w:cs/>
        </w:rPr>
        <w:t xml:space="preserve">บาท </w:t>
      </w:r>
      <w:r w:rsidR="003E479A" w:rsidRPr="00DE1247">
        <w:rPr>
          <w:rFonts w:ascii="Angsana New" w:hAnsi="Angsana New"/>
          <w:sz w:val="32"/>
          <w:szCs w:val="32"/>
          <w:cs/>
        </w:rPr>
        <w:t>บริษัทได้รับชำระ</w:t>
      </w:r>
      <w:r w:rsidR="005E6402" w:rsidRPr="00DE1247">
        <w:rPr>
          <w:rFonts w:ascii="Angsana New" w:hAnsi="Angsana New" w:hint="cs"/>
          <w:sz w:val="32"/>
          <w:szCs w:val="32"/>
          <w:cs/>
        </w:rPr>
        <w:t>ค่าหุ้นเป็น</w:t>
      </w:r>
      <w:r w:rsidR="00FF64F5" w:rsidRPr="00DE1247">
        <w:rPr>
          <w:rFonts w:ascii="Angsana New" w:hAnsi="Angsana New"/>
          <w:sz w:val="32"/>
          <w:szCs w:val="32"/>
          <w:cs/>
        </w:rPr>
        <w:br/>
      </w:r>
      <w:r w:rsidR="005E6402" w:rsidRPr="00DE1247">
        <w:rPr>
          <w:rFonts w:ascii="Angsana New" w:hAnsi="Angsana New" w:hint="cs"/>
          <w:spacing w:val="-4"/>
          <w:sz w:val="32"/>
          <w:szCs w:val="32"/>
          <w:cs/>
        </w:rPr>
        <w:t>เงินสด</w:t>
      </w:r>
      <w:r w:rsidR="00F73042" w:rsidRPr="00DE1247">
        <w:rPr>
          <w:rFonts w:ascii="Angsana New" w:hAnsi="Angsana New" w:hint="cs"/>
          <w:spacing w:val="-4"/>
          <w:sz w:val="32"/>
          <w:szCs w:val="32"/>
          <w:cs/>
        </w:rPr>
        <w:t>และ</w:t>
      </w:r>
      <w:r w:rsidR="00F73042" w:rsidRPr="00DE1247">
        <w:rPr>
          <w:rFonts w:ascii="Angsana New" w:hAnsi="Angsana New"/>
          <w:spacing w:val="-4"/>
          <w:sz w:val="32"/>
          <w:szCs w:val="32"/>
          <w:cs/>
        </w:rPr>
        <w:t>หุ้นสามัญ</w:t>
      </w:r>
      <w:r w:rsidR="00F73042" w:rsidRPr="00DE1247">
        <w:rPr>
          <w:rFonts w:ascii="Angsana New" w:hAnsi="Angsana New" w:hint="cs"/>
          <w:spacing w:val="-4"/>
          <w:sz w:val="32"/>
          <w:szCs w:val="32"/>
          <w:cs/>
        </w:rPr>
        <w:t>ของ</w:t>
      </w:r>
      <w:r w:rsidR="00FF64F5" w:rsidRPr="00DE1247">
        <w:rPr>
          <w:rFonts w:ascii="Angsana New" w:hAnsi="Angsana New" w:hint="cs"/>
          <w:spacing w:val="-4"/>
          <w:sz w:val="32"/>
          <w:szCs w:val="32"/>
          <w:cs/>
        </w:rPr>
        <w:t>บริษัท คาเน อินโนเวชั่น จำกัดและ</w:t>
      </w:r>
      <w:r w:rsidR="00F73042" w:rsidRPr="00DE1247">
        <w:rPr>
          <w:rFonts w:ascii="Angsana New" w:hAnsi="Angsana New"/>
          <w:spacing w:val="-4"/>
          <w:sz w:val="32"/>
          <w:szCs w:val="32"/>
          <w:cs/>
        </w:rPr>
        <w:t>บริษัท เวลโนเวชั่นส์ จำกัด</w:t>
      </w:r>
      <w:r w:rsidR="00D63DBA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(ดูหมายเหตุข้อ </w:t>
      </w:r>
      <w:r w:rsidR="00936B0F" w:rsidRPr="00936B0F">
        <w:rPr>
          <w:rFonts w:ascii="Angsana New" w:hAnsi="Angsana New"/>
          <w:spacing w:val="-4"/>
          <w:sz w:val="32"/>
          <w:szCs w:val="32"/>
        </w:rPr>
        <w:t>5</w:t>
      </w:r>
      <w:r w:rsidR="0040717C" w:rsidRPr="00DE1247">
        <w:rPr>
          <w:rFonts w:ascii="Angsana New" w:hAnsi="Angsana New" w:hint="cs"/>
          <w:spacing w:val="-4"/>
          <w:sz w:val="32"/>
          <w:szCs w:val="32"/>
          <w:cs/>
        </w:rPr>
        <w:t>)</w:t>
      </w:r>
      <w:r w:rsidR="00D63DBA" w:rsidRPr="00DE1247">
        <w:rPr>
          <w:rFonts w:ascii="Angsana New" w:hAnsi="Angsana New" w:hint="cs"/>
          <w:sz w:val="32"/>
          <w:szCs w:val="32"/>
          <w:cs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>บริษัทได้จดทะเบียนการเพิ่มทุนดังกล่าวกับกระทรวงพาณิชย์แล้ว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>เมื่อวันที่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z w:val="32"/>
          <w:szCs w:val="32"/>
        </w:rPr>
        <w:t>30</w:t>
      </w:r>
      <w:r w:rsidR="00633802" w:rsidRPr="00DE1247">
        <w:rPr>
          <w:rFonts w:ascii="Angsana New" w:hAnsi="Angsana New"/>
          <w:sz w:val="32"/>
          <w:szCs w:val="32"/>
        </w:rPr>
        <w:t xml:space="preserve"> </w:t>
      </w:r>
      <w:r w:rsidR="00633802" w:rsidRPr="00DE1247">
        <w:rPr>
          <w:rFonts w:ascii="Angsana New" w:hAnsi="Angsana New" w:hint="cs"/>
          <w:sz w:val="32"/>
          <w:szCs w:val="32"/>
          <w:cs/>
        </w:rPr>
        <w:t xml:space="preserve">กันยายน </w:t>
      </w:r>
      <w:r w:rsidR="00936B0F" w:rsidRPr="00936B0F">
        <w:rPr>
          <w:rFonts w:ascii="Angsana New" w:hAnsi="Angsana New"/>
          <w:sz w:val="32"/>
          <w:szCs w:val="32"/>
        </w:rPr>
        <w:t>2565</w:t>
      </w:r>
    </w:p>
    <w:p w14:paraId="0C65921B" w14:textId="6C2353B3" w:rsidR="00547681" w:rsidRPr="00DE1247" w:rsidRDefault="00936B0F" w:rsidP="00DB32B6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22</w:t>
      </w:r>
      <w:r w:rsidR="00DB32B6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B32B6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7B8C" w:rsidRPr="00DE1247">
        <w:rPr>
          <w:rFonts w:asciiTheme="majorBidi" w:hAnsiTheme="majorBidi"/>
          <w:b/>
          <w:bCs/>
          <w:sz w:val="32"/>
          <w:szCs w:val="32"/>
          <w:cs/>
        </w:rPr>
        <w:t>ทุนสำรองตามกฎหมายและองค์ประกอบอื่นของส่วนของผู้ถือหุ้น</w:t>
      </w:r>
    </w:p>
    <w:p w14:paraId="25B7EA5F" w14:textId="77777777" w:rsidR="007F6EE5" w:rsidRPr="00DE1247" w:rsidRDefault="007F6EE5" w:rsidP="00F43200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DE1247">
        <w:rPr>
          <w:rFonts w:ascii="Angsana New" w:hAnsi="Angsana New" w:hint="cs"/>
          <w:b/>
          <w:bCs/>
          <w:i/>
          <w:iCs/>
          <w:sz w:val="32"/>
          <w:szCs w:val="32"/>
          <w:cs/>
        </w:rPr>
        <w:t>ทุนสำรองตามกฎหมาย</w:t>
      </w:r>
    </w:p>
    <w:p w14:paraId="1BA70A91" w14:textId="5BA4622D" w:rsidR="007F6EE5" w:rsidRPr="00DE1247" w:rsidRDefault="007F6EE5" w:rsidP="007F6EE5">
      <w:pPr>
        <w:spacing w:after="240"/>
        <w:ind w:left="547" w:right="58"/>
        <w:jc w:val="thaiDistribute"/>
        <w:rPr>
          <w:rFonts w:ascii="Angsana New" w:hAnsi="Angsana New"/>
          <w:spacing w:val="-4"/>
          <w:sz w:val="32"/>
          <w:szCs w:val="32"/>
        </w:rPr>
      </w:pP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ตามบทบัญญัติแห่งพระราชบัญญัติบริษัทมหาชนจำกัด พ.ศ.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2535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 มาตรา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116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 บริษัทจะต้องจัดสรรทุนสำรอง (“สำรองตามกฎหมาย”) อย่างน้อยร้อยละ </w:t>
      </w:r>
      <w:r w:rsidR="00936B0F" w:rsidRPr="00936B0F">
        <w:rPr>
          <w:rFonts w:ascii="Angsana New" w:hAnsi="Angsana New"/>
          <w:spacing w:val="-4"/>
          <w:sz w:val="32"/>
          <w:szCs w:val="32"/>
        </w:rPr>
        <w:t>5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 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10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>ของทุนจดทะเบียน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>เงินสำรองนี้จะนำไปจ่ายเป็นเงินปันผลไม่ได้</w:t>
      </w:r>
    </w:p>
    <w:p w14:paraId="79A8B766" w14:textId="700BFA6F" w:rsidR="004367EB" w:rsidRDefault="007F6EE5" w:rsidP="007F6EE5">
      <w:pPr>
        <w:spacing w:after="240"/>
        <w:ind w:left="547" w:right="58"/>
        <w:jc w:val="thaiDistribute"/>
        <w:rPr>
          <w:rFonts w:ascii="Angsana New" w:hAnsi="Angsana New"/>
          <w:spacing w:val="-2"/>
          <w:sz w:val="32"/>
          <w:szCs w:val="32"/>
        </w:rPr>
      </w:pPr>
      <w:r w:rsidRPr="00DE1247">
        <w:rPr>
          <w:rFonts w:ascii="Angsana New" w:hAnsi="Angsana New"/>
          <w:spacing w:val="-2"/>
          <w:sz w:val="32"/>
          <w:szCs w:val="32"/>
          <w:cs/>
        </w:rPr>
        <w:t xml:space="preserve">วันที่ </w:t>
      </w:r>
      <w:r w:rsidR="00936B0F" w:rsidRPr="00936B0F">
        <w:rPr>
          <w:rFonts w:ascii="Angsana New" w:hAnsi="Angsana New"/>
          <w:spacing w:val="-2"/>
          <w:sz w:val="32"/>
          <w:szCs w:val="32"/>
        </w:rPr>
        <w:t>31</w:t>
      </w:r>
      <w:r w:rsidRPr="00DE1247">
        <w:rPr>
          <w:rFonts w:ascii="Angsana New" w:hAnsi="Angsana New"/>
          <w:spacing w:val="-2"/>
          <w:sz w:val="32"/>
          <w:szCs w:val="32"/>
          <w:cs/>
        </w:rPr>
        <w:t xml:space="preserve"> ธันวาคม </w:t>
      </w:r>
      <w:r w:rsidR="00936B0F" w:rsidRPr="00936B0F">
        <w:rPr>
          <w:rFonts w:ascii="Angsana New" w:hAnsi="Angsana New"/>
          <w:spacing w:val="-2"/>
          <w:sz w:val="32"/>
          <w:szCs w:val="32"/>
        </w:rPr>
        <w:t>2565</w:t>
      </w:r>
      <w:r w:rsidRPr="00DE1247">
        <w:rPr>
          <w:rFonts w:ascii="Angsana New" w:hAnsi="Angsana New"/>
          <w:spacing w:val="-2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2"/>
          <w:sz w:val="32"/>
          <w:szCs w:val="32"/>
          <w:cs/>
        </w:rPr>
        <w:t xml:space="preserve">และ </w:t>
      </w:r>
      <w:r w:rsidR="00936B0F" w:rsidRPr="00936B0F">
        <w:rPr>
          <w:rFonts w:ascii="Angsana New" w:hAnsi="Angsana New"/>
          <w:spacing w:val="-2"/>
          <w:sz w:val="32"/>
          <w:szCs w:val="32"/>
        </w:rPr>
        <w:t>2564</w:t>
      </w:r>
      <w:r w:rsidRPr="00DE1247">
        <w:rPr>
          <w:rFonts w:ascii="Angsana New" w:hAnsi="Angsana New"/>
          <w:spacing w:val="-2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2"/>
          <w:sz w:val="32"/>
          <w:szCs w:val="32"/>
          <w:cs/>
        </w:rPr>
        <w:t>ทุนสำรองตามกฎหมายของบริษัทมีจำนวน</w:t>
      </w:r>
      <w:r w:rsidRPr="00DE1247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936B0F" w:rsidRPr="00936B0F">
        <w:rPr>
          <w:rFonts w:ascii="Angsana New" w:hAnsi="Angsana New"/>
          <w:spacing w:val="-2"/>
          <w:sz w:val="32"/>
          <w:szCs w:val="32"/>
        </w:rPr>
        <w:t>14</w:t>
      </w:r>
      <w:r w:rsidR="00834806" w:rsidRPr="00DE1247">
        <w:rPr>
          <w:rFonts w:ascii="Angsana New" w:hAnsi="Angsana New"/>
          <w:spacing w:val="-2"/>
          <w:sz w:val="32"/>
          <w:szCs w:val="32"/>
        </w:rPr>
        <w:t>.</w:t>
      </w:r>
      <w:r w:rsidR="00936B0F" w:rsidRPr="00936B0F">
        <w:rPr>
          <w:rFonts w:ascii="Angsana New" w:hAnsi="Angsana New"/>
          <w:spacing w:val="-2"/>
          <w:sz w:val="32"/>
          <w:szCs w:val="32"/>
        </w:rPr>
        <w:t>80</w:t>
      </w:r>
      <w:r w:rsidRPr="00DE1247">
        <w:rPr>
          <w:rFonts w:ascii="Angsana New" w:hAnsi="Angsana New"/>
          <w:spacing w:val="-2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2"/>
          <w:sz w:val="32"/>
          <w:szCs w:val="32"/>
          <w:cs/>
        </w:rPr>
        <w:t xml:space="preserve">ล้านบาทและ </w:t>
      </w:r>
      <w:r w:rsidR="00044ECD" w:rsidRPr="00DE1247">
        <w:rPr>
          <w:rFonts w:ascii="Angsana New" w:hAnsi="Angsana New"/>
          <w:spacing w:val="-2"/>
          <w:sz w:val="32"/>
          <w:szCs w:val="32"/>
          <w:cs/>
        </w:rPr>
        <w:br/>
      </w:r>
      <w:r w:rsidR="00936B0F" w:rsidRPr="00936B0F">
        <w:rPr>
          <w:rFonts w:ascii="Angsana New" w:hAnsi="Angsana New"/>
          <w:spacing w:val="-2"/>
          <w:sz w:val="32"/>
          <w:szCs w:val="32"/>
        </w:rPr>
        <w:t>2</w:t>
      </w:r>
      <w:r w:rsidR="00834806" w:rsidRPr="00DE1247">
        <w:rPr>
          <w:rFonts w:ascii="Angsana New" w:hAnsi="Angsana New"/>
          <w:spacing w:val="-2"/>
          <w:sz w:val="32"/>
          <w:szCs w:val="32"/>
        </w:rPr>
        <w:t>.</w:t>
      </w:r>
      <w:r w:rsidR="00936B0F" w:rsidRPr="00936B0F">
        <w:rPr>
          <w:rFonts w:ascii="Angsana New" w:hAnsi="Angsana New"/>
          <w:spacing w:val="-2"/>
          <w:sz w:val="32"/>
          <w:szCs w:val="32"/>
        </w:rPr>
        <w:t>97</w:t>
      </w:r>
      <w:r w:rsidRPr="00DE1247">
        <w:rPr>
          <w:rFonts w:ascii="Angsana New" w:hAnsi="Angsana New"/>
          <w:spacing w:val="-2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2"/>
          <w:sz w:val="32"/>
          <w:szCs w:val="32"/>
          <w:cs/>
        </w:rPr>
        <w:t>ล้านบาท ตามลำดับ</w:t>
      </w:r>
    </w:p>
    <w:p w14:paraId="1F360DB9" w14:textId="6C6A3BEC" w:rsidR="00D975AE" w:rsidRPr="00DE1247" w:rsidRDefault="00D975AE" w:rsidP="00F43200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  <w:cs/>
        </w:rPr>
      </w:pPr>
      <w:r w:rsidRPr="00DE1247">
        <w:rPr>
          <w:rFonts w:ascii="Angsana New" w:hAnsi="Angsana New"/>
          <w:b/>
          <w:bCs/>
          <w:i/>
          <w:iCs/>
          <w:sz w:val="32"/>
          <w:szCs w:val="32"/>
          <w:cs/>
        </w:rPr>
        <w:t>องค์ประกอบอื่นของส่วนของผู้ถือหุ้น</w:t>
      </w:r>
    </w:p>
    <w:p w14:paraId="2032C3AF" w14:textId="77777777" w:rsidR="00B108CF" w:rsidRPr="00DE1247" w:rsidRDefault="00B108CF" w:rsidP="00F43200">
      <w:pPr>
        <w:pStyle w:val="ListParagraph"/>
        <w:tabs>
          <w:tab w:val="left" w:pos="1170"/>
        </w:tabs>
        <w:spacing w:after="120"/>
        <w:ind w:left="547" w:right="58"/>
        <w:contextualSpacing w:val="0"/>
        <w:jc w:val="thaiDistribute"/>
        <w:rPr>
          <w:rFonts w:ascii="Angsana New" w:hAnsi="Angsana New"/>
          <w:b/>
          <w:bCs/>
          <w:i/>
          <w:iCs/>
          <w:sz w:val="32"/>
          <w:szCs w:val="32"/>
        </w:rPr>
      </w:pPr>
      <w:r w:rsidRPr="00DE1247">
        <w:rPr>
          <w:rFonts w:ascii="Angsana New" w:hAnsi="Angsana New"/>
          <w:b/>
          <w:bCs/>
          <w:i/>
          <w:iCs/>
          <w:sz w:val="32"/>
          <w:szCs w:val="32"/>
          <w:cs/>
        </w:rPr>
        <w:t>กำไรขาดทุนจากการวัดมูลค่าใหม่ของผลประโยชน์พนักงานที่กำหนดไว้</w:t>
      </w:r>
    </w:p>
    <w:p w14:paraId="5689D13C" w14:textId="77777777" w:rsidR="00B108CF" w:rsidRPr="00DE1247" w:rsidRDefault="00B108CF" w:rsidP="00B108CF">
      <w:pPr>
        <w:ind w:left="547"/>
        <w:jc w:val="thaiDistribute"/>
        <w:rPr>
          <w:rFonts w:hAnsi="Times New Roman"/>
          <w:spacing w:val="-6"/>
          <w:sz w:val="32"/>
          <w:szCs w:val="32"/>
        </w:rPr>
      </w:pPr>
      <w:r w:rsidRPr="00DE1247">
        <w:rPr>
          <w:rFonts w:hAnsi="Times New Roman"/>
          <w:spacing w:val="-6"/>
          <w:sz w:val="32"/>
          <w:szCs w:val="32"/>
          <w:cs/>
        </w:rPr>
        <w:t>กำไรขาดทุนจากการวัดมูลค่าใหม่ของผลประโยชน์พนักงานที่กำหนดไว้ ประกอบด้วยกำไรและขาดทุนจากการประมาณการตามหลักคณิตศาตร์ประกันภัยทั้งหมดที่เกิดขึ้นจากโครงการผลประโยชน์ที่กำหนดไว้</w:t>
      </w:r>
    </w:p>
    <w:p w14:paraId="24360DAA" w14:textId="77777777" w:rsidR="002C726B" w:rsidRDefault="002C726B" w:rsidP="00DF3096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7E2017C" w14:textId="0A6C19BF" w:rsidR="00DF3096" w:rsidRPr="00DE1247" w:rsidRDefault="00936B0F" w:rsidP="00DF3096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23</w:t>
      </w:r>
      <w:r w:rsidR="00DF3096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DF3096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DF3096" w:rsidRPr="00DE1247">
        <w:rPr>
          <w:rFonts w:asciiTheme="majorBidi" w:hAnsiTheme="majorBidi"/>
          <w:b/>
          <w:bCs/>
          <w:sz w:val="32"/>
          <w:szCs w:val="32"/>
          <w:cs/>
        </w:rPr>
        <w:t>ค่าใช้จ่ายตามลักษณะ</w:t>
      </w:r>
    </w:p>
    <w:p w14:paraId="645FD21A" w14:textId="424F1CD3" w:rsidR="00DF3096" w:rsidRPr="00DE1247" w:rsidRDefault="00DF3096" w:rsidP="00DF3096">
      <w:pPr>
        <w:ind w:left="547"/>
        <w:jc w:val="thaiDistribute"/>
        <w:rPr>
          <w:sz w:val="32"/>
          <w:szCs w:val="32"/>
        </w:rPr>
      </w:pPr>
      <w:r w:rsidRPr="00DE1247">
        <w:rPr>
          <w:spacing w:val="-6"/>
          <w:sz w:val="32"/>
          <w:szCs w:val="32"/>
          <w:cs/>
        </w:rPr>
        <w:t xml:space="preserve">งบการเงินได้รวมการวิเคราะห์ค่าใช้จ่ายตามลักษณะ สำหรับปีสิ้นสุดวันที่ </w:t>
      </w:r>
      <w:r w:rsidR="00936B0F" w:rsidRPr="00936B0F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DE1247">
        <w:rPr>
          <w:spacing w:val="-6"/>
          <w:sz w:val="32"/>
          <w:szCs w:val="32"/>
        </w:rPr>
        <w:t xml:space="preserve"> </w:t>
      </w:r>
      <w:r w:rsidRPr="00DE1247">
        <w:rPr>
          <w:spacing w:val="-6"/>
          <w:sz w:val="32"/>
          <w:szCs w:val="32"/>
          <w:cs/>
        </w:rPr>
        <w:t xml:space="preserve">ธันวาคม </w:t>
      </w:r>
      <w:r w:rsidRPr="00DE1247">
        <w:rPr>
          <w:sz w:val="32"/>
          <w:szCs w:val="32"/>
          <w:cs/>
        </w:rPr>
        <w:t>ดังนี้</w:t>
      </w:r>
    </w:p>
    <w:p w14:paraId="4B0C2A67" w14:textId="77777777" w:rsidR="00DF3096" w:rsidRPr="00DE1247" w:rsidRDefault="00DF3096" w:rsidP="00DF3096">
      <w:pPr>
        <w:tabs>
          <w:tab w:val="left" w:pos="360"/>
        </w:tabs>
        <w:overflowPunct/>
        <w:autoSpaceDE/>
        <w:autoSpaceDN/>
        <w:adjustRightInd/>
        <w:ind w:left="360" w:right="58" w:hanging="360"/>
        <w:jc w:val="right"/>
        <w:textAlignment w:val="auto"/>
        <w:rPr>
          <w:rFonts w:asciiTheme="majorBidi" w:hAnsiTheme="majorBidi" w:cstheme="majorBidi"/>
          <w:b/>
          <w:bCs/>
        </w:rPr>
      </w:pPr>
      <w:r w:rsidRPr="00DE1247">
        <w:rPr>
          <w:rFonts w:asciiTheme="majorBidi" w:hAnsiTheme="majorBidi" w:cstheme="majorBidi"/>
          <w:b/>
          <w:bCs/>
          <w:cs/>
        </w:rPr>
        <w:t>หน่วย : บาท</w:t>
      </w:r>
    </w:p>
    <w:tbl>
      <w:tblPr>
        <w:tblW w:w="93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08"/>
        <w:gridCol w:w="1242"/>
        <w:gridCol w:w="108"/>
        <w:gridCol w:w="1152"/>
        <w:gridCol w:w="99"/>
        <w:gridCol w:w="1164"/>
      </w:tblGrid>
      <w:tr w:rsidR="00401E42" w:rsidRPr="00DE1247" w14:paraId="077FAE50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C38E08" w14:textId="77777777" w:rsidR="00DF3096" w:rsidRPr="00DE1247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2C8FDD" w14:textId="77777777" w:rsidR="00DF3096" w:rsidRPr="00DE1247" w:rsidRDefault="00DF3096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97EBA5" w14:textId="77777777" w:rsidR="00DF3096" w:rsidRPr="00DE1247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1B64" w14:textId="77777777" w:rsidR="00DF3096" w:rsidRPr="00DE1247" w:rsidRDefault="00DF3096" w:rsidP="004D71F3">
            <w:pPr>
              <w:overflowPunct/>
              <w:autoSpaceDE/>
              <w:autoSpaceDN/>
              <w:adjustRightInd/>
              <w:ind w:left="117"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งบ</w:t>
            </w:r>
            <w:r w:rsidRPr="00DE1247">
              <w:rPr>
                <w:rFonts w:asciiTheme="majorBidi" w:hAnsiTheme="majorBidi" w:cstheme="majorBidi"/>
                <w:b/>
                <w:bCs/>
                <w:spacing w:val="-8"/>
                <w:cs/>
              </w:rPr>
              <w:t>การเงิน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401E42" w:rsidRPr="00DE1247" w14:paraId="4AFCCC0A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4EE484" w14:textId="77777777" w:rsidR="00DF3096" w:rsidRPr="00DE1247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1714D" w14:textId="2B5A98F5" w:rsidR="00DF3096" w:rsidRPr="00DE1247" w:rsidRDefault="00936B0F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84462D" w14:textId="77777777" w:rsidR="00DF3096" w:rsidRPr="00DE1247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8516D3" w14:textId="27758B5B" w:rsidR="00DF3096" w:rsidRPr="00DE1247" w:rsidRDefault="00936B0F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95479" w14:textId="77777777" w:rsidR="00DF3096" w:rsidRPr="00DE1247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A8C28" w14:textId="5767D786" w:rsidR="00DF3096" w:rsidRPr="00DE1247" w:rsidRDefault="00936B0F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9FD172" w14:textId="77777777" w:rsidR="00DF3096" w:rsidRPr="00DE1247" w:rsidRDefault="00DF3096" w:rsidP="004D71F3">
            <w:pPr>
              <w:overflowPunct/>
              <w:autoSpaceDE/>
              <w:autoSpaceDN/>
              <w:adjustRightInd/>
              <w:ind w:right="58" w:hanging="36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32C002" w14:textId="0C970607" w:rsidR="00DF3096" w:rsidRPr="00DE1247" w:rsidRDefault="00936B0F" w:rsidP="004D71F3">
            <w:pPr>
              <w:overflowPunct/>
              <w:autoSpaceDE/>
              <w:autoSpaceDN/>
              <w:adjustRightInd/>
              <w:ind w:right="5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71745F" w:rsidRPr="00DE1247" w14:paraId="526C5A77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9760F9" w14:textId="4E7C09F5" w:rsidR="0071745F" w:rsidRPr="00DE1247" w:rsidRDefault="0071745F" w:rsidP="0071745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02019" w14:textId="1F8F1096" w:rsidR="0071745F" w:rsidRPr="00132592" w:rsidRDefault="0071745F" w:rsidP="0071745F">
            <w:pPr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8C51A6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251CBA" w14:textId="75993CEA" w:rsidR="0071745F" w:rsidRPr="00132592" w:rsidRDefault="0071745F" w:rsidP="0071745F">
            <w:pPr>
              <w:jc w:val="center"/>
              <w:rPr>
                <w:rFonts w:asciiTheme="majorBidi" w:hAnsiTheme="majorBidi" w:cstheme="majorBidi"/>
              </w:rPr>
            </w:pP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BFA17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61B32" w14:textId="60742D09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8E3B02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AA081" w14:textId="21D76CC3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</w:tr>
      <w:tr w:rsidR="0071745F" w:rsidRPr="00DE1247" w14:paraId="6AD1AB12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2C8821" w14:textId="295AEA31" w:rsidR="0071745F" w:rsidRPr="00DE1247" w:rsidRDefault="0071745F" w:rsidP="0071745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การเปลี่ยนแปลงในสินค้าสำเร็จรูปและสินค้าระหว่างผลิต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F346D" w14:textId="4845E6BE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>(</w:t>
            </w:r>
            <w:r w:rsidRPr="00936B0F">
              <w:rPr>
                <w:rFonts w:asciiTheme="majorBidi" w:hAnsiTheme="majorBidi" w:cstheme="majorBidi"/>
              </w:rPr>
              <w:t>60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472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384</w:t>
            </w:r>
            <w:r w:rsidRPr="0013259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B1CA8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C71174" w14:textId="2F01B236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103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548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689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5605C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7EA5BB" w14:textId="0327D5B9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776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509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A8B799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8390F" w14:textId="687F4E0B" w:rsidR="0071745F" w:rsidRPr="00132592" w:rsidRDefault="0071745F" w:rsidP="00823142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547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261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1745F" w:rsidRPr="00DE1247" w14:paraId="499E9D86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9CBB58" w14:textId="1CA2C488" w:rsidR="0071745F" w:rsidRPr="00DE1247" w:rsidRDefault="0071745F" w:rsidP="0071745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วัตถุดิบและวัสดุสิ้นเปลืองที่ใช้ไป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BC9E6" w14:textId="784BF019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    </w:t>
            </w:r>
            <w:r w:rsidRPr="00936B0F">
              <w:rPr>
                <w:rFonts w:asciiTheme="majorBidi" w:hAnsiTheme="majorBidi" w:cstheme="majorBidi"/>
              </w:rPr>
              <w:t>200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372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508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0D7FD4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EDCAD9" w14:textId="7EE9859D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325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847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602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BB0B6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0713B4" w14:textId="2D613AE6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56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960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339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BB536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B3A3C6" w14:textId="768E23E3" w:rsidR="0071745F" w:rsidRPr="00132592" w:rsidRDefault="0071745F" w:rsidP="00823142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108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190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059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1745F" w:rsidRPr="00DE1247" w14:paraId="626C76F1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C50E2" w14:textId="77777777" w:rsidR="0071745F" w:rsidRPr="00DE1247" w:rsidRDefault="0071745F" w:rsidP="0071745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ค่าเสื่อมราคาและค่าตัดจำหน่าย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77E1B6" w14:textId="5930BA40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26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513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870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B0DBC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EAC0A2" w14:textId="17C7C65B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23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692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331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CF0CD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EBC52" w14:textId="42FD0539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9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087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616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EB5315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F166F" w14:textId="3CAF0956" w:rsidR="0071745F" w:rsidRPr="00132592" w:rsidRDefault="0071745F" w:rsidP="00823142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7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709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431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1745F" w:rsidRPr="00DE1247" w14:paraId="76BE3265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1BE62B" w14:textId="77777777" w:rsidR="0071745F" w:rsidRPr="00DE1247" w:rsidRDefault="0071745F" w:rsidP="0071745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ค่าใช้จ่ายพนักงาน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59DFFA" w14:textId="5819F834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     </w:t>
            </w:r>
            <w:r w:rsidRPr="00936B0F">
              <w:rPr>
                <w:rFonts w:asciiTheme="majorBidi" w:hAnsiTheme="majorBidi" w:cstheme="majorBidi"/>
              </w:rPr>
              <w:t>86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363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438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F26A4B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E46503" w14:textId="5C092B9C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73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987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402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03EC8C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68323" w14:textId="774CCE67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28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962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498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1AC1C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A47235" w14:textId="66826C64" w:rsidR="0071745F" w:rsidRPr="00132592" w:rsidRDefault="0071745F" w:rsidP="00823142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26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385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257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1745F" w:rsidRPr="00DE1247" w14:paraId="453E1340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6E1083" w14:textId="4D784592" w:rsidR="0071745F" w:rsidRPr="00DE1247" w:rsidRDefault="0071745F" w:rsidP="0071745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 w:hint="cs"/>
                <w:cs/>
              </w:rPr>
              <w:t>ค่าใช้จ่ายทางวิชาชีพ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7C3F71" w14:textId="4B64C83D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       </w:t>
            </w:r>
            <w:r w:rsidRPr="00936B0F">
              <w:rPr>
                <w:rFonts w:asciiTheme="majorBidi" w:hAnsiTheme="majorBidi" w:cstheme="majorBidi"/>
              </w:rPr>
              <w:t>9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997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427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AA153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2BCDBC" w14:textId="073F42E9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7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555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973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08462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636A55" w14:textId="723614D9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3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634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086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32AB3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B9FD7A" w14:textId="53E76A8C" w:rsidR="0071745F" w:rsidRPr="00132592" w:rsidRDefault="0071745F" w:rsidP="00823142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932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598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71745F" w:rsidRPr="00DE1247" w14:paraId="29490301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757A69" w14:textId="1626A8B2" w:rsidR="0071745F" w:rsidRPr="00DE1247" w:rsidRDefault="0071745F" w:rsidP="0071745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 w:hint="cs"/>
                <w:cs/>
              </w:rPr>
              <w:t>ค่าใช้จ่ายการตลาด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E5EDFA" w14:textId="02A19A3B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15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552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451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775DF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1D4FC" w14:textId="4B202B3C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9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000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322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74B3BF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2064F5" w14:textId="4A2B93E9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678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773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CDB1D0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B7C37" w14:textId="29CA4924" w:rsidR="0071745F" w:rsidRPr="00132592" w:rsidRDefault="0071745F" w:rsidP="00823142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1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783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153</w:t>
            </w:r>
          </w:p>
        </w:tc>
      </w:tr>
      <w:tr w:rsidR="0071745F" w:rsidRPr="00DE1247" w14:paraId="30633683" w14:textId="77777777" w:rsidTr="00823142">
        <w:trPr>
          <w:trHeight w:val="144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DB8944" w14:textId="63EA6494" w:rsidR="0071745F" w:rsidRPr="00DE1247" w:rsidRDefault="0071745F" w:rsidP="0071745F">
            <w:pPr>
              <w:overflowPunct/>
              <w:autoSpaceDE/>
              <w:autoSpaceDN/>
              <w:adjustRightInd/>
              <w:ind w:left="540" w:right="58"/>
              <w:textAlignment w:val="auto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 w:hint="cs"/>
                <w:cs/>
              </w:rPr>
              <w:t>ค่าสาธารณูปโภค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2DE951" w14:textId="017217B8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       </w:t>
            </w:r>
            <w:r w:rsidRPr="00936B0F">
              <w:rPr>
                <w:rFonts w:asciiTheme="majorBidi" w:hAnsiTheme="majorBidi" w:cstheme="majorBidi"/>
              </w:rPr>
              <w:t>9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528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238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CACC2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C4A45" w14:textId="77E76CE4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8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359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678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9A10F5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96351" w14:textId="04700365" w:rsidR="0071745F" w:rsidRPr="00132592" w:rsidRDefault="0071745F" w:rsidP="00823142">
            <w:pPr>
              <w:tabs>
                <w:tab w:val="decimal" w:pos="115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652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008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B3EBE0" w14:textId="77777777" w:rsidR="0071745F" w:rsidRPr="00132592" w:rsidRDefault="0071745F" w:rsidP="0071745F">
            <w:pPr>
              <w:ind w:right="58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CB4DC" w14:textId="40291646" w:rsidR="0071745F" w:rsidRPr="00132592" w:rsidRDefault="0071745F" w:rsidP="00823142">
            <w:pPr>
              <w:tabs>
                <w:tab w:val="decimal" w:pos="1066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132592">
              <w:rPr>
                <w:rFonts w:asciiTheme="majorBidi" w:hAnsiTheme="majorBidi" w:cstheme="majorBidi"/>
              </w:rPr>
              <w:t xml:space="preserve"> </w:t>
            </w:r>
            <w:r w:rsidRPr="00936B0F">
              <w:rPr>
                <w:rFonts w:asciiTheme="majorBidi" w:hAnsiTheme="majorBidi" w:cstheme="majorBidi"/>
              </w:rPr>
              <w:t>2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361</w:t>
            </w:r>
            <w:r w:rsidRPr="00132592">
              <w:rPr>
                <w:rFonts w:asciiTheme="majorBidi" w:hAnsiTheme="majorBidi" w:cstheme="majorBidi"/>
              </w:rPr>
              <w:t>,</w:t>
            </w:r>
            <w:r w:rsidRPr="00936B0F">
              <w:rPr>
                <w:rFonts w:asciiTheme="majorBidi" w:hAnsiTheme="majorBidi" w:cstheme="majorBidi"/>
              </w:rPr>
              <w:t>635</w:t>
            </w:r>
            <w:r w:rsidRPr="00132592">
              <w:rPr>
                <w:rFonts w:asciiTheme="majorBidi" w:hAnsiTheme="majorBidi" w:cstheme="majorBidi"/>
              </w:rPr>
              <w:t xml:space="preserve"> </w:t>
            </w:r>
          </w:p>
        </w:tc>
      </w:tr>
    </w:tbl>
    <w:p w14:paraId="7E61AB55" w14:textId="214C5138" w:rsidR="00A92ECF" w:rsidRPr="00DE1247" w:rsidRDefault="00936B0F" w:rsidP="007D2712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24</w:t>
      </w:r>
      <w:r w:rsidR="00AF54F2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F54F2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A92ECF" w:rsidRPr="00DE1247">
        <w:rPr>
          <w:rFonts w:asciiTheme="majorBidi" w:hAnsiTheme="majorBidi"/>
          <w:b/>
          <w:bCs/>
          <w:sz w:val="32"/>
          <w:szCs w:val="32"/>
          <w:cs/>
        </w:rPr>
        <w:t>สิทธิพิเศษที่ได้รับจากการส่งเสริมการลงทุน</w:t>
      </w:r>
    </w:p>
    <w:p w14:paraId="4E6EBD24" w14:textId="39E6A873" w:rsidR="005339F3" w:rsidRPr="00DE1247" w:rsidRDefault="005339F3" w:rsidP="000C4BF4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 xml:space="preserve">บริษัทได้รับสิทธิพิเศษจากการส่งเสริมการลงทุนตามพระราชบัญญัติส่งเสริมการลงทุน พ.ศ. </w:t>
      </w:r>
      <w:r w:rsidR="00936B0F" w:rsidRPr="00936B0F">
        <w:rPr>
          <w:rFonts w:asciiTheme="majorBidi" w:hAnsiTheme="majorBidi" w:cstheme="majorBidi"/>
          <w:sz w:val="32"/>
          <w:szCs w:val="32"/>
        </w:rPr>
        <w:t>2520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 สิทธิและประโยชน์ที่สำคัญมีดังต่อไปนี้</w:t>
      </w:r>
    </w:p>
    <w:tbl>
      <w:tblPr>
        <w:tblW w:w="8880" w:type="dxa"/>
        <w:tblInd w:w="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180"/>
        <w:gridCol w:w="2700"/>
      </w:tblGrid>
      <w:tr w:rsidR="00401E42" w:rsidRPr="00DE1247" w14:paraId="3924D386" w14:textId="77777777" w:rsidTr="0096582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4E2F686" w14:textId="53067128" w:rsidR="009B7440" w:rsidRPr="00DE1247" w:rsidRDefault="009B7440" w:rsidP="007F5E41">
            <w:pPr>
              <w:ind w:left="155" w:hanging="15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</w:rPr>
              <w:br w:type="page"/>
            </w: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รายละเอียด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21839DC" w14:textId="1DF89CEE" w:rsidR="009B7440" w:rsidRPr="00DE1247" w:rsidRDefault="009B7440" w:rsidP="0031217B">
            <w:pPr>
              <w:ind w:left="-115" w:right="-11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cs/>
              </w:rPr>
              <w:t>บัตรส่งเสริม</w:t>
            </w:r>
          </w:p>
        </w:tc>
      </w:tr>
      <w:tr w:rsidR="00401E42" w:rsidRPr="00DE1247" w14:paraId="4745904F" w14:textId="77777777" w:rsidTr="00965829"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78D80D" w14:textId="07DF1174" w:rsidR="009B7440" w:rsidRPr="00DE1247" w:rsidRDefault="009B7440" w:rsidP="0031217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  <w:r w:rsidRPr="00DE1247">
              <w:rPr>
                <w:rFonts w:asciiTheme="majorBidi" w:hAnsiTheme="majorBidi" w:cstheme="majorBidi"/>
              </w:rPr>
              <w:br w:type="page"/>
            </w:r>
            <w:r w:rsidR="00936B0F" w:rsidRPr="00936B0F">
              <w:rPr>
                <w:rFonts w:asciiTheme="majorBidi" w:hAnsiTheme="majorBidi" w:cstheme="majorBidi"/>
              </w:rPr>
              <w:t>1</w:t>
            </w:r>
            <w:r w:rsidRPr="00DE1247">
              <w:rPr>
                <w:rFonts w:asciiTheme="majorBidi" w:hAnsiTheme="majorBidi" w:cstheme="majorBidi"/>
                <w:cs/>
              </w:rPr>
              <w:t>. บัตรส่งเสริมเลขที่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80520AC" w14:textId="0AF8D2DA" w:rsidR="009B7440" w:rsidRPr="00DE1247" w:rsidRDefault="00936B0F" w:rsidP="0031217B">
            <w:pPr>
              <w:ind w:left="-115" w:right="-115"/>
              <w:jc w:val="center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/>
              </w:rPr>
              <w:t>62</w:t>
            </w:r>
            <w:r w:rsidR="00CD40FF" w:rsidRPr="00DE1247">
              <w:rPr>
                <w:rFonts w:asciiTheme="majorBidi" w:hAnsiTheme="majorBidi"/>
                <w:cs/>
              </w:rPr>
              <w:t>-</w:t>
            </w:r>
            <w:r w:rsidRPr="00936B0F">
              <w:rPr>
                <w:rFonts w:asciiTheme="majorBidi" w:hAnsiTheme="majorBidi"/>
              </w:rPr>
              <w:t>1022</w:t>
            </w:r>
            <w:r w:rsidR="00CD40FF" w:rsidRPr="00DE1247">
              <w:rPr>
                <w:rFonts w:asciiTheme="majorBidi" w:hAnsiTheme="majorBidi"/>
                <w:cs/>
              </w:rPr>
              <w:t>-</w:t>
            </w:r>
            <w:r w:rsidRPr="00936B0F">
              <w:rPr>
                <w:rFonts w:asciiTheme="majorBidi" w:hAnsiTheme="majorBidi"/>
              </w:rPr>
              <w:t>1</w:t>
            </w:r>
            <w:r w:rsidR="00CD40FF" w:rsidRPr="00DE1247">
              <w:rPr>
                <w:rFonts w:asciiTheme="majorBidi" w:hAnsiTheme="majorBidi"/>
                <w:cs/>
              </w:rPr>
              <w:t>-</w:t>
            </w:r>
            <w:r w:rsidRPr="00936B0F">
              <w:rPr>
                <w:rFonts w:asciiTheme="majorBidi" w:hAnsiTheme="majorBidi"/>
              </w:rPr>
              <w:t>00</w:t>
            </w:r>
            <w:r w:rsidR="00CD40FF" w:rsidRPr="00DE1247">
              <w:rPr>
                <w:rFonts w:asciiTheme="majorBidi" w:hAnsiTheme="majorBidi"/>
                <w:cs/>
              </w:rPr>
              <w:t>-</w:t>
            </w:r>
            <w:r w:rsidRPr="00936B0F">
              <w:rPr>
                <w:rFonts w:asciiTheme="majorBidi" w:hAnsiTheme="majorBidi"/>
              </w:rPr>
              <w:t>1</w:t>
            </w:r>
            <w:r w:rsidR="00CD40FF" w:rsidRPr="00DE1247">
              <w:rPr>
                <w:rFonts w:asciiTheme="majorBidi" w:hAnsiTheme="majorBidi"/>
                <w:cs/>
              </w:rPr>
              <w:t>-</w:t>
            </w:r>
            <w:r w:rsidRPr="00936B0F">
              <w:rPr>
                <w:rFonts w:asciiTheme="majorBidi" w:hAnsiTheme="majorBidi"/>
              </w:rPr>
              <w:t>0</w:t>
            </w:r>
          </w:p>
        </w:tc>
      </w:tr>
      <w:tr w:rsidR="00401E42" w:rsidRPr="00DE1247" w14:paraId="2832AF34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2BE0149" w14:textId="372A8875" w:rsidR="009B7440" w:rsidRPr="00DE1247" w:rsidRDefault="00936B0F" w:rsidP="0031217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2</w:t>
            </w:r>
            <w:r w:rsidR="009B7440" w:rsidRPr="00DE1247">
              <w:rPr>
                <w:rFonts w:asciiTheme="majorBidi" w:hAnsiTheme="majorBidi" w:cstheme="majorBidi"/>
                <w:cs/>
              </w:rPr>
              <w:t>. เพื่อส่งเสริมการลงทุนในกิจการ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43E83" w14:textId="6BDEBFCE" w:rsidR="009B7440" w:rsidRPr="00DE1247" w:rsidRDefault="00965829" w:rsidP="0031217B">
            <w:pPr>
              <w:tabs>
                <w:tab w:val="left" w:pos="330"/>
              </w:tabs>
              <w:ind w:left="-115" w:right="-115"/>
              <w:jc w:val="center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ผลิตสารสกัดจากธรรมชาติและ</w:t>
            </w:r>
          </w:p>
        </w:tc>
      </w:tr>
      <w:tr w:rsidR="00401E42" w:rsidRPr="00DE1247" w14:paraId="299F6560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A15CB0" w14:textId="77777777" w:rsidR="00965829" w:rsidRPr="00DE1247" w:rsidRDefault="00965829" w:rsidP="0031217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6DC15A" w14:textId="6F214EF3" w:rsidR="00965829" w:rsidRPr="00DE1247" w:rsidRDefault="00965829" w:rsidP="0031217B">
            <w:pPr>
              <w:tabs>
                <w:tab w:val="left" w:pos="330"/>
              </w:tabs>
              <w:ind w:left="-115" w:right="-115"/>
              <w:jc w:val="center"/>
              <w:rPr>
                <w:rFonts w:asciiTheme="majorBidi" w:hAnsiTheme="majorBidi"/>
                <w:cs/>
              </w:rPr>
            </w:pPr>
            <w:r w:rsidRPr="00DE1247">
              <w:rPr>
                <w:rFonts w:asciiTheme="majorBidi" w:hAnsiTheme="majorBidi"/>
                <w:cs/>
              </w:rPr>
              <w:t>ผลิตภัณฑ์จากสารสกัดธรรมชาติ</w:t>
            </w:r>
          </w:p>
        </w:tc>
      </w:tr>
      <w:tr w:rsidR="00401E42" w:rsidRPr="00DE1247" w14:paraId="32268422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7829A5" w14:textId="2C7FA0DC" w:rsidR="009B7440" w:rsidRPr="00DE1247" w:rsidRDefault="00936B0F" w:rsidP="0031217B">
            <w:pPr>
              <w:ind w:left="155" w:hanging="155"/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9B7440" w:rsidRPr="00DE1247">
              <w:rPr>
                <w:rFonts w:asciiTheme="majorBidi" w:hAnsiTheme="majorBidi" w:cstheme="majorBidi"/>
                <w:cs/>
              </w:rPr>
              <w:t>. สิทธิพิเศษทางภาษีสำคัญที่ได้รับ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E26AEC" w14:textId="77777777" w:rsidR="009B7440" w:rsidRPr="00DE1247" w:rsidRDefault="009B7440" w:rsidP="0031217B">
            <w:pPr>
              <w:jc w:val="center"/>
              <w:rPr>
                <w:rFonts w:asciiTheme="majorBidi" w:hAnsiTheme="majorBidi" w:cstheme="majorBidi"/>
              </w:rPr>
            </w:pPr>
          </w:p>
        </w:tc>
      </w:tr>
      <w:tr w:rsidR="00401E42" w:rsidRPr="00DE1247" w14:paraId="6475D709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A7E200" w14:textId="4CEB0865" w:rsidR="009B7440" w:rsidRPr="00DE1247" w:rsidRDefault="00936B0F" w:rsidP="0031217B">
            <w:pPr>
              <w:tabs>
                <w:tab w:val="left" w:pos="425"/>
              </w:tabs>
              <w:ind w:left="425" w:hanging="270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9B7440" w:rsidRPr="00DE1247">
              <w:rPr>
                <w:rFonts w:asciiTheme="majorBidi" w:hAnsiTheme="majorBidi" w:cstheme="majorBidi"/>
                <w:cs/>
              </w:rPr>
              <w:t>.</w:t>
            </w:r>
            <w:r w:rsidRPr="00936B0F">
              <w:rPr>
                <w:rFonts w:asciiTheme="majorBidi" w:hAnsiTheme="majorBidi" w:cstheme="majorBidi"/>
              </w:rPr>
              <w:t>1</w:t>
            </w:r>
            <w:r w:rsidR="009B7440" w:rsidRPr="00DE1247">
              <w:rPr>
                <w:rFonts w:asciiTheme="majorBidi" w:hAnsiTheme="majorBidi" w:cstheme="majorBidi"/>
                <w:cs/>
              </w:rPr>
              <w:tab/>
              <w:t>ได้รับยกเว้นอากรขาเข้าสำหรับเครื่องจักรตามที่คณะกรรมการส่งเสริมการลงทุนอนุมัติ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C24C78" w14:textId="78872E04" w:rsidR="009B7440" w:rsidRPr="00DE1247" w:rsidRDefault="00616C2E" w:rsidP="0031217B">
            <w:pPr>
              <w:ind w:left="-113" w:right="-103"/>
              <w:jc w:val="center"/>
              <w:rPr>
                <w:rFonts w:asciiTheme="majorBidi" w:hAnsiTheme="majorBidi" w:cstheme="majorBidi"/>
                <w:cs/>
              </w:rPr>
            </w:pPr>
            <w:r w:rsidRPr="00DE1247">
              <w:rPr>
                <w:rFonts w:asciiTheme="majorBidi" w:hAnsiTheme="majorBidi" w:cstheme="majorBidi" w:hint="cs"/>
                <w:cs/>
              </w:rPr>
              <w:t>หมดอายุการได้รับสิทธิ</w:t>
            </w:r>
          </w:p>
        </w:tc>
      </w:tr>
      <w:tr w:rsidR="00401E42" w:rsidRPr="00DE1247" w14:paraId="6D929C8F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C7699C" w14:textId="008EDFC4" w:rsidR="009B7440" w:rsidRPr="00DE1247" w:rsidRDefault="00936B0F" w:rsidP="0031217B">
            <w:pPr>
              <w:tabs>
                <w:tab w:val="left" w:pos="425"/>
              </w:tabs>
              <w:ind w:left="425" w:hanging="270"/>
              <w:jc w:val="thaiDistribute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3</w:t>
            </w:r>
            <w:r w:rsidR="009B7440" w:rsidRPr="00DE1247">
              <w:rPr>
                <w:rFonts w:asciiTheme="majorBidi" w:hAnsiTheme="majorBidi" w:cstheme="majorBidi"/>
                <w:cs/>
              </w:rPr>
              <w:t>.</w:t>
            </w:r>
            <w:r w:rsidRPr="00936B0F">
              <w:rPr>
                <w:rFonts w:asciiTheme="majorBidi" w:hAnsiTheme="majorBidi" w:cstheme="majorBidi"/>
              </w:rPr>
              <w:t>2</w:t>
            </w:r>
            <w:r w:rsidR="009B7440" w:rsidRPr="00DE1247">
              <w:rPr>
                <w:rFonts w:asciiTheme="majorBidi" w:hAnsiTheme="majorBidi" w:cstheme="majorBidi"/>
              </w:rPr>
              <w:tab/>
            </w:r>
            <w:r w:rsidR="009B7440" w:rsidRPr="00DE1247">
              <w:rPr>
                <w:rFonts w:asciiTheme="majorBidi" w:hAnsiTheme="majorBidi" w:cstheme="majorBidi"/>
                <w:cs/>
              </w:rPr>
              <w:t>ได้รับยกเว้นภาษีเงินได้นิติบุคคลสำหรับกำไรสุทธิที่ได้จากการประกอบกิจการที่ได้รับการส่งเสริมนับแต่วันที่เริ่มมีรายได้จากการประกอบกิจการนั้น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2B4A61" w14:textId="34D758D5" w:rsidR="009B7440" w:rsidRPr="00DE1247" w:rsidRDefault="00936B0F" w:rsidP="0031217B">
            <w:pPr>
              <w:ind w:left="-113" w:right="-103"/>
              <w:jc w:val="center"/>
              <w:rPr>
                <w:rFonts w:asciiTheme="majorBidi" w:hAnsiTheme="majorBidi" w:cstheme="majorBidi"/>
                <w:cs/>
              </w:rPr>
            </w:pPr>
            <w:r w:rsidRPr="00936B0F">
              <w:rPr>
                <w:rFonts w:asciiTheme="majorBidi" w:hAnsiTheme="majorBidi" w:cstheme="majorBidi"/>
              </w:rPr>
              <w:t>6</w:t>
            </w:r>
            <w:r w:rsidR="004B75A7" w:rsidRPr="00DE1247">
              <w:rPr>
                <w:rFonts w:asciiTheme="majorBidi" w:hAnsiTheme="majorBidi" w:cstheme="majorBidi" w:hint="cs"/>
                <w:cs/>
              </w:rPr>
              <w:t xml:space="preserve"> ปี</w:t>
            </w:r>
          </w:p>
        </w:tc>
      </w:tr>
      <w:tr w:rsidR="00401E42" w:rsidRPr="00DE1247" w14:paraId="71989995" w14:textId="77777777" w:rsidTr="00965829">
        <w:tc>
          <w:tcPr>
            <w:tcW w:w="6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899A6" w14:textId="0405C3C5" w:rsidR="009B7440" w:rsidRPr="00DE1247" w:rsidRDefault="00936B0F" w:rsidP="0031217B">
            <w:pPr>
              <w:ind w:left="155" w:hanging="155"/>
              <w:jc w:val="thaiDistribute"/>
              <w:rPr>
                <w:rFonts w:asciiTheme="majorBidi" w:hAnsiTheme="majorBidi" w:cstheme="majorBidi"/>
              </w:rPr>
            </w:pPr>
            <w:r w:rsidRPr="00936B0F">
              <w:rPr>
                <w:rFonts w:asciiTheme="majorBidi" w:hAnsiTheme="majorBidi" w:cstheme="majorBidi"/>
              </w:rPr>
              <w:t>4</w:t>
            </w:r>
            <w:r w:rsidR="009B7440" w:rsidRPr="00DE1247">
              <w:rPr>
                <w:rFonts w:asciiTheme="majorBidi" w:hAnsiTheme="majorBidi" w:cstheme="majorBidi"/>
                <w:cs/>
              </w:rPr>
              <w:t>. วันที่เริ่มใช้สิทธิตามบัตรส่งเสริม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B627A" w14:textId="1976221D" w:rsidR="009B7440" w:rsidRPr="00DE1247" w:rsidRDefault="00936B0F" w:rsidP="0031217B">
            <w:pPr>
              <w:ind w:left="-113" w:right="-103"/>
              <w:jc w:val="center"/>
              <w:rPr>
                <w:rFonts w:asciiTheme="majorBidi" w:hAnsiTheme="majorBidi" w:cstheme="majorBidi"/>
                <w:spacing w:val="-4"/>
              </w:rPr>
            </w:pPr>
            <w:r w:rsidRPr="00936B0F">
              <w:rPr>
                <w:rFonts w:asciiTheme="majorBidi" w:hAnsiTheme="majorBidi" w:cstheme="majorBidi"/>
                <w:spacing w:val="-4"/>
              </w:rPr>
              <w:t>17</w:t>
            </w:r>
            <w:r w:rsidR="00AC223E" w:rsidRPr="00DE1247">
              <w:rPr>
                <w:rFonts w:asciiTheme="majorBidi" w:hAnsiTheme="majorBidi" w:cstheme="majorBidi"/>
                <w:spacing w:val="-4"/>
              </w:rPr>
              <w:t xml:space="preserve"> </w:t>
            </w:r>
            <w:r w:rsidR="00AC223E" w:rsidRPr="00DE1247">
              <w:rPr>
                <w:rFonts w:asciiTheme="majorBidi" w:hAnsiTheme="majorBidi" w:cstheme="majorBidi" w:hint="cs"/>
                <w:spacing w:val="-4"/>
                <w:cs/>
              </w:rPr>
              <w:t xml:space="preserve">กันยายน </w:t>
            </w:r>
            <w:r w:rsidRPr="00936B0F">
              <w:rPr>
                <w:rFonts w:asciiTheme="majorBidi" w:hAnsiTheme="majorBidi" w:cstheme="majorBidi"/>
                <w:spacing w:val="-4"/>
              </w:rPr>
              <w:t>2562</w:t>
            </w:r>
          </w:p>
        </w:tc>
      </w:tr>
    </w:tbl>
    <w:p w14:paraId="6D2F0D19" w14:textId="77777777" w:rsidR="007C6C1D" w:rsidRPr="00DE1247" w:rsidRDefault="007C6C1D" w:rsidP="007C6C1D">
      <w:pPr>
        <w:tabs>
          <w:tab w:val="left" w:pos="900"/>
          <w:tab w:val="left" w:pos="2160"/>
          <w:tab w:val="left" w:pos="2880"/>
        </w:tabs>
        <w:spacing w:before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บริษัทต้องปฏิบัติตามข้อกำหนดและเงื่อนไขต่าง</w:t>
      </w:r>
      <w:r w:rsidRPr="00DE1247">
        <w:rPr>
          <w:rFonts w:asciiTheme="majorBidi" w:hAnsiTheme="majorBidi" w:cstheme="majorBidi"/>
          <w:sz w:val="32"/>
          <w:szCs w:val="32"/>
        </w:rPr>
        <w:t xml:space="preserve"> </w:t>
      </w:r>
      <w:r w:rsidRPr="00DE1247">
        <w:rPr>
          <w:rFonts w:asciiTheme="majorBidi" w:hAnsiTheme="majorBidi" w:cstheme="majorBidi"/>
          <w:sz w:val="32"/>
          <w:szCs w:val="32"/>
          <w:cs/>
        </w:rPr>
        <w:t>ๆ ที่ได้ระบุไว้ในบัตรส่งเสริมการลงทุน</w:t>
      </w:r>
    </w:p>
    <w:p w14:paraId="1234B080" w14:textId="39248B64" w:rsidR="00A16EE8" w:rsidRPr="00DE1247" w:rsidRDefault="006F7321" w:rsidP="00C23CD3">
      <w:pPr>
        <w:spacing w:before="240"/>
        <w:ind w:left="547"/>
        <w:jc w:val="thaiDistribute"/>
        <w:rPr>
          <w:rFonts w:asciiTheme="majorBidi" w:eastAsia="Cordia New" w:hAnsiTheme="majorBidi" w:cstheme="majorBidi"/>
          <w:b/>
          <w:bCs/>
          <w:cs/>
          <w:lang w:val="en-GB"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ตามประกาศของสำนักงานคณะกรรมการส่งเสริมการลงทุนที่ ป</w:t>
      </w:r>
      <w:r w:rsidRPr="00DE1247">
        <w:rPr>
          <w:rFonts w:asciiTheme="majorBidi" w:hAnsiTheme="majorBidi" w:cstheme="majorBidi"/>
          <w:sz w:val="32"/>
          <w:szCs w:val="32"/>
        </w:rPr>
        <w:t>.</w:t>
      </w:r>
      <w:r w:rsidR="00936B0F" w:rsidRPr="00936B0F">
        <w:rPr>
          <w:rFonts w:asciiTheme="majorBidi" w:hAnsiTheme="majorBidi" w:cstheme="majorBidi"/>
          <w:sz w:val="32"/>
          <w:szCs w:val="32"/>
        </w:rPr>
        <w:t>14</w:t>
      </w:r>
      <w:r w:rsidRPr="00DE1247">
        <w:rPr>
          <w:rFonts w:asciiTheme="majorBidi" w:hAnsiTheme="majorBidi" w:cstheme="majorBidi"/>
          <w:sz w:val="32"/>
          <w:szCs w:val="32"/>
          <w:rtl/>
          <w:cs/>
        </w:rPr>
        <w:t>/</w:t>
      </w:r>
      <w:r w:rsidR="00936B0F" w:rsidRPr="00936B0F">
        <w:rPr>
          <w:rFonts w:asciiTheme="majorBidi" w:hAnsiTheme="majorBidi" w:cstheme="majorBidi"/>
          <w:sz w:val="32"/>
          <w:szCs w:val="32"/>
        </w:rPr>
        <w:t>2541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 เรื่อง กำหนดวิธีการรายงานรายได้สำหรับผู้ได้รับการส่งเสริม ลงวันที่ </w:t>
      </w:r>
      <w:r w:rsidR="00936B0F" w:rsidRPr="00936B0F">
        <w:rPr>
          <w:rFonts w:asciiTheme="majorBidi" w:hAnsiTheme="majorBidi" w:cstheme="majorBidi"/>
          <w:sz w:val="32"/>
          <w:szCs w:val="32"/>
        </w:rPr>
        <w:t>30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936B0F" w:rsidRPr="00936B0F">
        <w:rPr>
          <w:rFonts w:asciiTheme="majorBidi" w:hAnsiTheme="majorBidi" w:cstheme="majorBidi"/>
          <w:sz w:val="32"/>
          <w:szCs w:val="32"/>
        </w:rPr>
        <w:t>2541</w:t>
      </w:r>
      <w:r w:rsidRPr="00DE1247">
        <w:rPr>
          <w:rFonts w:asciiTheme="majorBidi" w:hAnsiTheme="majorBidi" w:cstheme="majorBidi"/>
          <w:sz w:val="32"/>
          <w:szCs w:val="32"/>
          <w:cs/>
        </w:rPr>
        <w:t xml:space="preserve"> กำหนดให้บริษัทแสดงยอดรายได้จาก</w:t>
      </w:r>
      <w:r w:rsidRPr="00DE1247">
        <w:rPr>
          <w:rFonts w:asciiTheme="majorBidi" w:hAnsiTheme="majorBidi" w:cstheme="majorBidi"/>
          <w:sz w:val="32"/>
          <w:szCs w:val="32"/>
          <w:cs/>
        </w:rPr>
        <w:br/>
        <w:t>การจำหน่ายในประเทศและต่างประเทศแยกจากกันพร้อมทั้งแยกเป็นส่วนที่ได้รับการส่งเสริมและไม่ได้รับการส่งเสริม ซึ่งข้อมูลดังกล่าวแสดงได้ดังนี้</w:t>
      </w:r>
      <w:r w:rsidR="00A16EE8" w:rsidRPr="00DE1247">
        <w:rPr>
          <w:rFonts w:asciiTheme="majorBidi" w:eastAsia="Cordia New" w:hAnsiTheme="majorBidi" w:cstheme="majorBidi"/>
          <w:b/>
          <w:bCs/>
          <w:cs/>
          <w:lang w:val="en-GB"/>
        </w:rPr>
        <w:br w:type="page"/>
      </w:r>
    </w:p>
    <w:p w14:paraId="25BBF8D6" w14:textId="050E5738" w:rsidR="00973F82" w:rsidRPr="00DE1247" w:rsidRDefault="00973F82" w:rsidP="00973F82">
      <w:pPr>
        <w:ind w:left="6912" w:right="72" w:firstLine="288"/>
        <w:jc w:val="right"/>
        <w:rPr>
          <w:rFonts w:asciiTheme="majorBidi" w:eastAsia="Cordia New" w:hAnsiTheme="majorBidi" w:cstheme="majorBidi"/>
          <w:b/>
          <w:bCs/>
        </w:rPr>
      </w:pPr>
      <w:r w:rsidRPr="00DE1247">
        <w:rPr>
          <w:rFonts w:asciiTheme="majorBidi" w:eastAsia="Cordia New" w:hAnsiTheme="majorBidi" w:cstheme="majorBidi"/>
          <w:b/>
          <w:bCs/>
          <w:cs/>
          <w:lang w:val="en-GB"/>
        </w:rPr>
        <w:lastRenderedPageBreak/>
        <w:t xml:space="preserve">หน่วย </w:t>
      </w:r>
      <w:r w:rsidRPr="00DE1247">
        <w:rPr>
          <w:rFonts w:asciiTheme="majorBidi" w:eastAsia="Cordia New" w:hAnsiTheme="majorBidi" w:cstheme="majorBidi"/>
          <w:b/>
          <w:bCs/>
        </w:rPr>
        <w:t xml:space="preserve">: </w:t>
      </w:r>
      <w:r w:rsidRPr="00DE1247">
        <w:rPr>
          <w:rFonts w:asciiTheme="majorBidi" w:eastAsia="Cordia New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90"/>
        <w:gridCol w:w="1080"/>
        <w:gridCol w:w="90"/>
        <w:gridCol w:w="1080"/>
      </w:tblGrid>
      <w:tr w:rsidR="00401E42" w:rsidRPr="00DE1247" w14:paraId="52C0D942" w14:textId="77777777" w:rsidTr="009F758E">
        <w:trPr>
          <w:trHeight w:val="58"/>
          <w:tblHeader/>
        </w:trPr>
        <w:tc>
          <w:tcPr>
            <w:tcW w:w="5310" w:type="dxa"/>
          </w:tcPr>
          <w:p w14:paraId="3745F38C" w14:textId="77777777" w:rsidR="00973F82" w:rsidRPr="00DE1247" w:rsidRDefault="00973F82" w:rsidP="0031217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420" w:type="dxa"/>
            <w:gridSpan w:val="5"/>
            <w:shd w:val="clear" w:color="auto" w:fill="auto"/>
          </w:tcPr>
          <w:p w14:paraId="119D187B" w14:textId="265CFF0E" w:rsidR="00973F82" w:rsidRPr="00DE1247" w:rsidRDefault="00973F82" w:rsidP="003121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 xml:space="preserve">สำหรับปีสิ้นสุดวันที่ </w:t>
            </w:r>
            <w:r w:rsidR="00936B0F"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="00936B0F" w:rsidRPr="00936B0F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</w:tr>
      <w:tr w:rsidR="00401E42" w:rsidRPr="00DE1247" w14:paraId="47D89EB1" w14:textId="77777777" w:rsidTr="009F758E">
        <w:trPr>
          <w:trHeight w:val="58"/>
          <w:tblHeader/>
        </w:trPr>
        <w:tc>
          <w:tcPr>
            <w:tcW w:w="5310" w:type="dxa"/>
          </w:tcPr>
          <w:p w14:paraId="4B5BAA1E" w14:textId="77777777" w:rsidR="00973F82" w:rsidRPr="00DE1247" w:rsidRDefault="00973F82" w:rsidP="0031217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169A2561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ธุรกิจที่ได้รับ</w:t>
            </w:r>
          </w:p>
        </w:tc>
        <w:tc>
          <w:tcPr>
            <w:tcW w:w="90" w:type="dxa"/>
            <w:shd w:val="clear" w:color="auto" w:fill="auto"/>
          </w:tcPr>
          <w:p w14:paraId="3298C3F8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9A2D0BF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ธุรกิจที่ไม่ได้รับ</w:t>
            </w:r>
          </w:p>
        </w:tc>
        <w:tc>
          <w:tcPr>
            <w:tcW w:w="90" w:type="dxa"/>
            <w:shd w:val="clear" w:color="auto" w:fill="auto"/>
          </w:tcPr>
          <w:p w14:paraId="662EE615" w14:textId="77777777" w:rsidR="00973F82" w:rsidRPr="00DE1247" w:rsidRDefault="00973F82" w:rsidP="0031217B">
            <w:pPr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303DA466" w14:textId="77777777" w:rsidR="00973F82" w:rsidRPr="00DE1247" w:rsidRDefault="00973F82" w:rsidP="003121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รวม</w:t>
            </w:r>
          </w:p>
        </w:tc>
      </w:tr>
      <w:tr w:rsidR="00401E42" w:rsidRPr="00DE1247" w14:paraId="09E0AB08" w14:textId="77777777" w:rsidTr="009F758E">
        <w:trPr>
          <w:trHeight w:val="58"/>
          <w:tblHeader/>
        </w:trPr>
        <w:tc>
          <w:tcPr>
            <w:tcW w:w="5310" w:type="dxa"/>
          </w:tcPr>
          <w:p w14:paraId="5C4CCAA2" w14:textId="77777777" w:rsidR="00973F82" w:rsidRPr="00DE1247" w:rsidRDefault="00973F82" w:rsidP="0031217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09069CFE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5DC18494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4080678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22ED083B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7A6182B7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401E42" w:rsidRPr="00DE1247" w14:paraId="57EFC874" w14:textId="77777777" w:rsidTr="009F758E">
        <w:trPr>
          <w:trHeight w:val="58"/>
          <w:tblHeader/>
        </w:trPr>
        <w:tc>
          <w:tcPr>
            <w:tcW w:w="5310" w:type="dxa"/>
          </w:tcPr>
          <w:p w14:paraId="0B0E11D3" w14:textId="77777777" w:rsidR="00973F82" w:rsidRPr="00DE1247" w:rsidRDefault="00973F82" w:rsidP="0031217B">
            <w:pPr>
              <w:ind w:right="1"/>
              <w:jc w:val="both"/>
              <w:rPr>
                <w:rFonts w:asciiTheme="majorBidi" w:hAnsiTheme="majorBidi" w:cstheme="majorBidi"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cs/>
                <w:lang w:val="en-GB"/>
              </w:rPr>
              <w:t>รายได้จากการขาย</w:t>
            </w:r>
          </w:p>
        </w:tc>
        <w:tc>
          <w:tcPr>
            <w:tcW w:w="1080" w:type="dxa"/>
            <w:shd w:val="clear" w:color="auto" w:fill="auto"/>
          </w:tcPr>
          <w:p w14:paraId="35CE7CCE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D96CAAB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CE9E82D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47CC8F6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2364B33" w14:textId="77777777" w:rsidR="00973F82" w:rsidRPr="00DE1247" w:rsidRDefault="00973F82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002EE" w:rsidRPr="00DE1247" w14:paraId="2E1AB0BD" w14:textId="77777777" w:rsidTr="009F758E">
        <w:trPr>
          <w:trHeight w:val="58"/>
        </w:trPr>
        <w:tc>
          <w:tcPr>
            <w:tcW w:w="5310" w:type="dxa"/>
          </w:tcPr>
          <w:p w14:paraId="24E9FDAF" w14:textId="77777777" w:rsidR="00D002EE" w:rsidRPr="00DE1247" w:rsidRDefault="00D002EE" w:rsidP="00D002EE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รายได้จากการขายสินค้าส่งออก</w:t>
            </w:r>
          </w:p>
        </w:tc>
        <w:tc>
          <w:tcPr>
            <w:tcW w:w="1080" w:type="dxa"/>
          </w:tcPr>
          <w:p w14:paraId="3FB5D97F" w14:textId="7E883A09" w:rsidR="00D002EE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21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236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384</w:t>
            </w:r>
          </w:p>
        </w:tc>
        <w:tc>
          <w:tcPr>
            <w:tcW w:w="90" w:type="dxa"/>
          </w:tcPr>
          <w:p w14:paraId="3E65BC72" w14:textId="77777777" w:rsidR="00D002EE" w:rsidRPr="00DE1247" w:rsidRDefault="00D002EE" w:rsidP="00D002EE">
            <w:pPr>
              <w:tabs>
                <w:tab w:val="decimal" w:pos="1260"/>
              </w:tabs>
              <w:snapToGrid w:val="0"/>
              <w:ind w:left="180"/>
              <w:jc w:val="right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5FFB3D0D" w14:textId="10822E6E" w:rsidR="00D002EE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7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595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416</w:t>
            </w:r>
          </w:p>
        </w:tc>
        <w:tc>
          <w:tcPr>
            <w:tcW w:w="90" w:type="dxa"/>
          </w:tcPr>
          <w:p w14:paraId="4461FB2E" w14:textId="77777777" w:rsidR="00D002EE" w:rsidRPr="00DE1247" w:rsidRDefault="00D002EE" w:rsidP="00D002EE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7DEDFD48" w14:textId="115561FE" w:rsidR="00D002EE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28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831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800</w:t>
            </w:r>
          </w:p>
        </w:tc>
      </w:tr>
      <w:tr w:rsidR="00D002EE" w:rsidRPr="00DE1247" w14:paraId="0655A3A6" w14:textId="77777777" w:rsidTr="009F758E">
        <w:trPr>
          <w:trHeight w:val="58"/>
        </w:trPr>
        <w:tc>
          <w:tcPr>
            <w:tcW w:w="5310" w:type="dxa"/>
          </w:tcPr>
          <w:p w14:paraId="50FB069F" w14:textId="77777777" w:rsidR="00D002EE" w:rsidRPr="00DE1247" w:rsidRDefault="00D002EE" w:rsidP="00D002EE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รายได้จากการขายสินค้าในประเทศ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939D1EF" w14:textId="2D67F0AA" w:rsidR="00D002EE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24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859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738</w:t>
            </w:r>
          </w:p>
        </w:tc>
        <w:tc>
          <w:tcPr>
            <w:tcW w:w="90" w:type="dxa"/>
          </w:tcPr>
          <w:p w14:paraId="4A37A54D" w14:textId="77777777" w:rsidR="00D002EE" w:rsidRPr="00DE1247" w:rsidRDefault="00D002EE" w:rsidP="00D002EE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3CD4EE4" w14:textId="475936BB" w:rsidR="00D002EE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79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289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555</w:t>
            </w:r>
          </w:p>
        </w:tc>
        <w:tc>
          <w:tcPr>
            <w:tcW w:w="90" w:type="dxa"/>
          </w:tcPr>
          <w:p w14:paraId="06586B74" w14:textId="77777777" w:rsidR="00D002EE" w:rsidRPr="00DE1247" w:rsidRDefault="00D002EE" w:rsidP="00D002EE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91F06D4" w14:textId="0143C9CC" w:rsidR="00D002EE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104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149</w:t>
            </w:r>
            <w:r w:rsidR="00D002EE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293</w:t>
            </w:r>
          </w:p>
        </w:tc>
      </w:tr>
      <w:tr w:rsidR="00401E42" w:rsidRPr="00DE1247" w14:paraId="16040CAB" w14:textId="77777777" w:rsidTr="009F758E">
        <w:trPr>
          <w:trHeight w:val="58"/>
        </w:trPr>
        <w:tc>
          <w:tcPr>
            <w:tcW w:w="5310" w:type="dxa"/>
          </w:tcPr>
          <w:p w14:paraId="1E73C65D" w14:textId="77777777" w:rsidR="001D740D" w:rsidRPr="00DE1247" w:rsidRDefault="001D740D" w:rsidP="001D740D">
            <w:pPr>
              <w:ind w:left="715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cs/>
                <w:lang w:val="en-GB"/>
              </w:rPr>
              <w:t>รวมรายได้จากการขาย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5A8D93F5" w14:textId="6912D301" w:rsidR="001D740D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46</w:t>
            </w:r>
            <w:r w:rsidR="001D740D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096</w:t>
            </w:r>
            <w:r w:rsidR="001D740D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122</w:t>
            </w:r>
          </w:p>
        </w:tc>
        <w:tc>
          <w:tcPr>
            <w:tcW w:w="90" w:type="dxa"/>
          </w:tcPr>
          <w:p w14:paraId="0472045C" w14:textId="77777777" w:rsidR="001D740D" w:rsidRPr="00DE1247" w:rsidRDefault="001D740D" w:rsidP="001D740D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251DF58C" w14:textId="338DE74C" w:rsidR="001D740D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  <w:cs/>
              </w:rPr>
            </w:pPr>
            <w:r w:rsidRPr="00936B0F">
              <w:rPr>
                <w:rFonts w:asciiTheme="majorBidi" w:hAnsiTheme="majorBidi" w:cstheme="majorBidi"/>
                <w:bCs/>
              </w:rPr>
              <w:t>86</w:t>
            </w:r>
            <w:r w:rsidR="001D740D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884</w:t>
            </w:r>
            <w:r w:rsidR="001D740D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971</w:t>
            </w:r>
          </w:p>
        </w:tc>
        <w:tc>
          <w:tcPr>
            <w:tcW w:w="90" w:type="dxa"/>
          </w:tcPr>
          <w:p w14:paraId="0961B136" w14:textId="77777777" w:rsidR="001D740D" w:rsidRPr="00DE1247" w:rsidRDefault="001D740D" w:rsidP="001D740D">
            <w:pPr>
              <w:tabs>
                <w:tab w:val="decimal" w:pos="1260"/>
              </w:tabs>
              <w:snapToGrid w:val="0"/>
              <w:ind w:left="18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03D824AF" w14:textId="1DACF963" w:rsidR="001D740D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132</w:t>
            </w:r>
            <w:r w:rsidR="001D740D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981</w:t>
            </w:r>
            <w:r w:rsidR="001D740D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093</w:t>
            </w:r>
            <w:r w:rsidR="001D740D" w:rsidRPr="00DE1247">
              <w:rPr>
                <w:rFonts w:asciiTheme="majorBidi" w:hAnsiTheme="majorBidi" w:cstheme="majorBidi"/>
                <w:bCs/>
              </w:rPr>
              <w:t xml:space="preserve"> </w:t>
            </w:r>
          </w:p>
        </w:tc>
      </w:tr>
    </w:tbl>
    <w:p w14:paraId="3CA5F6FD" w14:textId="4454AF6E" w:rsidR="00431180" w:rsidRPr="00DE1247" w:rsidRDefault="00431180" w:rsidP="0056747B">
      <w:pPr>
        <w:spacing w:before="240"/>
        <w:ind w:left="6912" w:right="72" w:firstLine="288"/>
        <w:jc w:val="right"/>
        <w:rPr>
          <w:rFonts w:asciiTheme="majorBidi" w:eastAsia="Cordia New" w:hAnsiTheme="majorBidi" w:cstheme="majorBidi"/>
          <w:b/>
          <w:bCs/>
        </w:rPr>
      </w:pPr>
      <w:r w:rsidRPr="00DE1247">
        <w:rPr>
          <w:rFonts w:asciiTheme="majorBidi" w:eastAsia="Cordia New" w:hAnsiTheme="majorBidi" w:cstheme="majorBidi"/>
          <w:b/>
          <w:bCs/>
          <w:cs/>
          <w:lang w:val="en-GB"/>
        </w:rPr>
        <w:t xml:space="preserve">หน่วย </w:t>
      </w:r>
      <w:r w:rsidRPr="00DE1247">
        <w:rPr>
          <w:rFonts w:asciiTheme="majorBidi" w:eastAsia="Cordia New" w:hAnsiTheme="majorBidi" w:cstheme="majorBidi"/>
          <w:b/>
          <w:bCs/>
        </w:rPr>
        <w:t xml:space="preserve">: </w:t>
      </w:r>
      <w:r w:rsidRPr="00DE1247">
        <w:rPr>
          <w:rFonts w:asciiTheme="majorBidi" w:eastAsia="Cordia New" w:hAnsiTheme="majorBidi" w:cstheme="majorBidi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0"/>
        <w:gridCol w:w="1080"/>
        <w:gridCol w:w="90"/>
        <w:gridCol w:w="1080"/>
        <w:gridCol w:w="90"/>
        <w:gridCol w:w="1080"/>
      </w:tblGrid>
      <w:tr w:rsidR="00401E42" w:rsidRPr="00DE1247" w14:paraId="367B171F" w14:textId="77777777" w:rsidTr="009F758E">
        <w:trPr>
          <w:trHeight w:val="58"/>
          <w:tblHeader/>
        </w:trPr>
        <w:tc>
          <w:tcPr>
            <w:tcW w:w="5310" w:type="dxa"/>
          </w:tcPr>
          <w:p w14:paraId="46011A8E" w14:textId="77777777" w:rsidR="00431180" w:rsidRPr="00DE1247" w:rsidRDefault="00431180" w:rsidP="0031217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420" w:type="dxa"/>
            <w:gridSpan w:val="5"/>
            <w:shd w:val="clear" w:color="auto" w:fill="auto"/>
          </w:tcPr>
          <w:p w14:paraId="3364A0D7" w14:textId="467B3EF4" w:rsidR="00431180" w:rsidRPr="00DE1247" w:rsidRDefault="00431180" w:rsidP="003121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 xml:space="preserve">สำหรับปีสิ้นสุดวันที่ </w:t>
            </w:r>
            <w:r w:rsidR="00936B0F" w:rsidRPr="00936B0F">
              <w:rPr>
                <w:rFonts w:asciiTheme="majorBidi" w:hAnsiTheme="majorBidi" w:cstheme="majorBidi"/>
                <w:b/>
                <w:bCs/>
              </w:rPr>
              <w:t>31</w:t>
            </w:r>
            <w:r w:rsidRPr="00DE1247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DE1247">
              <w:rPr>
                <w:rFonts w:asciiTheme="majorBidi" w:hAnsiTheme="majorBidi" w:cstheme="majorBidi"/>
                <w:b/>
                <w:bCs/>
                <w:cs/>
              </w:rPr>
              <w:t xml:space="preserve">ธันวาคม </w:t>
            </w:r>
            <w:r w:rsidR="00936B0F" w:rsidRPr="00936B0F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401E42" w:rsidRPr="00DE1247" w14:paraId="198921DD" w14:textId="77777777" w:rsidTr="009F758E">
        <w:trPr>
          <w:trHeight w:val="58"/>
          <w:tblHeader/>
        </w:trPr>
        <w:tc>
          <w:tcPr>
            <w:tcW w:w="5310" w:type="dxa"/>
          </w:tcPr>
          <w:p w14:paraId="2B32D0E3" w14:textId="77777777" w:rsidR="00431180" w:rsidRPr="00DE1247" w:rsidRDefault="00431180" w:rsidP="0031217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57845906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ธุรกิจที่ได้รับ</w:t>
            </w:r>
          </w:p>
        </w:tc>
        <w:tc>
          <w:tcPr>
            <w:tcW w:w="90" w:type="dxa"/>
            <w:shd w:val="clear" w:color="auto" w:fill="auto"/>
          </w:tcPr>
          <w:p w14:paraId="0B581CBD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4E53452B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ธุรกิจที่ไม่ได้รับ</w:t>
            </w:r>
          </w:p>
        </w:tc>
        <w:tc>
          <w:tcPr>
            <w:tcW w:w="90" w:type="dxa"/>
            <w:shd w:val="clear" w:color="auto" w:fill="auto"/>
          </w:tcPr>
          <w:p w14:paraId="6B915989" w14:textId="77777777" w:rsidR="00431180" w:rsidRPr="00DE1247" w:rsidRDefault="00431180" w:rsidP="0031217B">
            <w:pPr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4224D195" w14:textId="77777777" w:rsidR="00431180" w:rsidRPr="00DE1247" w:rsidRDefault="00431180" w:rsidP="0031217B">
            <w:pPr>
              <w:tabs>
                <w:tab w:val="left" w:pos="286"/>
              </w:tabs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รวม</w:t>
            </w:r>
          </w:p>
        </w:tc>
      </w:tr>
      <w:tr w:rsidR="00401E42" w:rsidRPr="00DE1247" w14:paraId="5D6A7A91" w14:textId="77777777" w:rsidTr="009F758E">
        <w:trPr>
          <w:trHeight w:val="58"/>
          <w:tblHeader/>
        </w:trPr>
        <w:tc>
          <w:tcPr>
            <w:tcW w:w="5310" w:type="dxa"/>
          </w:tcPr>
          <w:p w14:paraId="3CE4E1DE" w14:textId="77777777" w:rsidR="00431180" w:rsidRPr="00DE1247" w:rsidRDefault="00431180" w:rsidP="0031217B">
            <w:pPr>
              <w:ind w:right="1"/>
              <w:jc w:val="both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33B9DF89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7CC15518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1FEA811E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b/>
                <w:bCs/>
                <w:cs/>
                <w:lang w:val="en-GB"/>
              </w:rPr>
              <w:t>การส่งเสริม</w:t>
            </w:r>
          </w:p>
        </w:tc>
        <w:tc>
          <w:tcPr>
            <w:tcW w:w="90" w:type="dxa"/>
            <w:shd w:val="clear" w:color="auto" w:fill="auto"/>
          </w:tcPr>
          <w:p w14:paraId="02681812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6E70188B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401E42" w:rsidRPr="00DE1247" w14:paraId="0EA9ED1F" w14:textId="77777777" w:rsidTr="009F758E">
        <w:trPr>
          <w:trHeight w:val="58"/>
          <w:tblHeader/>
        </w:trPr>
        <w:tc>
          <w:tcPr>
            <w:tcW w:w="5310" w:type="dxa"/>
          </w:tcPr>
          <w:p w14:paraId="58ECF6FF" w14:textId="77777777" w:rsidR="00431180" w:rsidRPr="00DE1247" w:rsidRDefault="00431180" w:rsidP="0031217B">
            <w:pPr>
              <w:ind w:right="1"/>
              <w:jc w:val="both"/>
              <w:rPr>
                <w:rFonts w:asciiTheme="majorBidi" w:hAnsiTheme="majorBidi" w:cstheme="majorBidi"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cs/>
                <w:lang w:val="en-GB"/>
              </w:rPr>
              <w:t>รายได้จากการขาย</w:t>
            </w:r>
          </w:p>
        </w:tc>
        <w:tc>
          <w:tcPr>
            <w:tcW w:w="1080" w:type="dxa"/>
            <w:shd w:val="clear" w:color="auto" w:fill="auto"/>
          </w:tcPr>
          <w:p w14:paraId="15CC8B2D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6303FE75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2B45C8CA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F34B1A5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  <w:lang w:val="en-GB"/>
              </w:rPr>
            </w:pPr>
          </w:p>
        </w:tc>
        <w:tc>
          <w:tcPr>
            <w:tcW w:w="1080" w:type="dxa"/>
            <w:shd w:val="clear" w:color="auto" w:fill="auto"/>
          </w:tcPr>
          <w:p w14:paraId="138FCCA1" w14:textId="77777777" w:rsidR="00431180" w:rsidRPr="00DE1247" w:rsidRDefault="00431180" w:rsidP="0031217B">
            <w:pPr>
              <w:ind w:right="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</w:tr>
      <w:tr w:rsidR="00D83280" w:rsidRPr="00DE1247" w14:paraId="651A6A96" w14:textId="77777777" w:rsidTr="009F758E">
        <w:trPr>
          <w:trHeight w:val="58"/>
        </w:trPr>
        <w:tc>
          <w:tcPr>
            <w:tcW w:w="5310" w:type="dxa"/>
          </w:tcPr>
          <w:p w14:paraId="27FA6D52" w14:textId="77777777" w:rsidR="00D83280" w:rsidRPr="00DE1247" w:rsidRDefault="00D83280" w:rsidP="00D83280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รายได้จากการขายสินค้าส่งออก</w:t>
            </w:r>
          </w:p>
        </w:tc>
        <w:tc>
          <w:tcPr>
            <w:tcW w:w="1080" w:type="dxa"/>
          </w:tcPr>
          <w:p w14:paraId="4D4098F6" w14:textId="55D91B87" w:rsidR="00D83280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30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339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608</w:t>
            </w:r>
          </w:p>
        </w:tc>
        <w:tc>
          <w:tcPr>
            <w:tcW w:w="90" w:type="dxa"/>
          </w:tcPr>
          <w:p w14:paraId="4238FBB8" w14:textId="77777777" w:rsidR="00D83280" w:rsidRPr="00DE1247" w:rsidRDefault="00D83280" w:rsidP="009F758E">
            <w:pPr>
              <w:tabs>
                <w:tab w:val="decimal" w:pos="985"/>
              </w:tabs>
              <w:snapToGrid w:val="0"/>
              <w:jc w:val="right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1F1DA055" w14:textId="35311F88" w:rsidR="00D83280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  <w:cs/>
              </w:rPr>
            </w:pPr>
            <w:r w:rsidRPr="00936B0F">
              <w:rPr>
                <w:rFonts w:asciiTheme="majorBidi" w:hAnsiTheme="majorBidi" w:cstheme="majorBidi"/>
                <w:bCs/>
              </w:rPr>
              <w:t>7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139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827</w:t>
            </w:r>
          </w:p>
        </w:tc>
        <w:tc>
          <w:tcPr>
            <w:tcW w:w="90" w:type="dxa"/>
          </w:tcPr>
          <w:p w14:paraId="4E9C923A" w14:textId="77777777" w:rsidR="00D83280" w:rsidRPr="00DE1247" w:rsidRDefault="00D83280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</w:tcPr>
          <w:p w14:paraId="67A2A17F" w14:textId="0D36CA5F" w:rsidR="00D83280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37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479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435</w:t>
            </w:r>
          </w:p>
        </w:tc>
      </w:tr>
      <w:tr w:rsidR="00D83280" w:rsidRPr="00DE1247" w14:paraId="41E6D0FF" w14:textId="77777777" w:rsidTr="009F758E">
        <w:trPr>
          <w:trHeight w:val="58"/>
        </w:trPr>
        <w:tc>
          <w:tcPr>
            <w:tcW w:w="5310" w:type="dxa"/>
          </w:tcPr>
          <w:p w14:paraId="4177FA72" w14:textId="77777777" w:rsidR="00D83280" w:rsidRPr="00DE1247" w:rsidRDefault="00D83280" w:rsidP="00D83280">
            <w:pPr>
              <w:ind w:left="358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cs/>
                <w:lang w:val="en-GB"/>
              </w:rPr>
              <w:t>รายได้จากการขายสินค้าในประเทศ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2CFCE38" w14:textId="7F7087FD" w:rsidR="00D83280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15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485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912</w:t>
            </w:r>
          </w:p>
        </w:tc>
        <w:tc>
          <w:tcPr>
            <w:tcW w:w="90" w:type="dxa"/>
          </w:tcPr>
          <w:p w14:paraId="6926F5E9" w14:textId="77777777" w:rsidR="00D83280" w:rsidRPr="00DE1247" w:rsidRDefault="00D83280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6B4D4FF" w14:textId="66D870B6" w:rsidR="00D83280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150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945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005</w:t>
            </w:r>
          </w:p>
        </w:tc>
        <w:tc>
          <w:tcPr>
            <w:tcW w:w="90" w:type="dxa"/>
          </w:tcPr>
          <w:p w14:paraId="325BFCF3" w14:textId="77777777" w:rsidR="00D83280" w:rsidRPr="00DE1247" w:rsidRDefault="00D83280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E03C69B" w14:textId="0BE9EE8B" w:rsidR="00D83280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166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430</w:t>
            </w:r>
            <w:r w:rsidR="00D83280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917</w:t>
            </w:r>
          </w:p>
        </w:tc>
      </w:tr>
      <w:tr w:rsidR="00401E42" w:rsidRPr="00DE1247" w14:paraId="5C61F6F7" w14:textId="77777777" w:rsidTr="009F758E">
        <w:trPr>
          <w:trHeight w:val="58"/>
        </w:trPr>
        <w:tc>
          <w:tcPr>
            <w:tcW w:w="5310" w:type="dxa"/>
          </w:tcPr>
          <w:p w14:paraId="4EEC9250" w14:textId="77777777" w:rsidR="00431180" w:rsidRPr="00DE1247" w:rsidRDefault="00431180" w:rsidP="0031217B">
            <w:pPr>
              <w:ind w:left="715" w:right="1"/>
              <w:jc w:val="both"/>
              <w:outlineLvl w:val="5"/>
              <w:rPr>
                <w:rFonts w:asciiTheme="majorBidi" w:hAnsiTheme="majorBidi" w:cstheme="majorBidi"/>
                <w:cs/>
                <w:lang w:val="en-GB"/>
              </w:rPr>
            </w:pPr>
            <w:r w:rsidRPr="00DE1247">
              <w:rPr>
                <w:rFonts w:asciiTheme="majorBidi" w:hAnsiTheme="majorBidi" w:cstheme="majorBidi"/>
                <w:cs/>
                <w:lang w:val="en-GB"/>
              </w:rPr>
              <w:t>รวมรายได้จากการขาย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4B5F26F" w14:textId="6D32F27C" w:rsidR="00431180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45</w:t>
            </w:r>
            <w:r w:rsidR="008C0A7C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825</w:t>
            </w:r>
            <w:r w:rsidR="008C0A7C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520</w:t>
            </w:r>
          </w:p>
        </w:tc>
        <w:tc>
          <w:tcPr>
            <w:tcW w:w="90" w:type="dxa"/>
          </w:tcPr>
          <w:p w14:paraId="33227154" w14:textId="77777777" w:rsidR="00431180" w:rsidRPr="00DE1247" w:rsidRDefault="00431180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B6277A9" w14:textId="4A6BBDF8" w:rsidR="00431180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158</w:t>
            </w:r>
            <w:r w:rsidR="008C0A7C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084</w:t>
            </w:r>
            <w:r w:rsidR="00A6195C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832</w:t>
            </w:r>
          </w:p>
        </w:tc>
        <w:tc>
          <w:tcPr>
            <w:tcW w:w="90" w:type="dxa"/>
          </w:tcPr>
          <w:p w14:paraId="1B956790" w14:textId="77777777" w:rsidR="00431180" w:rsidRPr="00DE1247" w:rsidRDefault="00431180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DB2B8A2" w14:textId="14A90A27" w:rsidR="00431180" w:rsidRPr="00DE1247" w:rsidRDefault="00936B0F" w:rsidP="009F758E">
            <w:pPr>
              <w:tabs>
                <w:tab w:val="decimal" w:pos="985"/>
              </w:tabs>
              <w:snapToGrid w:val="0"/>
              <w:rPr>
                <w:rFonts w:asciiTheme="majorBidi" w:hAnsiTheme="majorBidi" w:cstheme="majorBidi"/>
                <w:bCs/>
              </w:rPr>
            </w:pPr>
            <w:r w:rsidRPr="00936B0F">
              <w:rPr>
                <w:rFonts w:asciiTheme="majorBidi" w:hAnsiTheme="majorBidi" w:cstheme="majorBidi"/>
                <w:bCs/>
              </w:rPr>
              <w:t>203</w:t>
            </w:r>
            <w:r w:rsidR="008C0A7C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910</w:t>
            </w:r>
            <w:r w:rsidR="00BC735A" w:rsidRPr="00DE1247">
              <w:rPr>
                <w:rFonts w:asciiTheme="majorBidi" w:hAnsiTheme="majorBidi" w:cstheme="majorBidi"/>
                <w:bCs/>
              </w:rPr>
              <w:t>,</w:t>
            </w:r>
            <w:r w:rsidRPr="00936B0F">
              <w:rPr>
                <w:rFonts w:asciiTheme="majorBidi" w:hAnsiTheme="majorBidi" w:cstheme="majorBidi"/>
                <w:bCs/>
              </w:rPr>
              <w:t>352</w:t>
            </w:r>
          </w:p>
        </w:tc>
      </w:tr>
    </w:tbl>
    <w:p w14:paraId="11C1606D" w14:textId="72E35A6F" w:rsidR="00B9236D" w:rsidRPr="00DE1247" w:rsidRDefault="00936B0F" w:rsidP="007D2712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25</w:t>
      </w:r>
      <w:r w:rsidR="007937B0" w:rsidRPr="00970BDB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7937B0" w:rsidRPr="00970BDB">
        <w:rPr>
          <w:rFonts w:asciiTheme="majorBidi" w:hAnsiTheme="majorBidi" w:cstheme="majorBidi"/>
          <w:b/>
          <w:bCs/>
          <w:sz w:val="32"/>
          <w:szCs w:val="32"/>
        </w:rPr>
        <w:tab/>
      </w:r>
      <w:r w:rsidR="00B9236D" w:rsidRPr="00970BDB">
        <w:rPr>
          <w:rFonts w:asciiTheme="majorBidi" w:hAnsiTheme="majorBidi" w:cstheme="majorBidi"/>
          <w:b/>
          <w:bCs/>
          <w:sz w:val="32"/>
          <w:szCs w:val="32"/>
          <w:cs/>
        </w:rPr>
        <w:t>กำไรต่อหุ้</w:t>
      </w:r>
      <w:r w:rsidR="00704AEE" w:rsidRPr="00970BDB">
        <w:rPr>
          <w:rFonts w:asciiTheme="majorBidi" w:hAnsiTheme="majorBidi"/>
          <w:b/>
          <w:bCs/>
          <w:sz w:val="32"/>
          <w:szCs w:val="32"/>
          <w:cs/>
        </w:rPr>
        <w:t>นขั้นพื้นฐาน</w:t>
      </w:r>
      <w:r w:rsidR="00B9236D" w:rsidRPr="00DE1247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56AF1EFD" w14:textId="18201CF3" w:rsidR="00F21A72" w:rsidRPr="00DE1247" w:rsidRDefault="00A53DE8" w:rsidP="002302A2">
      <w:pPr>
        <w:spacing w:after="120"/>
        <w:ind w:left="547" w:right="-58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DE1247">
        <w:rPr>
          <w:rFonts w:asciiTheme="majorBidi" w:hAnsiTheme="majorBidi" w:cstheme="majorBidi"/>
          <w:sz w:val="32"/>
          <w:szCs w:val="32"/>
          <w:cs/>
        </w:rPr>
        <w:t>กำไรต่อหุ้น</w:t>
      </w:r>
      <w:r w:rsidR="00A85851" w:rsidRPr="00DE1247">
        <w:rPr>
          <w:rFonts w:asciiTheme="majorBidi" w:hAnsiTheme="majorBidi" w:cstheme="majorBidi" w:hint="cs"/>
          <w:sz w:val="32"/>
          <w:szCs w:val="32"/>
          <w:cs/>
        </w:rPr>
        <w:t>ขั้นพื้นฐาน</w:t>
      </w:r>
      <w:r w:rsidR="00F97234" w:rsidRPr="00DE1247">
        <w:rPr>
          <w:rFonts w:asciiTheme="majorBidi" w:hAnsiTheme="majorBidi"/>
          <w:sz w:val="32"/>
          <w:szCs w:val="32"/>
          <w:cs/>
        </w:rPr>
        <w:t>สำหรับ</w:t>
      </w:r>
      <w:r w:rsidR="001420E4" w:rsidRPr="00DE1247">
        <w:rPr>
          <w:rFonts w:asciiTheme="majorBidi" w:hAnsiTheme="majorBidi" w:hint="cs"/>
          <w:sz w:val="32"/>
          <w:szCs w:val="32"/>
          <w:cs/>
        </w:rPr>
        <w:t>ปี</w:t>
      </w:r>
      <w:r w:rsidR="00F97234" w:rsidRPr="00DE1247">
        <w:rPr>
          <w:rFonts w:asciiTheme="majorBidi" w:hAnsiTheme="majorBidi"/>
          <w:sz w:val="32"/>
          <w:szCs w:val="32"/>
          <w:cs/>
        </w:rPr>
        <w:t xml:space="preserve">สิ้นสุดวันที่ </w:t>
      </w:r>
      <w:r w:rsidR="00936B0F" w:rsidRPr="00936B0F">
        <w:rPr>
          <w:rFonts w:asciiTheme="majorBidi" w:hAnsiTheme="majorBidi"/>
          <w:sz w:val="32"/>
          <w:szCs w:val="32"/>
        </w:rPr>
        <w:t>31</w:t>
      </w:r>
      <w:r w:rsidR="001420E4" w:rsidRPr="00DE1247">
        <w:rPr>
          <w:rFonts w:asciiTheme="majorBidi" w:hAnsiTheme="majorBidi" w:hint="cs"/>
          <w:sz w:val="32"/>
          <w:szCs w:val="32"/>
          <w:cs/>
        </w:rPr>
        <w:t xml:space="preserve"> ธันวาคม</w:t>
      </w:r>
      <w:r w:rsidR="00F97234" w:rsidRPr="00DE1247">
        <w:rPr>
          <w:rFonts w:asciiTheme="majorBidi" w:hAnsiTheme="majorBidi"/>
          <w:sz w:val="32"/>
          <w:szCs w:val="32"/>
          <w:cs/>
        </w:rPr>
        <w:t xml:space="preserve"> </w:t>
      </w:r>
      <w:r w:rsidR="00E96357">
        <w:rPr>
          <w:rFonts w:asciiTheme="majorBidi" w:hAnsiTheme="majorBidi" w:cstheme="majorBidi" w:hint="cs"/>
          <w:sz w:val="32"/>
          <w:szCs w:val="32"/>
          <w:cs/>
        </w:rPr>
        <w:t>มี</w:t>
      </w:r>
      <w:r w:rsidRPr="00DE1247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0"/>
        <w:gridCol w:w="1260"/>
        <w:gridCol w:w="96"/>
        <w:gridCol w:w="1312"/>
        <w:gridCol w:w="63"/>
        <w:gridCol w:w="1049"/>
        <w:gridCol w:w="72"/>
        <w:gridCol w:w="1098"/>
      </w:tblGrid>
      <w:tr w:rsidR="00401E42" w:rsidRPr="00DE1247" w14:paraId="326AE7A0" w14:textId="77777777" w:rsidTr="003E0711">
        <w:tc>
          <w:tcPr>
            <w:tcW w:w="3870" w:type="dxa"/>
          </w:tcPr>
          <w:p w14:paraId="1744AC3A" w14:textId="77777777" w:rsidR="00F21A72" w:rsidRPr="00DE1247" w:rsidRDefault="00F21A72" w:rsidP="002E604D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2668" w:type="dxa"/>
            <w:gridSpan w:val="3"/>
            <w:hideMark/>
          </w:tcPr>
          <w:p w14:paraId="408FD828" w14:textId="77777777" w:rsidR="00F21A72" w:rsidRPr="00DE1247" w:rsidRDefault="00F21A72" w:rsidP="002E604D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งบการเงินรวม</w:t>
            </w:r>
          </w:p>
        </w:tc>
        <w:tc>
          <w:tcPr>
            <w:tcW w:w="63" w:type="dxa"/>
          </w:tcPr>
          <w:p w14:paraId="69643B03" w14:textId="77777777" w:rsidR="00F21A72" w:rsidRPr="00DE1247" w:rsidRDefault="00F21A72" w:rsidP="002E604D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219" w:type="dxa"/>
            <w:gridSpan w:val="3"/>
            <w:hideMark/>
          </w:tcPr>
          <w:p w14:paraId="4538E30B" w14:textId="77777777" w:rsidR="00F21A72" w:rsidRPr="00DE1247" w:rsidRDefault="00F21A72" w:rsidP="002E604D">
            <w:pPr>
              <w:tabs>
                <w:tab w:val="left" w:pos="540"/>
              </w:tabs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414EC6A9" w14:textId="77777777" w:rsidTr="003E0711">
        <w:tc>
          <w:tcPr>
            <w:tcW w:w="3870" w:type="dxa"/>
          </w:tcPr>
          <w:p w14:paraId="4A44BBAB" w14:textId="77777777" w:rsidR="00F21A72" w:rsidRPr="00DE1247" w:rsidRDefault="00F21A72" w:rsidP="002E604D">
            <w:pPr>
              <w:tabs>
                <w:tab w:val="left" w:pos="540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</w:rPr>
              <w:br w:type="page"/>
            </w:r>
          </w:p>
        </w:tc>
        <w:tc>
          <w:tcPr>
            <w:tcW w:w="1260" w:type="dxa"/>
            <w:hideMark/>
          </w:tcPr>
          <w:p w14:paraId="49E06118" w14:textId="070E2BF6" w:rsidR="00F21A72" w:rsidRPr="00DE1247" w:rsidRDefault="00936B0F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36B0F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6" w:type="dxa"/>
          </w:tcPr>
          <w:p w14:paraId="3FF9A49E" w14:textId="77777777" w:rsidR="00F21A72" w:rsidRPr="00DE1247" w:rsidRDefault="00F21A72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312" w:type="dxa"/>
            <w:hideMark/>
          </w:tcPr>
          <w:p w14:paraId="672D2580" w14:textId="6E0850A5" w:rsidR="00F21A72" w:rsidRPr="00DE1247" w:rsidRDefault="00936B0F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936B0F">
              <w:rPr>
                <w:rFonts w:ascii="Angsana New" w:hAnsi="Angsana New"/>
                <w:b/>
                <w:bCs/>
              </w:rPr>
              <w:t>2564</w:t>
            </w:r>
          </w:p>
        </w:tc>
        <w:tc>
          <w:tcPr>
            <w:tcW w:w="63" w:type="dxa"/>
          </w:tcPr>
          <w:p w14:paraId="4A04931D" w14:textId="77777777" w:rsidR="00F21A72" w:rsidRPr="00DE1247" w:rsidRDefault="00F21A72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49" w:type="dxa"/>
            <w:hideMark/>
          </w:tcPr>
          <w:p w14:paraId="2C8CA3CA" w14:textId="46D4B7D0" w:rsidR="00F21A72" w:rsidRPr="00DE1247" w:rsidRDefault="00936B0F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936B0F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72" w:type="dxa"/>
          </w:tcPr>
          <w:p w14:paraId="2A745792" w14:textId="77777777" w:rsidR="00F21A72" w:rsidRPr="00DE1247" w:rsidRDefault="00F21A72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1098" w:type="dxa"/>
            <w:hideMark/>
          </w:tcPr>
          <w:p w14:paraId="4C50580D" w14:textId="36DF3F98" w:rsidR="00F21A72" w:rsidRPr="00DE1247" w:rsidRDefault="00936B0F" w:rsidP="002E604D">
            <w:pPr>
              <w:tabs>
                <w:tab w:val="left" w:pos="720"/>
                <w:tab w:val="decimal" w:pos="765"/>
              </w:tabs>
              <w:overflowPunct/>
              <w:autoSpaceDE/>
              <w:autoSpaceDN/>
              <w:adjustRightInd/>
              <w:ind w:right="-9"/>
              <w:jc w:val="center"/>
              <w:textAlignment w:val="auto"/>
              <w:rPr>
                <w:rFonts w:ascii="Angsana New" w:hAnsi="Angsana New"/>
                <w:b/>
                <w:bCs/>
                <w:lang w:val="en-GB"/>
              </w:rPr>
            </w:pPr>
            <w:r w:rsidRPr="00936B0F">
              <w:rPr>
                <w:rFonts w:ascii="Angsana New" w:hAnsi="Angsana New"/>
                <w:b/>
                <w:bCs/>
              </w:rPr>
              <w:t>2564</w:t>
            </w:r>
          </w:p>
        </w:tc>
      </w:tr>
      <w:tr w:rsidR="003E0711" w:rsidRPr="00DE1247" w14:paraId="703E1F86" w14:textId="77777777" w:rsidTr="003E0711">
        <w:tc>
          <w:tcPr>
            <w:tcW w:w="3870" w:type="dxa"/>
          </w:tcPr>
          <w:p w14:paraId="55FD83D6" w14:textId="1A4C4574" w:rsidR="003E0711" w:rsidRPr="00DE1247" w:rsidRDefault="003E0711" w:rsidP="003E0711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79B796F5" w14:textId="77777777" w:rsidR="003E0711" w:rsidRPr="00DE1247" w:rsidRDefault="003E0711" w:rsidP="003E0711">
            <w:pPr>
              <w:tabs>
                <w:tab w:val="decimal" w:pos="972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13273CA1" w14:textId="77777777" w:rsidR="003E0711" w:rsidRPr="00DE1247" w:rsidRDefault="003E0711" w:rsidP="003E0711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</w:tcPr>
          <w:p w14:paraId="634D9745" w14:textId="2F919437" w:rsidR="003E0711" w:rsidRPr="00DE1247" w:rsidRDefault="003E0711" w:rsidP="003E0711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  <w:tc>
          <w:tcPr>
            <w:tcW w:w="63" w:type="dxa"/>
            <w:vAlign w:val="bottom"/>
          </w:tcPr>
          <w:p w14:paraId="32B12768" w14:textId="77777777" w:rsidR="003E0711" w:rsidRPr="00DE1247" w:rsidRDefault="003E0711" w:rsidP="003E0711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5141857D" w14:textId="77777777" w:rsidR="003E0711" w:rsidRPr="00DE1247" w:rsidRDefault="003E0711" w:rsidP="003E0711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59AAFBE7" w14:textId="77777777" w:rsidR="003E0711" w:rsidRPr="00DE1247" w:rsidRDefault="003E0711" w:rsidP="003E0711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0F8EB18D" w14:textId="336E81DF" w:rsidR="003E0711" w:rsidRPr="00DE1247" w:rsidRDefault="006F4209" w:rsidP="006F4209">
            <w:pPr>
              <w:ind w:right="-9"/>
              <w:jc w:val="center"/>
              <w:textAlignment w:val="auto"/>
              <w:rPr>
                <w:rFonts w:ascii="Angsana New" w:hAnsi="Angsana New"/>
                <w:b/>
                <w:bCs/>
              </w:rPr>
            </w:pPr>
            <w:r>
              <w:rPr>
                <w:rFonts w:ascii="Angsana New" w:hAnsi="Angsana New"/>
                <w:b/>
                <w:bCs/>
              </w:rPr>
              <w:t>“</w:t>
            </w:r>
            <w:r>
              <w:rPr>
                <w:rFonts w:ascii="Angsana New" w:hAnsi="Angsana New" w:hint="cs"/>
                <w:b/>
                <w:bCs/>
                <w:cs/>
              </w:rPr>
              <w:t>ปรับปรุงใหม่</w:t>
            </w:r>
            <w:r>
              <w:rPr>
                <w:rFonts w:ascii="Angsana New" w:hAnsi="Angsana New"/>
                <w:b/>
                <w:bCs/>
              </w:rPr>
              <w:t>”</w:t>
            </w:r>
          </w:p>
        </w:tc>
      </w:tr>
      <w:tr w:rsidR="003E0711" w:rsidRPr="00DE1247" w14:paraId="30842C4D" w14:textId="77777777" w:rsidTr="003E0711">
        <w:tc>
          <w:tcPr>
            <w:tcW w:w="3870" w:type="dxa"/>
            <w:hideMark/>
          </w:tcPr>
          <w:p w14:paraId="0628165E" w14:textId="77777777" w:rsidR="003E0711" w:rsidRPr="00DE1247" w:rsidRDefault="003E0711" w:rsidP="003E0711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กำไรต่อหุ้นขั้นพื้นฐาน</w:t>
            </w:r>
          </w:p>
        </w:tc>
        <w:tc>
          <w:tcPr>
            <w:tcW w:w="1260" w:type="dxa"/>
            <w:vAlign w:val="bottom"/>
          </w:tcPr>
          <w:p w14:paraId="4AEEC6E0" w14:textId="77777777" w:rsidR="003E0711" w:rsidRPr="00DE1247" w:rsidRDefault="003E0711" w:rsidP="003E0711">
            <w:pPr>
              <w:tabs>
                <w:tab w:val="decimal" w:pos="972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96" w:type="dxa"/>
            <w:vAlign w:val="bottom"/>
          </w:tcPr>
          <w:p w14:paraId="45505817" w14:textId="77777777" w:rsidR="003E0711" w:rsidRPr="00DE1247" w:rsidRDefault="003E0711" w:rsidP="003E0711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  <w:vAlign w:val="bottom"/>
          </w:tcPr>
          <w:p w14:paraId="36504698" w14:textId="77777777" w:rsidR="003E0711" w:rsidRPr="00DE1247" w:rsidRDefault="003E0711" w:rsidP="003E0711">
            <w:pPr>
              <w:ind w:left="-108"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63" w:type="dxa"/>
            <w:vAlign w:val="bottom"/>
          </w:tcPr>
          <w:p w14:paraId="40B0FFB3" w14:textId="77777777" w:rsidR="003E0711" w:rsidRPr="00DE1247" w:rsidRDefault="003E0711" w:rsidP="003E0711">
            <w:pPr>
              <w:tabs>
                <w:tab w:val="decimal" w:pos="864"/>
              </w:tabs>
              <w:ind w:left="-108"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49" w:type="dxa"/>
            <w:vAlign w:val="bottom"/>
          </w:tcPr>
          <w:p w14:paraId="614E3EA2" w14:textId="77777777" w:rsidR="003E0711" w:rsidRPr="00DE1247" w:rsidRDefault="003E0711" w:rsidP="003E0711">
            <w:pPr>
              <w:tabs>
                <w:tab w:val="decimal" w:pos="963"/>
              </w:tabs>
              <w:ind w:right="-9"/>
              <w:textAlignment w:val="auto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72" w:type="dxa"/>
            <w:vAlign w:val="bottom"/>
          </w:tcPr>
          <w:p w14:paraId="11C5A712" w14:textId="77777777" w:rsidR="003E0711" w:rsidRPr="00DE1247" w:rsidRDefault="003E0711" w:rsidP="003E0711">
            <w:pPr>
              <w:tabs>
                <w:tab w:val="decimal" w:pos="972"/>
              </w:tabs>
              <w:ind w:right="-9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vAlign w:val="bottom"/>
          </w:tcPr>
          <w:p w14:paraId="66A70553" w14:textId="77777777" w:rsidR="003E0711" w:rsidRPr="00DE1247" w:rsidRDefault="003E0711" w:rsidP="003E0711">
            <w:pPr>
              <w:tabs>
                <w:tab w:val="decimal" w:pos="1008"/>
              </w:tabs>
              <w:ind w:right="-9"/>
              <w:jc w:val="right"/>
              <w:textAlignment w:val="auto"/>
              <w:rPr>
                <w:rFonts w:ascii="Angsana New" w:hAnsi="Angsana New"/>
                <w:b/>
                <w:bCs/>
              </w:rPr>
            </w:pPr>
          </w:p>
        </w:tc>
      </w:tr>
      <w:tr w:rsidR="003E0711" w:rsidRPr="00DE1247" w14:paraId="1F65D486" w14:textId="77777777" w:rsidTr="003E0711">
        <w:tc>
          <w:tcPr>
            <w:tcW w:w="3870" w:type="dxa"/>
            <w:hideMark/>
          </w:tcPr>
          <w:p w14:paraId="59A45612" w14:textId="77777777" w:rsidR="003E0711" w:rsidRPr="00DE1247" w:rsidRDefault="003E0711" w:rsidP="003E0711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กำไรที่เป็นส่วนของผู้ถือหุ้นของบริษัท (บาท)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086D10D" w14:textId="3E9495AB" w:rsidR="003E0711" w:rsidRPr="00607229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77</w:t>
            </w:r>
            <w:r w:rsidRPr="00607229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892</w:t>
            </w:r>
            <w:r w:rsidRPr="00607229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932</w:t>
            </w:r>
          </w:p>
        </w:tc>
        <w:tc>
          <w:tcPr>
            <w:tcW w:w="96" w:type="dxa"/>
          </w:tcPr>
          <w:p w14:paraId="1F0E9167" w14:textId="77777777" w:rsidR="003E0711" w:rsidRPr="00DE1247" w:rsidRDefault="003E0711" w:rsidP="003E0711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CECE04E" w14:textId="2BB21939" w:rsidR="003E0711" w:rsidRPr="00DE1247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169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658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486</w:t>
            </w:r>
          </w:p>
        </w:tc>
        <w:tc>
          <w:tcPr>
            <w:tcW w:w="63" w:type="dxa"/>
          </w:tcPr>
          <w:p w14:paraId="7665D98A" w14:textId="77777777" w:rsidR="003E0711" w:rsidRPr="00DE1247" w:rsidRDefault="003E0711" w:rsidP="003E0711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C576EBB" w14:textId="71F382E7" w:rsidR="003E0711" w:rsidRPr="00DE1247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251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317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807</w:t>
            </w:r>
          </w:p>
        </w:tc>
        <w:tc>
          <w:tcPr>
            <w:tcW w:w="72" w:type="dxa"/>
          </w:tcPr>
          <w:p w14:paraId="013FCF7C" w14:textId="77777777" w:rsidR="003E0711" w:rsidRPr="00DE1247" w:rsidRDefault="003E0711" w:rsidP="003E0711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08076978" w14:textId="46A1759A" w:rsidR="003E0711" w:rsidRPr="00DE1247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54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525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863</w:t>
            </w:r>
          </w:p>
        </w:tc>
      </w:tr>
      <w:tr w:rsidR="003E0711" w:rsidRPr="00DE1247" w14:paraId="73AF04D4" w14:textId="77777777" w:rsidTr="003E0711">
        <w:tc>
          <w:tcPr>
            <w:tcW w:w="3870" w:type="dxa"/>
            <w:hideMark/>
          </w:tcPr>
          <w:p w14:paraId="2096D2F0" w14:textId="3F0649AF" w:rsidR="003E0711" w:rsidRPr="00DE1247" w:rsidRDefault="003E0711" w:rsidP="003E0711">
            <w:pPr>
              <w:tabs>
                <w:tab w:val="left" w:pos="540"/>
              </w:tabs>
              <w:ind w:right="-9" w:firstLine="82"/>
              <w:textAlignment w:val="auto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  <w:cs/>
              </w:rPr>
              <w:t>จำนวนหุ้นสามัญที่ถัวเฉลี่ยถ่วงน้ำหนักของหุ้นสามัญ</w:t>
            </w:r>
            <w:r w:rsidRPr="00DE1247">
              <w:rPr>
                <w:rFonts w:ascii="Angsana New" w:hAnsi="Angsana New"/>
              </w:rPr>
              <w:t xml:space="preserve"> (</w:t>
            </w:r>
            <w:r w:rsidRPr="00DE1247">
              <w:rPr>
                <w:rFonts w:ascii="Angsana New" w:hAnsi="Angsana New" w:hint="cs"/>
                <w:cs/>
              </w:rPr>
              <w:t>หุ้น)</w:t>
            </w:r>
          </w:p>
        </w:tc>
        <w:tc>
          <w:tcPr>
            <w:tcW w:w="1260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5271080" w14:textId="4D99A8AD" w:rsidR="003E0711" w:rsidRPr="00607229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18</w:t>
            </w:r>
            <w:r w:rsidRPr="00607229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672</w:t>
            </w:r>
            <w:r w:rsidRPr="00607229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877</w:t>
            </w:r>
          </w:p>
        </w:tc>
        <w:tc>
          <w:tcPr>
            <w:tcW w:w="96" w:type="dxa"/>
          </w:tcPr>
          <w:p w14:paraId="56B0CF62" w14:textId="77777777" w:rsidR="003E0711" w:rsidRPr="00DE1247" w:rsidRDefault="003E0711" w:rsidP="003E0711">
            <w:pPr>
              <w:ind w:right="-9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810D2B1" w14:textId="73A980F0" w:rsidR="003E0711" w:rsidRPr="00DE1247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14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800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  <w:tc>
          <w:tcPr>
            <w:tcW w:w="63" w:type="dxa"/>
          </w:tcPr>
          <w:p w14:paraId="186FC651" w14:textId="77777777" w:rsidR="003E0711" w:rsidRPr="00DE1247" w:rsidRDefault="003E0711" w:rsidP="003E0711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1317C820" w14:textId="79BCB2F7" w:rsidR="003E0711" w:rsidRPr="00DE1247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18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672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877</w:t>
            </w:r>
          </w:p>
        </w:tc>
        <w:tc>
          <w:tcPr>
            <w:tcW w:w="72" w:type="dxa"/>
          </w:tcPr>
          <w:p w14:paraId="12653E08" w14:textId="77777777" w:rsidR="003E0711" w:rsidRPr="00DE1247" w:rsidRDefault="003E0711" w:rsidP="003E0711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51097A8B" w14:textId="1A2069DB" w:rsidR="003E0711" w:rsidRPr="00DE1247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14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800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</w:tr>
      <w:tr w:rsidR="003E0711" w:rsidRPr="00DE1247" w14:paraId="7A99D51C" w14:textId="77777777" w:rsidTr="003E0711">
        <w:tc>
          <w:tcPr>
            <w:tcW w:w="3870" w:type="dxa"/>
            <w:vAlign w:val="bottom"/>
            <w:hideMark/>
          </w:tcPr>
          <w:p w14:paraId="1C592D28" w14:textId="77777777" w:rsidR="003E0711" w:rsidRPr="00DE1247" w:rsidRDefault="003E0711" w:rsidP="003E0711">
            <w:pPr>
              <w:ind w:right="-9" w:firstLine="82"/>
              <w:textAlignment w:val="auto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กำไรต่อหุ้นขั้นพื้นฐาน (บาท)</w:t>
            </w:r>
          </w:p>
        </w:tc>
        <w:tc>
          <w:tcPr>
            <w:tcW w:w="126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4261FFD" w14:textId="3B48B895" w:rsidR="003E0711" w:rsidRPr="00607229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Pr="00607229">
              <w:rPr>
                <w:rFonts w:ascii="Angsana New" w:hAnsi="Angsana New"/>
              </w:rPr>
              <w:t>.</w:t>
            </w:r>
            <w:r w:rsidRPr="00936B0F">
              <w:rPr>
                <w:rFonts w:ascii="Angsana New" w:hAnsi="Angsana New"/>
              </w:rPr>
              <w:t>17</w:t>
            </w:r>
          </w:p>
        </w:tc>
        <w:tc>
          <w:tcPr>
            <w:tcW w:w="96" w:type="dxa"/>
          </w:tcPr>
          <w:p w14:paraId="65A5F92F" w14:textId="77777777" w:rsidR="003E0711" w:rsidRPr="00DE1247" w:rsidRDefault="003E0711" w:rsidP="003E0711">
            <w:pPr>
              <w:ind w:right="-9"/>
              <w:jc w:val="right"/>
              <w:textAlignment w:val="auto"/>
              <w:rPr>
                <w:rFonts w:ascii="Angsana New" w:hAnsi="Angsana New"/>
                <w:cs/>
              </w:rPr>
            </w:pPr>
          </w:p>
        </w:tc>
        <w:tc>
          <w:tcPr>
            <w:tcW w:w="131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B557CD5" w14:textId="0EFC9B77" w:rsidR="003E0711" w:rsidRPr="00DE1247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11</w:t>
            </w:r>
            <w:r w:rsidRPr="00DE1247">
              <w:rPr>
                <w:rFonts w:ascii="Angsana New" w:hAnsi="Angsana New"/>
              </w:rPr>
              <w:t>.</w:t>
            </w:r>
            <w:r w:rsidRPr="00936B0F">
              <w:rPr>
                <w:rFonts w:ascii="Angsana New" w:hAnsi="Angsana New"/>
              </w:rPr>
              <w:t>46</w:t>
            </w:r>
          </w:p>
        </w:tc>
        <w:tc>
          <w:tcPr>
            <w:tcW w:w="63" w:type="dxa"/>
          </w:tcPr>
          <w:p w14:paraId="09A2BB6B" w14:textId="77777777" w:rsidR="003E0711" w:rsidRPr="00DE1247" w:rsidRDefault="003E0711" w:rsidP="003E0711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42FCA8A6" w14:textId="64ACF281" w:rsidR="003E0711" w:rsidRPr="00DE1247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13</w:t>
            </w:r>
            <w:r w:rsidRPr="00DE1247">
              <w:rPr>
                <w:rFonts w:ascii="Angsana New" w:hAnsi="Angsana New"/>
              </w:rPr>
              <w:t>.</w:t>
            </w:r>
            <w:r w:rsidRPr="00936B0F">
              <w:rPr>
                <w:rFonts w:ascii="Angsana New" w:hAnsi="Angsana New"/>
              </w:rPr>
              <w:t>46</w:t>
            </w:r>
          </w:p>
        </w:tc>
        <w:tc>
          <w:tcPr>
            <w:tcW w:w="72" w:type="dxa"/>
          </w:tcPr>
          <w:p w14:paraId="71DECBA8" w14:textId="77777777" w:rsidR="003E0711" w:rsidRPr="00DE1247" w:rsidRDefault="003E0711" w:rsidP="003E0711">
            <w:pPr>
              <w:ind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09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0B37E6B1" w14:textId="03CB92C4" w:rsidR="003E0711" w:rsidRPr="00DE1247" w:rsidRDefault="003E0711" w:rsidP="003E0711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</w:t>
            </w:r>
            <w:r w:rsidRPr="00DE1247">
              <w:rPr>
                <w:rFonts w:ascii="Angsana New" w:hAnsi="Angsana New"/>
              </w:rPr>
              <w:t>.</w:t>
            </w:r>
            <w:r w:rsidRPr="00936B0F">
              <w:rPr>
                <w:rFonts w:ascii="Angsana New" w:hAnsi="Angsana New"/>
              </w:rPr>
              <w:t>68</w:t>
            </w:r>
          </w:p>
        </w:tc>
      </w:tr>
    </w:tbl>
    <w:p w14:paraId="202787B7" w14:textId="7444D6AE" w:rsidR="00F3472B" w:rsidRPr="00DE1247" w:rsidRDefault="00F3472B" w:rsidP="005B7C19">
      <w:pPr>
        <w:spacing w:before="240"/>
        <w:ind w:left="547"/>
        <w:jc w:val="thaiDistribute"/>
        <w:rPr>
          <w:rFonts w:ascii="Angsana New" w:hAnsi="Angsana New"/>
          <w:spacing w:val="-4"/>
          <w:sz w:val="32"/>
          <w:szCs w:val="32"/>
        </w:rPr>
      </w:pPr>
      <w:r w:rsidRPr="00DE1247">
        <w:rPr>
          <w:rFonts w:ascii="Angsana New" w:hAnsi="Angsana New" w:hint="cs"/>
          <w:spacing w:val="-8"/>
          <w:sz w:val="32"/>
          <w:szCs w:val="32"/>
          <w:cs/>
        </w:rPr>
        <w:t>บริษัทคำนวณหุ้นสามัญถัวเฉลี่ยถ่วงน้ำหนัก</w:t>
      </w:r>
      <w:r w:rsidRPr="00DE1247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Pr="00DE1247">
        <w:rPr>
          <w:rFonts w:ascii="Angsana New" w:hAnsi="Angsana New" w:hint="cs"/>
          <w:spacing w:val="-8"/>
          <w:sz w:val="32"/>
          <w:szCs w:val="32"/>
          <w:cs/>
        </w:rPr>
        <w:t>สำหรับ</w:t>
      </w:r>
      <w:r w:rsidR="001420E4" w:rsidRPr="00DE1247">
        <w:rPr>
          <w:rFonts w:ascii="Angsana New" w:hAnsi="Angsana New"/>
          <w:spacing w:val="-8"/>
          <w:sz w:val="32"/>
          <w:szCs w:val="32"/>
          <w:cs/>
        </w:rPr>
        <w:t xml:space="preserve">ปีสิ้นสุดวันที่ </w:t>
      </w:r>
      <w:r w:rsidR="00936B0F" w:rsidRPr="00936B0F">
        <w:rPr>
          <w:rFonts w:ascii="Angsana New" w:hAnsi="Angsana New"/>
          <w:spacing w:val="-8"/>
          <w:sz w:val="32"/>
          <w:szCs w:val="32"/>
        </w:rPr>
        <w:t>31</w:t>
      </w:r>
      <w:r w:rsidR="001420E4" w:rsidRPr="00DE1247">
        <w:rPr>
          <w:rFonts w:ascii="Angsana New" w:hAnsi="Angsana New"/>
          <w:spacing w:val="-8"/>
          <w:sz w:val="32"/>
          <w:szCs w:val="32"/>
          <w:cs/>
        </w:rPr>
        <w:t xml:space="preserve"> ธันวาคม</w:t>
      </w:r>
      <w:r w:rsidR="001420E4" w:rsidRPr="00DE1247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ดังนี้</w:t>
      </w:r>
    </w:p>
    <w:p w14:paraId="278E2E8E" w14:textId="77777777" w:rsidR="00F3472B" w:rsidRPr="00DE1247" w:rsidRDefault="00F3472B" w:rsidP="001E237E">
      <w:pPr>
        <w:ind w:right="-27" w:firstLine="547"/>
        <w:jc w:val="right"/>
        <w:rPr>
          <w:rFonts w:ascii="Angsana New" w:hAnsi="Angsana New"/>
          <w:b/>
          <w:bCs/>
          <w:spacing w:val="-4"/>
          <w:cs/>
        </w:rPr>
      </w:pPr>
      <w:r w:rsidRPr="00DE1247">
        <w:rPr>
          <w:rFonts w:ascii="Angsana New" w:hAnsi="Angsana New" w:hint="cs"/>
          <w:b/>
          <w:bCs/>
          <w:spacing w:val="-4"/>
          <w:cs/>
        </w:rPr>
        <w:t xml:space="preserve">หน่วย </w:t>
      </w:r>
      <w:r w:rsidRPr="00DE1247">
        <w:rPr>
          <w:rFonts w:ascii="Angsana New" w:hAnsi="Angsana New"/>
          <w:b/>
          <w:bCs/>
          <w:spacing w:val="-4"/>
        </w:rPr>
        <w:t xml:space="preserve">: </w:t>
      </w:r>
      <w:r w:rsidRPr="00DE1247">
        <w:rPr>
          <w:rFonts w:ascii="Angsana New" w:hAnsi="Angsana New" w:hint="cs"/>
          <w:b/>
          <w:bCs/>
          <w:spacing w:val="-4"/>
          <w:cs/>
        </w:rPr>
        <w:t>หุ้น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10"/>
        <w:gridCol w:w="1260"/>
        <w:gridCol w:w="90"/>
        <w:gridCol w:w="1260"/>
      </w:tblGrid>
      <w:tr w:rsidR="00401E42" w:rsidRPr="00DE1247" w14:paraId="2FC1841F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49CC479" w14:textId="77777777" w:rsidR="00F3472B" w:rsidRPr="00DE1247" w:rsidRDefault="00F3472B" w:rsidP="00D3254C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5D2A02FD" w14:textId="77777777" w:rsidR="00F3472B" w:rsidRPr="00DE1247" w:rsidRDefault="00F3472B" w:rsidP="00D3254C">
            <w:pPr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DE1247">
              <w:rPr>
                <w:rFonts w:ascii="Angsana New" w:hAnsi="Angsana New" w:hint="cs"/>
                <w:b/>
                <w:bCs/>
                <w:cs/>
              </w:rPr>
              <w:t>งบการเงินรวมและ</w:t>
            </w:r>
          </w:p>
        </w:tc>
      </w:tr>
      <w:tr w:rsidR="00401E42" w:rsidRPr="00DE1247" w14:paraId="2CC95196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2DF6556E" w14:textId="77777777" w:rsidR="00F3472B" w:rsidRPr="00DE1247" w:rsidRDefault="00F3472B" w:rsidP="00D3254C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2610" w:type="dxa"/>
            <w:gridSpan w:val="3"/>
            <w:tcBorders>
              <w:top w:val="nil"/>
              <w:left w:val="nil"/>
            </w:tcBorders>
          </w:tcPr>
          <w:p w14:paraId="5E383154" w14:textId="77777777" w:rsidR="00F3472B" w:rsidRPr="00DE1247" w:rsidRDefault="00F3472B" w:rsidP="00D3254C">
            <w:pPr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DE1247" w14:paraId="4772E6BB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24BBAD0" w14:textId="77777777" w:rsidR="00F3472B" w:rsidRPr="00DE1247" w:rsidRDefault="00F3472B" w:rsidP="00D3254C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6E4A96CD" w14:textId="35E04AF8" w:rsidR="00F3472B" w:rsidRPr="00DE1247" w:rsidRDefault="00936B0F" w:rsidP="00D3254C">
            <w:pPr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936B0F">
              <w:rPr>
                <w:rFonts w:ascii="Angsana New" w:hAnsi="Angsana New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E881D20" w14:textId="77777777" w:rsidR="00F3472B" w:rsidRPr="00DE1247" w:rsidRDefault="00F3472B" w:rsidP="00D3254C">
            <w:pPr>
              <w:ind w:right="58"/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06D228C6" w14:textId="01E8DABE" w:rsidR="00F3472B" w:rsidRPr="00DE1247" w:rsidRDefault="00936B0F" w:rsidP="00D3254C">
            <w:pPr>
              <w:ind w:right="58"/>
              <w:jc w:val="center"/>
              <w:rPr>
                <w:rFonts w:ascii="Angsana New" w:hAnsi="Angsana New"/>
                <w:b/>
                <w:bCs/>
              </w:rPr>
            </w:pPr>
            <w:r w:rsidRPr="00936B0F">
              <w:rPr>
                <w:rFonts w:ascii="Angsana New" w:hAnsi="Angsana New"/>
                <w:b/>
                <w:bCs/>
              </w:rPr>
              <w:t>2564</w:t>
            </w:r>
          </w:p>
        </w:tc>
      </w:tr>
      <w:tr w:rsidR="000E0294" w:rsidRPr="00DE1247" w14:paraId="6886B4B7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357A96FB" w14:textId="29EBD5D5" w:rsidR="000E0294" w:rsidRPr="00DE1247" w:rsidRDefault="000E0294" w:rsidP="000E0294">
            <w:pPr>
              <w:ind w:left="641" w:right="58" w:hanging="414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3AFEF506" w14:textId="4769338F" w:rsidR="000E0294" w:rsidRPr="00DE1247" w:rsidRDefault="000E0294" w:rsidP="000E0294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20AB8DA" w14:textId="77777777" w:rsidR="000E0294" w:rsidRPr="00DE1247" w:rsidRDefault="000E0294" w:rsidP="000E0294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50625C96" w14:textId="1174F2BD" w:rsidR="000E0294" w:rsidRPr="00DE1247" w:rsidRDefault="000E0294" w:rsidP="000E0294">
            <w:pPr>
              <w:overflowPunct/>
              <w:autoSpaceDE/>
              <w:adjustRightInd/>
              <w:ind w:left="-14" w:right="5"/>
              <w:jc w:val="center"/>
              <w:textAlignment w:val="auto"/>
              <w:rPr>
                <w:rFonts w:ascii="Angsana New" w:hAnsi="Angsana New"/>
              </w:rPr>
            </w:pPr>
            <w:r w:rsidRPr="00EA20AA">
              <w:rPr>
                <w:rFonts w:asciiTheme="majorBidi" w:hAnsiTheme="majorBidi" w:hint="cs"/>
                <w:b/>
                <w:bCs/>
                <w:sz w:val="22"/>
                <w:szCs w:val="22"/>
                <w:cs/>
              </w:rPr>
              <w:t>“ยังไม่ได้ตรวจสอบ”</w:t>
            </w:r>
          </w:p>
        </w:tc>
      </w:tr>
      <w:tr w:rsidR="000E0294" w:rsidRPr="00DE1247" w14:paraId="09C43648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1E0A739F" w14:textId="34111183" w:rsidR="000E0294" w:rsidRPr="00DE1247" w:rsidRDefault="000E0294" w:rsidP="000E0294">
            <w:pPr>
              <w:ind w:left="641" w:right="58" w:hanging="414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จำนวนหุ้นสามัญ</w:t>
            </w:r>
            <w:r w:rsidRPr="00DE1247">
              <w:rPr>
                <w:rFonts w:ascii="Angsana New" w:hAnsi="Angsana New"/>
                <w:cs/>
              </w:rPr>
              <w:t xml:space="preserve"> </w:t>
            </w:r>
            <w:r w:rsidRPr="00DE1247">
              <w:rPr>
                <w:rFonts w:ascii="Angsana New" w:hAnsi="Angsana New"/>
                <w:cs/>
                <w:lang w:eastAsia="ja-JP"/>
              </w:rPr>
              <w:t xml:space="preserve">ณ วันที่ </w:t>
            </w:r>
            <w:r w:rsidRPr="00936B0F">
              <w:rPr>
                <w:rFonts w:ascii="Angsana New" w:hAnsi="Angsana New"/>
                <w:lang w:eastAsia="ja-JP"/>
              </w:rPr>
              <w:t>1</w:t>
            </w:r>
            <w:r w:rsidRPr="00DE1247">
              <w:rPr>
                <w:rFonts w:ascii="Angsana New" w:hAnsi="Angsana New"/>
                <w:cs/>
                <w:lang w:eastAsia="ja-JP"/>
              </w:rPr>
              <w:t xml:space="preserve"> มกราคม</w:t>
            </w:r>
            <w:r w:rsidRPr="00DE1247">
              <w:rPr>
                <w:rFonts w:ascii="Angsana New" w:hAnsi="Angsana New" w:hint="cs"/>
                <w:cs/>
                <w:lang w:eastAsia="ja-JP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12024C84" w14:textId="6AB57CA6" w:rsidR="000E0294" w:rsidRPr="00DE1247" w:rsidRDefault="000E0294" w:rsidP="000E0294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14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800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D3E2ECE" w14:textId="77777777" w:rsidR="000E0294" w:rsidRPr="00DE1247" w:rsidRDefault="000E0294" w:rsidP="000E0294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</w:tcBorders>
          </w:tcPr>
          <w:p w14:paraId="55968048" w14:textId="5ED1388C" w:rsidR="000E0294" w:rsidRPr="00DE1247" w:rsidRDefault="000E0294" w:rsidP="000E0294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14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800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</w:tr>
      <w:tr w:rsidR="000E0294" w:rsidRPr="00DE1247" w14:paraId="2A2A5141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47631FC1" w14:textId="5166E4FE" w:rsidR="000E0294" w:rsidRPr="00DE1247" w:rsidRDefault="000E0294" w:rsidP="000E0294">
            <w:pPr>
              <w:ind w:left="641" w:right="58" w:hanging="414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u w:val="single"/>
                <w:cs/>
                <w:lang w:eastAsia="ja-JP"/>
              </w:rPr>
              <w:t>บวก</w:t>
            </w:r>
            <w:r w:rsidRPr="00DE1247">
              <w:rPr>
                <w:rFonts w:ascii="Angsana New" w:hAnsi="Angsana New" w:hint="cs"/>
                <w:cs/>
                <w:lang w:eastAsia="ja-JP"/>
              </w:rPr>
              <w:t xml:space="preserve">  จำนวนหุ้นสามัญ</w:t>
            </w:r>
            <w:r w:rsidRPr="00DE1247">
              <w:rPr>
                <w:rFonts w:ascii="Angsana New" w:hAnsi="Angsana New" w:hint="cs"/>
                <w:cs/>
              </w:rPr>
              <w:t>ถัวเฉลี่ยถ่วงน้ำหนัก</w:t>
            </w:r>
            <w:r w:rsidRPr="00DE1247">
              <w:rPr>
                <w:rFonts w:ascii="Angsana New" w:hAnsi="Angsana New" w:hint="cs"/>
                <w:cs/>
                <w:lang w:eastAsia="ja-JP"/>
              </w:rPr>
              <w:t>ที่ออกและรับชำระในระหว่างปี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40C60069" w14:textId="7ECBC1AC" w:rsidR="000E0294" w:rsidRPr="00DE1247" w:rsidRDefault="000E0294" w:rsidP="000E0294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3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872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877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070A990F" w14:textId="77777777" w:rsidR="000E0294" w:rsidRPr="00DE1247" w:rsidRDefault="000E0294" w:rsidP="000E0294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</w:tcPr>
          <w:p w14:paraId="3C9E90EB" w14:textId="1C358E80" w:rsidR="000E0294" w:rsidRPr="00DE1247" w:rsidRDefault="000E0294" w:rsidP="000E0294">
            <w:pPr>
              <w:tabs>
                <w:tab w:val="decimal" w:pos="542"/>
              </w:tabs>
              <w:ind w:right="90"/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</w:tr>
      <w:tr w:rsidR="000E0294" w:rsidRPr="00DE1247" w14:paraId="16A25DAE" w14:textId="77777777" w:rsidTr="000E0294">
        <w:trPr>
          <w:cantSplit/>
          <w:trHeight w:val="144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14:paraId="59BC859E" w14:textId="7D1C2ED1" w:rsidR="000E0294" w:rsidRPr="00DE1247" w:rsidRDefault="000E0294" w:rsidP="000E0294">
            <w:pPr>
              <w:ind w:left="641" w:right="58" w:hanging="414"/>
              <w:rPr>
                <w:rFonts w:ascii="Angsana New" w:hAnsi="Angsana New"/>
              </w:rPr>
            </w:pPr>
            <w:r w:rsidRPr="00DE1247">
              <w:rPr>
                <w:rFonts w:ascii="Angsana New" w:hAnsi="Angsana New" w:hint="cs"/>
                <w:cs/>
              </w:rPr>
              <w:t>จำนวนหุ้นสามัญถัวเฉลี่ยถ่วงน้ำหนักสำหรับ</w:t>
            </w:r>
            <w:r w:rsidRPr="00DE1247">
              <w:rPr>
                <w:rFonts w:ascii="Angsana New" w:hAnsi="Angsana New"/>
                <w:cs/>
              </w:rPr>
              <w:t xml:space="preserve">ปีสิ้นสุดวันที่ </w:t>
            </w:r>
            <w:r w:rsidRPr="00936B0F">
              <w:rPr>
                <w:rFonts w:ascii="Angsana New" w:hAnsi="Angsana New"/>
              </w:rPr>
              <w:t>31</w:t>
            </w:r>
            <w:r w:rsidRPr="00DE1247">
              <w:rPr>
                <w:rFonts w:ascii="Angsana New" w:hAnsi="Angsana New"/>
              </w:rPr>
              <w:t xml:space="preserve"> </w:t>
            </w:r>
            <w:r w:rsidRPr="00DE1247">
              <w:rPr>
                <w:rFonts w:ascii="Angsana New" w:hAnsi="Angsana New"/>
                <w:cs/>
              </w:rPr>
              <w:t>ธันวาคม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</w:tcBorders>
          </w:tcPr>
          <w:p w14:paraId="305EF037" w14:textId="1C405AA1" w:rsidR="000E0294" w:rsidRPr="00DE1247" w:rsidRDefault="000E0294" w:rsidP="000E0294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cs/>
              </w:rPr>
            </w:pPr>
            <w:r w:rsidRPr="00936B0F">
              <w:rPr>
                <w:rFonts w:ascii="Angsana New" w:hAnsi="Angsana New"/>
              </w:rPr>
              <w:t>18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672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877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45324473" w14:textId="77777777" w:rsidR="000E0294" w:rsidRPr="00DE1247" w:rsidRDefault="000E0294" w:rsidP="000E0294">
            <w:pPr>
              <w:ind w:right="90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</w:tcBorders>
          </w:tcPr>
          <w:p w14:paraId="3478BAC8" w14:textId="49D6B89F" w:rsidR="000E0294" w:rsidRPr="00DE1247" w:rsidRDefault="000E0294" w:rsidP="000E0294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14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800</w:t>
            </w:r>
            <w:r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</w:tr>
    </w:tbl>
    <w:p w14:paraId="7396002E" w14:textId="77777777" w:rsidR="00E96357" w:rsidRDefault="00E96357" w:rsidP="004A3B47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67F8D460" w14:textId="45B2CD35" w:rsidR="00BD20A7" w:rsidRPr="00DE1247" w:rsidRDefault="00936B0F" w:rsidP="004A3B47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26</w:t>
      </w:r>
      <w:r w:rsidR="00BD20A7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D20A7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BD20A7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3248A5B6" w14:textId="0B716B7F" w:rsidR="0003221E" w:rsidRPr="00DE1247" w:rsidRDefault="0092299C" w:rsidP="0003221E">
      <w:pPr>
        <w:pStyle w:val="ListParagraph"/>
        <w:spacing w:after="240"/>
        <w:ind w:left="547" w:right="58"/>
        <w:contextualSpacing w:val="0"/>
        <w:jc w:val="thaiDistribute"/>
        <w:rPr>
          <w:rFonts w:asciiTheme="majorBidi" w:eastAsia="Cordia New" w:hAnsiTheme="majorBidi"/>
          <w:spacing w:val="-4"/>
          <w:sz w:val="32"/>
          <w:szCs w:val="32"/>
        </w:rPr>
      </w:pPr>
      <w:r w:rsidRPr="00DE1247">
        <w:rPr>
          <w:rFonts w:asciiTheme="majorBidi" w:eastAsia="Cordia New" w:hAnsiTheme="majorBidi"/>
          <w:spacing w:val="-4"/>
          <w:sz w:val="32"/>
          <w:szCs w:val="32"/>
          <w:cs/>
        </w:rPr>
        <w:t>กลุ่มบริษัทได้นำเสนอข้อมูลทางการเงินจำแนกตามส่วนงาน</w:t>
      </w:r>
      <w:r w:rsidR="0003221E" w:rsidRPr="00DE1247">
        <w:rPr>
          <w:rFonts w:asciiTheme="majorBidi" w:eastAsia="Cordia New" w:hAnsiTheme="majorBidi" w:hint="cs"/>
          <w:spacing w:val="-4"/>
          <w:sz w:val="32"/>
          <w:szCs w:val="32"/>
          <w:cs/>
        </w:rPr>
        <w:t>ดำเนินธุรกิจ</w:t>
      </w:r>
      <w:r w:rsidRPr="00DE1247">
        <w:rPr>
          <w:rFonts w:asciiTheme="majorBidi" w:eastAsia="Cordia New" w:hAnsiTheme="majorBidi"/>
          <w:spacing w:val="-4"/>
          <w:sz w:val="32"/>
          <w:szCs w:val="32"/>
          <w:cs/>
        </w:rPr>
        <w:t xml:space="preserve"> </w:t>
      </w:r>
      <w:r w:rsidR="0003221E" w:rsidRPr="00DE1247">
        <w:rPr>
          <w:rFonts w:asciiTheme="majorBidi" w:eastAsia="Cordia New" w:hAnsiTheme="majorBidi" w:hint="cs"/>
          <w:spacing w:val="-4"/>
          <w:sz w:val="32"/>
          <w:szCs w:val="32"/>
          <w:cs/>
        </w:rPr>
        <w:t>ซึ่ง</w:t>
      </w:r>
      <w:r w:rsidR="0003221E" w:rsidRPr="00DE1247">
        <w:rPr>
          <w:rFonts w:asciiTheme="majorBidi" w:eastAsia="Cordia New" w:hAnsiTheme="majorBidi"/>
          <w:spacing w:val="-4"/>
          <w:sz w:val="32"/>
          <w:szCs w:val="32"/>
          <w:cs/>
        </w:rPr>
        <w:t>สอดคล้องกับรายงานภายในของบริษัทสำหรับผู้มีอำนาจตัดสินใจสูงสุดด้านการดำเนินงานเพื่อใช้ในการตัดสินใจจัดสรรทรัพยากรให้กับส่วนงานและประเมินผลการดำเนินงานของส่วนงาน โดยพิจารณาจากกำไรหรือขาดทุนจาก</w:t>
      </w:r>
      <w:r w:rsidR="00386492" w:rsidRPr="00DE1247">
        <w:rPr>
          <w:rFonts w:asciiTheme="majorBidi" w:eastAsia="Cordia New" w:hAnsiTheme="majorBidi"/>
          <w:spacing w:val="-4"/>
          <w:sz w:val="32"/>
          <w:szCs w:val="32"/>
          <w:cs/>
        </w:rPr>
        <w:br/>
      </w:r>
      <w:r w:rsidR="0003221E" w:rsidRPr="00DE1247">
        <w:rPr>
          <w:rFonts w:asciiTheme="majorBidi" w:eastAsia="Cordia New" w:hAnsiTheme="majorBidi"/>
          <w:spacing w:val="-4"/>
          <w:sz w:val="32"/>
          <w:szCs w:val="32"/>
          <w:cs/>
        </w:rPr>
        <w:t>การดำเนินงานตามส่วนงานซึ่งวัดมูลค่าโดยใช้เกณฑ์เดียวกับที่ใช้ในการวัดกำไรหรือขาดทุนจาก</w:t>
      </w:r>
      <w:r w:rsidR="00386492" w:rsidRPr="00DE1247">
        <w:rPr>
          <w:rFonts w:asciiTheme="majorBidi" w:eastAsia="Cordia New" w:hAnsiTheme="majorBidi"/>
          <w:spacing w:val="-4"/>
          <w:sz w:val="32"/>
          <w:szCs w:val="32"/>
          <w:cs/>
        </w:rPr>
        <w:br/>
      </w:r>
      <w:r w:rsidR="0003221E" w:rsidRPr="00DE1247">
        <w:rPr>
          <w:rFonts w:asciiTheme="majorBidi" w:eastAsia="Cordia New" w:hAnsiTheme="majorBidi"/>
          <w:spacing w:val="-4"/>
          <w:sz w:val="32"/>
          <w:szCs w:val="32"/>
          <w:cs/>
        </w:rPr>
        <w:t>การดำเนินงานในงบการเงิน</w:t>
      </w:r>
    </w:p>
    <w:p w14:paraId="1B125695" w14:textId="19BE5D0E" w:rsidR="00722B18" w:rsidRPr="00DE1247" w:rsidRDefault="0059606C" w:rsidP="00722B18">
      <w:pPr>
        <w:pStyle w:val="ListParagraph"/>
        <w:spacing w:after="240"/>
        <w:ind w:left="547" w:right="58"/>
        <w:contextualSpacing w:val="0"/>
        <w:jc w:val="thaiDistribute"/>
        <w:rPr>
          <w:rFonts w:asciiTheme="majorBidi" w:eastAsia="Cordia New" w:hAnsiTheme="majorBidi"/>
          <w:spacing w:val="-4"/>
          <w:sz w:val="32"/>
          <w:szCs w:val="32"/>
        </w:rPr>
      </w:pPr>
      <w:r w:rsidRPr="00DE1247">
        <w:rPr>
          <w:rFonts w:asciiTheme="majorBidi" w:eastAsia="Cordia New" w:hAnsiTheme="majorBidi"/>
          <w:spacing w:val="-4"/>
          <w:sz w:val="32"/>
          <w:szCs w:val="32"/>
          <w:cs/>
        </w:rPr>
        <w:t>ผู้มีอำนาจตัดสินใจสูงสุดด้านการดำเนินงาน คือ คณะกรรมการบริษัท</w:t>
      </w:r>
    </w:p>
    <w:p w14:paraId="31542850" w14:textId="47A03052" w:rsidR="00D661D4" w:rsidRPr="00D661D4" w:rsidRDefault="00D661D4" w:rsidP="00D661D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D661D4">
        <w:rPr>
          <w:rFonts w:asciiTheme="majorBidi" w:eastAsia="Cordia New" w:hAnsiTheme="majorBidi"/>
          <w:sz w:val="32"/>
          <w:szCs w:val="32"/>
          <w:cs/>
        </w:rPr>
        <w:t xml:space="preserve">กลุ่มบริษัทดำเนินธุรกิจหลักในส่วนงานดำเนินงานที่รายงานเพียงส่วนงานเดียว คือ การผลิตและจำหน่ายสารสกัดจากสมุนไพร เครื่องสำอาง เครื่องดื่ม อาหารเสริมเพื่อสุขภาพและยาแผนโบราณ </w:t>
      </w:r>
      <w:r>
        <w:rPr>
          <w:rFonts w:asciiTheme="majorBidi" w:eastAsia="Cordia New" w:hAnsiTheme="majorBidi"/>
          <w:sz w:val="32"/>
          <w:szCs w:val="32"/>
          <w:cs/>
        </w:rPr>
        <w:br/>
      </w:r>
      <w:r w:rsidRPr="00D661D4">
        <w:rPr>
          <w:rFonts w:asciiTheme="majorBidi" w:eastAsia="Cordia New" w:hAnsiTheme="majorBidi"/>
          <w:sz w:val="32"/>
          <w:szCs w:val="32"/>
          <w:cs/>
        </w:rPr>
        <w:t>กลุ่มบริษัทมีรายได้จากลูกค้าภายนอกทั้งจากภายในประเทศ และต่างประเทศ ทั้งนี้บริษัทไม่มีสินทรัพย์ในต่างประเทศ ดังนั้นสินทรัพย์ที่แสดงอยู่ในงบการเงินจึงถือเป็นการรายงานตามเขตภูมิศาสตร์แล้ว</w:t>
      </w:r>
    </w:p>
    <w:p w14:paraId="6AB4ED9A" w14:textId="049B529E" w:rsidR="00DE3A6B" w:rsidRPr="00D27505" w:rsidRDefault="00D661D4" w:rsidP="00D661D4">
      <w:pPr>
        <w:overflowPunct/>
        <w:autoSpaceDE/>
        <w:autoSpaceDN/>
        <w:adjustRightInd/>
        <w:spacing w:after="12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D661D4">
        <w:rPr>
          <w:rFonts w:asciiTheme="majorBidi" w:eastAsia="Cordia New" w:hAnsiTheme="majorBidi"/>
          <w:sz w:val="32"/>
          <w:szCs w:val="32"/>
          <w:cs/>
        </w:rPr>
        <w:t>ในการนำเสนอการจำแนกส่วนงานภูมิศาสตร์ รายได้ตามส่วนงานแยกตามที่ตั้งทางภูมิศาสตร์ของลูกค้า ดังนี้</w:t>
      </w:r>
    </w:p>
    <w:p w14:paraId="71E29B66" w14:textId="74B426FC" w:rsidR="00167045" w:rsidRPr="00D27505" w:rsidRDefault="00167045" w:rsidP="00167045">
      <w:pPr>
        <w:ind w:right="-27" w:firstLine="547"/>
        <w:jc w:val="right"/>
        <w:rPr>
          <w:rFonts w:ascii="Angsana New" w:hAnsi="Angsana New"/>
          <w:b/>
          <w:bCs/>
          <w:spacing w:val="-4"/>
          <w:sz w:val="28"/>
          <w:szCs w:val="28"/>
          <w:cs/>
        </w:rPr>
      </w:pPr>
      <w:r w:rsidRPr="00D27505">
        <w:rPr>
          <w:rFonts w:ascii="Angsana New" w:hAnsi="Angsana New" w:hint="cs"/>
          <w:b/>
          <w:bCs/>
          <w:spacing w:val="-4"/>
          <w:sz w:val="28"/>
          <w:szCs w:val="28"/>
          <w:cs/>
        </w:rPr>
        <w:t xml:space="preserve">หน่วย </w:t>
      </w:r>
      <w:r w:rsidRPr="00D27505">
        <w:rPr>
          <w:rFonts w:ascii="Angsana New" w:hAnsi="Angsana New"/>
          <w:b/>
          <w:bCs/>
          <w:spacing w:val="-4"/>
          <w:sz w:val="28"/>
          <w:szCs w:val="28"/>
        </w:rPr>
        <w:t xml:space="preserve">: </w:t>
      </w:r>
      <w:r w:rsidRPr="00D27505">
        <w:rPr>
          <w:rFonts w:ascii="Angsana New" w:hAnsi="Angsana New" w:hint="cs"/>
          <w:b/>
          <w:bCs/>
          <w:spacing w:val="-4"/>
          <w:sz w:val="28"/>
          <w:szCs w:val="28"/>
          <w:cs/>
        </w:rPr>
        <w:t>บาท</w:t>
      </w:r>
    </w:p>
    <w:tbl>
      <w:tblPr>
        <w:tblW w:w="882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0"/>
        <w:gridCol w:w="1620"/>
        <w:gridCol w:w="90"/>
        <w:gridCol w:w="1620"/>
      </w:tblGrid>
      <w:tr w:rsidR="00AE5FBB" w:rsidRPr="00D27505" w14:paraId="717AFE8B" w14:textId="77777777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1D6E4375" w14:textId="77777777" w:rsidR="00AE5FBB" w:rsidRPr="00D27505" w:rsidRDefault="00AE5FBB" w:rsidP="001F40A8">
            <w:pPr>
              <w:ind w:left="641" w:right="58" w:hanging="4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</w:tcBorders>
          </w:tcPr>
          <w:p w14:paraId="2A1E8FAF" w14:textId="143FA695" w:rsidR="00AE5FBB" w:rsidRPr="00D27505" w:rsidRDefault="00AE5FBB" w:rsidP="001F40A8">
            <w:pPr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2750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AE5FBB" w:rsidRPr="00D27505" w14:paraId="0BFE4176" w14:textId="544537E2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9538B90" w14:textId="77777777" w:rsidR="00AE5FBB" w:rsidRPr="00D27505" w:rsidRDefault="00AE5FBB" w:rsidP="00F76BF1">
            <w:pPr>
              <w:ind w:left="641" w:right="58" w:hanging="414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151E0CDA" w14:textId="3722AB61" w:rsidR="00AE5FBB" w:rsidRPr="00D27505" w:rsidRDefault="00936B0F" w:rsidP="00F76BF1">
            <w:pPr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6B0F">
              <w:rPr>
                <w:rFonts w:ascii="Angsana New" w:hAnsi="Angsana New"/>
                <w:b/>
                <w:bCs/>
                <w:sz w:val="28"/>
                <w:szCs w:val="28"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CDFC337" w14:textId="77777777" w:rsidR="00AE5FBB" w:rsidRPr="00D27505" w:rsidRDefault="00AE5FBB" w:rsidP="00F76BF1">
            <w:pPr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6F50DB69" w14:textId="7D513DBE" w:rsidR="00AE5FBB" w:rsidRPr="00D27505" w:rsidRDefault="00936B0F" w:rsidP="00F76BF1">
            <w:pPr>
              <w:ind w:right="5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36B0F">
              <w:rPr>
                <w:rFonts w:ascii="Angsana New" w:hAnsi="Angsana New"/>
                <w:b/>
                <w:bCs/>
                <w:sz w:val="28"/>
                <w:szCs w:val="28"/>
              </w:rPr>
              <w:t>2564</w:t>
            </w:r>
          </w:p>
        </w:tc>
      </w:tr>
      <w:tr w:rsidR="005948C2" w:rsidRPr="00D27505" w14:paraId="4C371758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435137E9" w14:textId="78876986" w:rsidR="005948C2" w:rsidRPr="00D27505" w:rsidRDefault="005948C2" w:rsidP="00195C8D">
            <w:pPr>
              <w:ind w:left="641" w:right="58" w:hanging="41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1DDAAD21" w14:textId="77777777" w:rsidR="005948C2" w:rsidRPr="00D27505" w:rsidRDefault="005948C2" w:rsidP="00195C8D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9308967" w14:textId="77777777" w:rsidR="005948C2" w:rsidRPr="00D27505" w:rsidRDefault="005948C2" w:rsidP="00195C8D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06141A06" w14:textId="724E8A6F" w:rsidR="005948C2" w:rsidRPr="005948C2" w:rsidRDefault="005948C2" w:rsidP="005948C2">
            <w:pPr>
              <w:overflowPunct/>
              <w:autoSpaceDE/>
              <w:adjustRightInd/>
              <w:ind w:left="-14"/>
              <w:jc w:val="center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5948C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“ยังไม่ได้ตรวจสอบ”</w:t>
            </w:r>
          </w:p>
        </w:tc>
      </w:tr>
      <w:tr w:rsidR="00C41299" w:rsidRPr="005948C2" w14:paraId="335EF2AE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4228A335" w14:textId="77777777" w:rsidR="00C41299" w:rsidRPr="00D27505" w:rsidRDefault="00C41299" w:rsidP="00A41E9A">
            <w:pPr>
              <w:ind w:left="641" w:right="58" w:hanging="41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รายได้จากการขาย </w:t>
            </w:r>
            <w:r w:rsidRPr="00084289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Pr="00084289">
              <w:rPr>
                <w:rFonts w:ascii="Angsana New" w:hAnsi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2C0A1294" w14:textId="77777777" w:rsidR="00C41299" w:rsidRPr="00D27505" w:rsidRDefault="00C41299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97787F1" w14:textId="77777777" w:rsidR="00C41299" w:rsidRPr="00D27505" w:rsidRDefault="00C41299" w:rsidP="00A41E9A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19A6E9AB" w14:textId="77777777" w:rsidR="00C41299" w:rsidRPr="00D27505" w:rsidRDefault="00C41299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41299" w:rsidRPr="00D27505" w14:paraId="2447D10B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C90C178" w14:textId="60554E8D" w:rsidR="00C41299" w:rsidRPr="00D27505" w:rsidRDefault="0076162D" w:rsidP="00A41E9A">
            <w:pPr>
              <w:ind w:left="641" w:right="58" w:hanging="101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385B04A4" w14:textId="789F333D" w:rsidR="00C41299" w:rsidRPr="00D27505" w:rsidRDefault="00936B0F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458</w:t>
            </w:r>
            <w:r w:rsidR="006C6764" w:rsidRPr="006C6764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705</w:t>
            </w:r>
            <w:r w:rsidR="006C6764" w:rsidRPr="006C6764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499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16CDDE93" w14:textId="77777777" w:rsidR="00C41299" w:rsidRPr="00D27505" w:rsidRDefault="00C41299" w:rsidP="00A41E9A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</w:tcBorders>
          </w:tcPr>
          <w:p w14:paraId="72E05C74" w14:textId="296923DF" w:rsidR="00C41299" w:rsidRPr="00D27505" w:rsidRDefault="00936B0F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661</w:t>
            </w:r>
            <w:r w:rsidR="00485D5A" w:rsidRPr="00485D5A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452</w:t>
            </w:r>
            <w:r w:rsidR="00485D5A" w:rsidRPr="00485D5A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005</w:t>
            </w:r>
          </w:p>
        </w:tc>
      </w:tr>
      <w:tr w:rsidR="00C41299" w:rsidRPr="00D27505" w14:paraId="58BDC742" w14:textId="77777777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22B530F" w14:textId="34DAC4EA" w:rsidR="00C41299" w:rsidRPr="00D27505" w:rsidRDefault="0076162D" w:rsidP="00A41E9A">
            <w:pPr>
              <w:ind w:left="641" w:right="58" w:hanging="10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ต่างประเทศ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031E4BE8" w14:textId="3DD0E38E" w:rsidR="00C41299" w:rsidRPr="00D27505" w:rsidRDefault="00936B0F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30</w:t>
            </w:r>
            <w:r w:rsidR="00C41299" w:rsidRPr="00D27505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028</w:t>
            </w:r>
            <w:r w:rsidR="00C41299" w:rsidRPr="00D27505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377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C52B4A9" w14:textId="77777777" w:rsidR="00C41299" w:rsidRPr="00D27505" w:rsidRDefault="00C41299" w:rsidP="00A41E9A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4BE985C5" w14:textId="06717D1E" w:rsidR="00C41299" w:rsidRPr="00D27505" w:rsidRDefault="00936B0F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44</w:t>
            </w:r>
            <w:r w:rsidR="00C41299" w:rsidRPr="00D27505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774</w:t>
            </w:r>
            <w:r w:rsidR="00C41299" w:rsidRPr="00D27505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319</w:t>
            </w:r>
          </w:p>
        </w:tc>
      </w:tr>
      <w:tr w:rsidR="00C41299" w:rsidRPr="00D27505" w14:paraId="630A5BC0" w14:textId="77777777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03921003" w14:textId="77777777" w:rsidR="00C41299" w:rsidRPr="00D27505" w:rsidRDefault="00C41299" w:rsidP="00A41E9A">
            <w:pPr>
              <w:ind w:left="641" w:right="58" w:hanging="41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57CFF2F" w14:textId="35C6075D" w:rsidR="00C41299" w:rsidRPr="00D27505" w:rsidRDefault="00936B0F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488</w:t>
            </w:r>
            <w:r w:rsidR="00485D5A" w:rsidRPr="00485D5A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733</w:t>
            </w:r>
            <w:r w:rsidR="00485D5A" w:rsidRPr="00485D5A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876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77567B79" w14:textId="77777777" w:rsidR="00C41299" w:rsidRPr="00D27505" w:rsidRDefault="00C41299" w:rsidP="00A41E9A">
            <w:pPr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BCBC326" w14:textId="411AC27E" w:rsidR="00C41299" w:rsidRPr="00D27505" w:rsidRDefault="00936B0F" w:rsidP="00A41E9A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706</w:t>
            </w:r>
            <w:r w:rsidR="00485D5A" w:rsidRPr="00485D5A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226</w:t>
            </w:r>
            <w:r w:rsidR="00485D5A" w:rsidRPr="00485D5A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324</w:t>
            </w:r>
          </w:p>
        </w:tc>
      </w:tr>
      <w:tr w:rsidR="0047287A" w:rsidRPr="00D27505" w14:paraId="46CFF20E" w14:textId="77777777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76596E18" w14:textId="1A2DA944" w:rsidR="0047287A" w:rsidRPr="00D27505" w:rsidRDefault="00C41299" w:rsidP="00B968C0">
            <w:pPr>
              <w:ind w:left="641" w:right="58" w:hanging="414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รายได้จาก</w:t>
            </w:r>
            <w:r w:rsidR="0008428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การ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ให้บริการ </w:t>
            </w:r>
            <w:r w:rsidRPr="00084289">
              <w:rPr>
                <w:rFonts w:ascii="Angsana New" w:hAnsi="Angsana New"/>
                <w:sz w:val="28"/>
                <w:szCs w:val="28"/>
              </w:rPr>
              <w:t xml:space="preserve">- </w:t>
            </w:r>
            <w:r w:rsidR="004C49A9" w:rsidRPr="00084289">
              <w:rPr>
                <w:rFonts w:ascii="Angsana New" w:hAnsi="Angsana New"/>
                <w:sz w:val="28"/>
                <w:szCs w:val="28"/>
                <w:cs/>
              </w:rPr>
              <w:t>รับรู้รายได้ ณ เวลาใดเวลาหนึ่ง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14:paraId="5FE177FE" w14:textId="6B2D8A3B" w:rsidR="0047287A" w:rsidRPr="00D27505" w:rsidRDefault="0047287A" w:rsidP="00B968C0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67C52D0E" w14:textId="77777777" w:rsidR="0047287A" w:rsidRPr="00D27505" w:rsidRDefault="0047287A" w:rsidP="00B968C0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</w:tcBorders>
          </w:tcPr>
          <w:p w14:paraId="125E4D80" w14:textId="16057A32" w:rsidR="0047287A" w:rsidRPr="00D27505" w:rsidRDefault="0047287A" w:rsidP="00B968C0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6162D" w:rsidRPr="00D27505" w14:paraId="38816A1E" w14:textId="6D5253E4" w:rsidTr="005948C2">
        <w:trPr>
          <w:cantSplit/>
          <w:trHeight w:val="261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3421F827" w14:textId="106C69C3" w:rsidR="0076162D" w:rsidRPr="00D27505" w:rsidRDefault="0076162D" w:rsidP="0076162D">
            <w:pPr>
              <w:ind w:left="641" w:right="58" w:hanging="101"/>
              <w:jc w:val="thaiDistribute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ในประเทศ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1639B10F" w14:textId="4A1F48E5" w:rsidR="0076162D" w:rsidRPr="00D27505" w:rsidRDefault="0076162D" w:rsidP="0076162D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4</w:t>
            </w:r>
            <w:r w:rsidRPr="00485D5A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266</w:t>
            </w:r>
            <w:r w:rsidRPr="00485D5A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673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3E4A4B77" w14:textId="77777777" w:rsidR="0076162D" w:rsidRPr="00D27505" w:rsidRDefault="0076162D" w:rsidP="0076162D">
            <w:pPr>
              <w:tabs>
                <w:tab w:val="decimal" w:pos="1130"/>
              </w:tabs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</w:tcBorders>
          </w:tcPr>
          <w:p w14:paraId="433DE4DA" w14:textId="11D25602" w:rsidR="0076162D" w:rsidRPr="00D27505" w:rsidRDefault="0076162D" w:rsidP="0076162D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2</w:t>
            </w:r>
            <w:r w:rsidRPr="00036BB6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182</w:t>
            </w:r>
            <w:r w:rsidRPr="00036BB6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004</w:t>
            </w:r>
          </w:p>
        </w:tc>
      </w:tr>
      <w:tr w:rsidR="00AE5FBB" w:rsidRPr="00D27505" w14:paraId="0A93F022" w14:textId="5C070CB9" w:rsidTr="005948C2">
        <w:trPr>
          <w:cantSplit/>
          <w:trHeight w:val="144"/>
        </w:trPr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54F42D57" w14:textId="6C32197F" w:rsidR="00AE5FBB" w:rsidRPr="00D27505" w:rsidRDefault="00AE5FBB" w:rsidP="00793876">
            <w:pPr>
              <w:ind w:left="641" w:right="58" w:hanging="37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367C44B0" w14:textId="57CCA350" w:rsidR="00AE5FBB" w:rsidRPr="00D27505" w:rsidRDefault="00936B0F" w:rsidP="001F40A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  <w:cs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493</w:t>
            </w:r>
            <w:r w:rsidR="000F0400" w:rsidRPr="00D27505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000</w:t>
            </w:r>
            <w:r w:rsidR="000F0400" w:rsidRPr="00D27505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549</w:t>
            </w:r>
          </w:p>
        </w:tc>
        <w:tc>
          <w:tcPr>
            <w:tcW w:w="90" w:type="dxa"/>
            <w:tcBorders>
              <w:top w:val="nil"/>
              <w:left w:val="nil"/>
            </w:tcBorders>
          </w:tcPr>
          <w:p w14:paraId="5863E4DC" w14:textId="77777777" w:rsidR="00AE5FBB" w:rsidRPr="00D27505" w:rsidRDefault="00AE5FBB" w:rsidP="001F40A8">
            <w:pPr>
              <w:ind w:right="9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</w:tcBorders>
          </w:tcPr>
          <w:p w14:paraId="0B4FAC5C" w14:textId="77D6E3E8" w:rsidR="00AE5FBB" w:rsidRPr="00D27505" w:rsidRDefault="00936B0F" w:rsidP="001F40A8">
            <w:pPr>
              <w:overflowPunct/>
              <w:autoSpaceDE/>
              <w:adjustRightInd/>
              <w:ind w:left="-14" w:right="76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  <w:r w:rsidRPr="00936B0F">
              <w:rPr>
                <w:rFonts w:ascii="Angsana New" w:hAnsi="Angsana New"/>
                <w:sz w:val="28"/>
                <w:szCs w:val="28"/>
              </w:rPr>
              <w:t>708</w:t>
            </w:r>
            <w:r w:rsidR="007C6137" w:rsidRPr="00D27505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408</w:t>
            </w:r>
            <w:r w:rsidR="007C6137" w:rsidRPr="00D27505">
              <w:rPr>
                <w:rFonts w:ascii="Angsana New" w:hAnsi="Angsana New"/>
                <w:sz w:val="28"/>
                <w:szCs w:val="28"/>
              </w:rPr>
              <w:t>,</w:t>
            </w:r>
            <w:r w:rsidRPr="00936B0F">
              <w:rPr>
                <w:rFonts w:ascii="Angsana New" w:hAnsi="Angsana New"/>
                <w:sz w:val="28"/>
                <w:szCs w:val="28"/>
              </w:rPr>
              <w:t>32</w:t>
            </w:r>
            <w:r w:rsidR="0076162D">
              <w:rPr>
                <w:rFonts w:ascii="Angsana New" w:hAnsi="Angsana New"/>
                <w:sz w:val="28"/>
                <w:szCs w:val="28"/>
              </w:rPr>
              <w:t>8</w:t>
            </w:r>
          </w:p>
        </w:tc>
      </w:tr>
    </w:tbl>
    <w:p w14:paraId="4E465E94" w14:textId="3C898A3D" w:rsidR="003055B1" w:rsidRPr="00197214" w:rsidRDefault="00CE49FE" w:rsidP="00013DD2">
      <w:pPr>
        <w:overflowPunct/>
        <w:autoSpaceDE/>
        <w:autoSpaceDN/>
        <w:adjustRightInd/>
        <w:spacing w:before="240" w:after="240"/>
        <w:ind w:left="547" w:right="58"/>
        <w:jc w:val="thaiDistribute"/>
        <w:textAlignment w:val="auto"/>
        <w:rPr>
          <w:rFonts w:asciiTheme="majorBidi" w:eastAsia="Cordia New" w:hAnsiTheme="majorBidi"/>
          <w:sz w:val="32"/>
          <w:szCs w:val="32"/>
        </w:rPr>
      </w:pPr>
      <w:r w:rsidRPr="00D27505">
        <w:rPr>
          <w:rFonts w:asciiTheme="majorBidi" w:hAnsiTheme="majorBidi" w:cstheme="majorBidi"/>
          <w:spacing w:val="-6"/>
          <w:sz w:val="32"/>
          <w:szCs w:val="32"/>
          <w:cs/>
        </w:rPr>
        <w:t>ในระหว่าง</w:t>
      </w:r>
      <w:r w:rsidR="00556776" w:rsidRPr="00D27505">
        <w:rPr>
          <w:rFonts w:asciiTheme="majorBidi" w:hAnsiTheme="majorBidi" w:cstheme="majorBidi" w:hint="cs"/>
          <w:spacing w:val="-6"/>
          <w:sz w:val="32"/>
          <w:szCs w:val="32"/>
          <w:cs/>
        </w:rPr>
        <w:t>ปี</w:t>
      </w:r>
      <w:r w:rsidRPr="00D27505">
        <w:rPr>
          <w:rFonts w:asciiTheme="majorBidi" w:hAnsiTheme="majorBidi" w:cstheme="majorBidi" w:hint="cs"/>
          <w:spacing w:val="-6"/>
          <w:sz w:val="32"/>
          <w:szCs w:val="32"/>
          <w:cs/>
        </w:rPr>
        <w:t>สิ้นสุด</w:t>
      </w:r>
      <w:r w:rsidRPr="00D27505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วันที่ </w:t>
      </w:r>
      <w:r w:rsidR="00936B0F" w:rsidRPr="00936B0F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556776" w:rsidRPr="00D2750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ธันวาคม</w:t>
      </w:r>
      <w:r w:rsidRPr="00D27505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 </w:t>
      </w:r>
      <w:r w:rsidR="00936B0F" w:rsidRPr="00936B0F">
        <w:rPr>
          <w:rFonts w:asciiTheme="majorBidi" w:hAnsiTheme="majorBidi" w:cstheme="majorBidi"/>
          <w:spacing w:val="-6"/>
          <w:sz w:val="32"/>
          <w:szCs w:val="32"/>
        </w:rPr>
        <w:t>2565</w:t>
      </w:r>
      <w:r w:rsidRPr="00D275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D27505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936B0F" w:rsidRPr="00936B0F">
        <w:rPr>
          <w:rFonts w:asciiTheme="majorBidi" w:hAnsiTheme="majorBidi" w:cstheme="majorBidi"/>
          <w:spacing w:val="-6"/>
          <w:sz w:val="32"/>
          <w:szCs w:val="32"/>
        </w:rPr>
        <w:t>2564</w:t>
      </w:r>
      <w:r w:rsidRPr="00D275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3055B1" w:rsidRPr="00D27505">
        <w:rPr>
          <w:rFonts w:asciiTheme="majorBidi" w:hAnsiTheme="majorBidi"/>
          <w:sz w:val="32"/>
          <w:szCs w:val="32"/>
          <w:cs/>
        </w:rPr>
        <w:t>กลุ่มบริษัทไม่มี</w:t>
      </w:r>
      <w:r w:rsidRPr="00D27505">
        <w:rPr>
          <w:rFonts w:asciiTheme="majorBidi" w:hAnsiTheme="majorBidi" w:cstheme="majorBidi"/>
          <w:spacing w:val="-6"/>
          <w:sz w:val="32"/>
          <w:szCs w:val="32"/>
          <w:cs/>
        </w:rPr>
        <w:t>รายได้จากการขาย</w:t>
      </w:r>
      <w:r w:rsidRPr="00D27505">
        <w:rPr>
          <w:rFonts w:asciiTheme="majorBidi" w:hAnsiTheme="majorBidi" w:cstheme="majorBidi" w:hint="cs"/>
          <w:spacing w:val="-6"/>
          <w:sz w:val="32"/>
          <w:szCs w:val="32"/>
          <w:cs/>
        </w:rPr>
        <w:t>และให้บริการ</w:t>
      </w:r>
      <w:r w:rsidR="003055B1" w:rsidRPr="00D27505">
        <w:rPr>
          <w:rFonts w:asciiTheme="majorBidi" w:hAnsiTheme="majorBidi"/>
          <w:sz w:val="32"/>
          <w:szCs w:val="32"/>
          <w:cs/>
        </w:rPr>
        <w:t>จาก</w:t>
      </w:r>
      <w:r w:rsidR="003055B1" w:rsidRPr="00D27505">
        <w:rPr>
          <w:rFonts w:asciiTheme="majorBidi" w:eastAsia="Cordia New" w:hAnsiTheme="majorBidi"/>
          <w:sz w:val="32"/>
          <w:szCs w:val="32"/>
          <w:cs/>
        </w:rPr>
        <w:t xml:space="preserve">ลูกค้ารายใดที่มีมูลค่าเท่ากับหรือมากกว่าร้อยละ </w:t>
      </w:r>
      <w:r w:rsidR="00936B0F" w:rsidRPr="00936B0F">
        <w:rPr>
          <w:rFonts w:asciiTheme="majorBidi" w:eastAsia="Cordia New" w:hAnsiTheme="majorBidi"/>
          <w:sz w:val="32"/>
          <w:szCs w:val="32"/>
        </w:rPr>
        <w:t>10</w:t>
      </w:r>
      <w:r w:rsidR="003055B1" w:rsidRPr="00D27505">
        <w:rPr>
          <w:rFonts w:asciiTheme="majorBidi" w:eastAsia="Cordia New" w:hAnsiTheme="majorBidi"/>
          <w:sz w:val="32"/>
          <w:szCs w:val="32"/>
        </w:rPr>
        <w:t xml:space="preserve"> </w:t>
      </w:r>
      <w:r w:rsidR="003055B1" w:rsidRPr="00D27505">
        <w:rPr>
          <w:rFonts w:asciiTheme="majorBidi" w:eastAsia="Cordia New" w:hAnsiTheme="majorBidi"/>
          <w:sz w:val="32"/>
          <w:szCs w:val="32"/>
          <w:cs/>
        </w:rPr>
        <w:t>ของรายได้ของกลุ่มบริษัท</w:t>
      </w:r>
    </w:p>
    <w:p w14:paraId="6E3CE4D5" w14:textId="77777777" w:rsidR="00036BB6" w:rsidRDefault="00036BB6" w:rsidP="001E237E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509408FC" w14:textId="55B0402E" w:rsidR="00AF6C6E" w:rsidRPr="00DE1247" w:rsidRDefault="00936B0F" w:rsidP="001E237E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27</w:t>
      </w:r>
      <w:r w:rsidR="00AF6C6E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F6C6E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C6E" w:rsidRPr="00DE1247">
        <w:rPr>
          <w:rFonts w:asciiTheme="majorBidi" w:hAnsiTheme="majorBidi" w:cstheme="majorBidi" w:hint="cs"/>
          <w:b/>
          <w:bCs/>
          <w:sz w:val="32"/>
          <w:szCs w:val="32"/>
          <w:cs/>
        </w:rPr>
        <w:t>กองทุนสำรองเลี้ยงชีพ</w:t>
      </w:r>
    </w:p>
    <w:p w14:paraId="5A298E87" w14:textId="25572994" w:rsidR="00AF6C6E" w:rsidRPr="00DE1247" w:rsidRDefault="00AF6C6E" w:rsidP="00AF6C6E">
      <w:pPr>
        <w:pStyle w:val="ListParagraph"/>
        <w:tabs>
          <w:tab w:val="right" w:pos="9214"/>
        </w:tabs>
        <w:spacing w:after="240"/>
        <w:ind w:left="547"/>
        <w:contextualSpacing w:val="0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DE1247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DE1247">
        <w:rPr>
          <w:rFonts w:ascii="Angsana New" w:hAnsi="Angsana New"/>
          <w:sz w:val="32"/>
          <w:szCs w:val="32"/>
          <w:cs/>
        </w:rPr>
        <w:t>และพนักงานกลุ่มบริษัทได้ร่วมกันจัดตั้งกองทุนสำรองเลี้ยงชีพขึ้นตามพระราชบัญญัติ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กองทุนสำรองเลี้ยงชีพ พ.ศ.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2530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 โดยหักจากเงินเดือนของพนักงาน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จำนวนร้อยละ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</w:t>
      </w:r>
      <w:r w:rsidR="00E04E59" w:rsidRPr="00DE1247">
        <w:rPr>
          <w:rFonts w:ascii="Angsana New" w:hAnsi="Angsana New"/>
          <w:spacing w:val="-4"/>
          <w:sz w:val="32"/>
          <w:szCs w:val="32"/>
        </w:rPr>
        <w:t>-</w:t>
      </w:r>
      <w:r w:rsidR="00936B0F" w:rsidRPr="00936B0F">
        <w:rPr>
          <w:rFonts w:ascii="Angsana New" w:hAnsi="Angsana New"/>
          <w:spacing w:val="-4"/>
          <w:sz w:val="32"/>
          <w:szCs w:val="32"/>
        </w:rPr>
        <w:t>3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ของเงินเดือน</w:t>
      </w:r>
      <w:r w:rsidRPr="00DE1247">
        <w:rPr>
          <w:rFonts w:ascii="Angsana New" w:hAnsi="Angsana New"/>
          <w:spacing w:val="-4"/>
          <w:sz w:val="32"/>
          <w:szCs w:val="32"/>
          <w:cs/>
        </w:rPr>
        <w:t>และ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กลุ่มบริษัทจะ</w:t>
      </w:r>
      <w:r w:rsidRPr="00DE1247">
        <w:rPr>
          <w:rFonts w:ascii="Angsana New" w:hAnsi="Angsana New"/>
          <w:spacing w:val="-4"/>
          <w:sz w:val="32"/>
          <w:szCs w:val="32"/>
          <w:cs/>
        </w:rPr>
        <w:t>จ่ายสมทบอีกส่วนหนึ่ง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ไม่เกินร้อยละ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</w:t>
      </w:r>
      <w:r w:rsidR="00E04E59" w:rsidRPr="00DE1247">
        <w:rPr>
          <w:rFonts w:ascii="Angsana New" w:hAnsi="Angsana New"/>
          <w:spacing w:val="-4"/>
          <w:sz w:val="32"/>
          <w:szCs w:val="32"/>
        </w:rPr>
        <w:t>-</w:t>
      </w:r>
      <w:r w:rsidR="00936B0F" w:rsidRPr="00936B0F">
        <w:rPr>
          <w:rFonts w:ascii="Angsana New" w:hAnsi="Angsana New"/>
          <w:spacing w:val="-4"/>
          <w:sz w:val="32"/>
          <w:szCs w:val="32"/>
        </w:rPr>
        <w:t>3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ของเงินเดือน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>และจะจ่ายให้แก่พนักงานเมื่อพนักงานนั้นออกจากงานตามระเบียบว่าด้วยกองทุนของกลุ่มบริษัท</w:t>
      </w:r>
    </w:p>
    <w:p w14:paraId="074DA8DD" w14:textId="4671AC44" w:rsidR="00AF6C6E" w:rsidRPr="00DE1247" w:rsidRDefault="00AF6C6E" w:rsidP="001E237E">
      <w:pPr>
        <w:pStyle w:val="ListParagraph"/>
        <w:overflowPunct/>
        <w:autoSpaceDE/>
        <w:autoSpaceDN/>
        <w:adjustRightInd/>
        <w:spacing w:after="360"/>
        <w:ind w:left="547" w:right="58"/>
        <w:contextualSpacing w:val="0"/>
        <w:jc w:val="thaiDistribute"/>
        <w:textAlignment w:val="auto"/>
        <w:rPr>
          <w:rFonts w:ascii="Angsana New" w:hAnsi="Angsana New"/>
          <w:spacing w:val="-4"/>
          <w:sz w:val="32"/>
          <w:szCs w:val="32"/>
        </w:rPr>
      </w:pP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สำหรับปีสิ้นสุดวันที่ </w:t>
      </w:r>
      <w:r w:rsidR="00936B0F" w:rsidRPr="00936B0F">
        <w:rPr>
          <w:rFonts w:ascii="Angsana New" w:hAnsi="Angsana New"/>
          <w:spacing w:val="-4"/>
          <w:sz w:val="32"/>
          <w:szCs w:val="32"/>
        </w:rPr>
        <w:t>31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/>
          <w:spacing w:val="-4"/>
          <w:sz w:val="32"/>
          <w:szCs w:val="32"/>
          <w:cs/>
        </w:rPr>
        <w:t xml:space="preserve">ธันวาคม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2565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 และ </w:t>
      </w:r>
      <w:r w:rsidR="00936B0F" w:rsidRPr="00936B0F">
        <w:rPr>
          <w:rFonts w:ascii="Angsana New" w:hAnsi="Angsana New"/>
          <w:spacing w:val="-4"/>
          <w:sz w:val="32"/>
          <w:szCs w:val="32"/>
        </w:rPr>
        <w:t>2564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กลุ่มบริษัทรับรู้</w:t>
      </w:r>
      <w:r w:rsidRPr="00DE1247">
        <w:rPr>
          <w:rFonts w:ascii="Angsana New" w:hAnsi="Angsana New"/>
          <w:spacing w:val="-4"/>
          <w:sz w:val="32"/>
          <w:szCs w:val="32"/>
          <w:cs/>
        </w:rPr>
        <w:t>เงินสมทบกองทุนสำรองเลี้ยงชีพ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เป็นค่าใช้จ่ายใน</w:t>
      </w:r>
      <w:r w:rsidR="005F2CD9" w:rsidRPr="00DE1247">
        <w:rPr>
          <w:rFonts w:asciiTheme="majorBidi" w:hAnsiTheme="majorBidi" w:cstheme="majorBidi"/>
          <w:sz w:val="32"/>
          <w:szCs w:val="32"/>
          <w:cs/>
        </w:rPr>
        <w:t>งบกำไรขาดทุน</w:t>
      </w:r>
      <w:r w:rsidR="008C68B3" w:rsidRPr="00DE1247">
        <w:rPr>
          <w:rFonts w:asciiTheme="majorBidi" w:hAnsiTheme="majorBidi" w:cstheme="majorBidi" w:hint="cs"/>
          <w:sz w:val="32"/>
          <w:szCs w:val="32"/>
          <w:cs/>
        </w:rPr>
        <w:t>และกำไรขาดทุน</w:t>
      </w:r>
      <w:r w:rsidR="005F2CD9" w:rsidRPr="00DE1247">
        <w:rPr>
          <w:rFonts w:asciiTheme="majorBidi" w:hAnsiTheme="majorBidi" w:cstheme="majorBidi"/>
          <w:sz w:val="32"/>
          <w:szCs w:val="32"/>
          <w:cs/>
        </w:rPr>
        <w:t>เบ็ดเสร็จรวม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จำนวน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pacing w:val="-4"/>
          <w:sz w:val="32"/>
          <w:szCs w:val="32"/>
        </w:rPr>
        <w:t>1</w:t>
      </w:r>
      <w:r w:rsidR="00041A6B" w:rsidRPr="00DE1247">
        <w:rPr>
          <w:rFonts w:ascii="Angsana New" w:hAnsi="Angsana New"/>
          <w:spacing w:val="-4"/>
          <w:sz w:val="32"/>
          <w:szCs w:val="32"/>
        </w:rPr>
        <w:t>.</w:t>
      </w:r>
      <w:r w:rsidR="00936B0F" w:rsidRPr="00936B0F">
        <w:rPr>
          <w:rFonts w:ascii="Angsana New" w:hAnsi="Angsana New"/>
          <w:spacing w:val="-4"/>
          <w:sz w:val="32"/>
          <w:szCs w:val="32"/>
        </w:rPr>
        <w:t>02</w:t>
      </w:r>
      <w:r w:rsidRPr="00DE1247">
        <w:rPr>
          <w:rFonts w:ascii="Angsana New" w:hAnsi="Angsana New"/>
          <w:sz w:val="32"/>
          <w:szCs w:val="32"/>
        </w:rPr>
        <w:t xml:space="preserve"> </w:t>
      </w:r>
      <w:r w:rsidRPr="00DE1247">
        <w:rPr>
          <w:rFonts w:ascii="Angsana New" w:hAnsi="Angsana New"/>
          <w:sz w:val="32"/>
          <w:szCs w:val="32"/>
          <w:cs/>
        </w:rPr>
        <w:t>ล้านบาท</w:t>
      </w:r>
      <w:r w:rsidRPr="00DE1247">
        <w:rPr>
          <w:rFonts w:ascii="Angsana New" w:hAnsi="Angsana New" w:hint="cs"/>
          <w:sz w:val="32"/>
          <w:szCs w:val="32"/>
          <w:cs/>
        </w:rPr>
        <w:t xml:space="preserve">และ </w:t>
      </w:r>
      <w:r w:rsidR="00936B0F" w:rsidRPr="00936B0F">
        <w:rPr>
          <w:rFonts w:ascii="Angsana New" w:hAnsi="Angsana New"/>
          <w:spacing w:val="-4"/>
          <w:sz w:val="32"/>
          <w:szCs w:val="32"/>
        </w:rPr>
        <w:t>0</w:t>
      </w:r>
      <w:r w:rsidR="00EF7FF0" w:rsidRPr="00DE1247">
        <w:rPr>
          <w:rFonts w:ascii="Angsana New" w:hAnsi="Angsana New"/>
          <w:spacing w:val="-4"/>
          <w:sz w:val="32"/>
          <w:szCs w:val="32"/>
        </w:rPr>
        <w:t>.</w:t>
      </w:r>
      <w:r w:rsidR="00936B0F" w:rsidRPr="00936B0F">
        <w:rPr>
          <w:rFonts w:ascii="Angsana New" w:hAnsi="Angsana New"/>
          <w:spacing w:val="-4"/>
          <w:sz w:val="32"/>
          <w:szCs w:val="32"/>
        </w:rPr>
        <w:t>59</w:t>
      </w:r>
      <w:r w:rsidRPr="00DE1247">
        <w:rPr>
          <w:rFonts w:ascii="Angsana New" w:hAnsi="Angsana New" w:hint="cs"/>
          <w:sz w:val="32"/>
          <w:szCs w:val="32"/>
          <w:cs/>
        </w:rPr>
        <w:t xml:space="preserve"> ล้านบาท ตามลำดับ และ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Pr="00DE1247">
        <w:rPr>
          <w:rFonts w:ascii="Angsana New" w:hAnsi="Angsana New"/>
          <w:spacing w:val="-4"/>
          <w:sz w:val="32"/>
          <w:szCs w:val="32"/>
          <w:cs/>
        </w:rPr>
        <w:t>รับรู้เงินสมทบดังกล่าวเป็นค่าใช้จ่ายใน</w:t>
      </w:r>
      <w:r w:rsidR="005F2CD9" w:rsidRPr="00DE1247">
        <w:rPr>
          <w:rFonts w:asciiTheme="majorBidi" w:hAnsiTheme="majorBidi" w:cstheme="majorBidi"/>
          <w:sz w:val="32"/>
          <w:szCs w:val="32"/>
          <w:cs/>
        </w:rPr>
        <w:t>งบกำไรขาดทุน</w:t>
      </w:r>
      <w:r w:rsidR="00263EFE" w:rsidRPr="00DE1247">
        <w:rPr>
          <w:rFonts w:asciiTheme="majorBidi" w:hAnsiTheme="majorBidi" w:cstheme="majorBidi" w:hint="cs"/>
          <w:sz w:val="32"/>
          <w:szCs w:val="32"/>
          <w:cs/>
        </w:rPr>
        <w:t>และกำไรขาดทุน</w:t>
      </w:r>
      <w:r w:rsidR="005F2CD9" w:rsidRPr="00DE1247">
        <w:rPr>
          <w:rFonts w:asciiTheme="majorBidi" w:hAnsiTheme="majorBidi" w:cstheme="majorBidi"/>
          <w:sz w:val="32"/>
          <w:szCs w:val="32"/>
          <w:cs/>
        </w:rPr>
        <w:t>เบ็ดเสร็จ</w:t>
      </w:r>
      <w:r w:rsidRPr="00DE1247">
        <w:rPr>
          <w:rFonts w:ascii="Angsana New" w:hAnsi="Angsana New"/>
          <w:spacing w:val="-4"/>
          <w:sz w:val="32"/>
          <w:szCs w:val="32"/>
          <w:cs/>
        </w:rPr>
        <w:t>เฉพาะกิจการจำนวน</w:t>
      </w:r>
      <w:r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="00936B0F" w:rsidRPr="00936B0F">
        <w:rPr>
          <w:rFonts w:ascii="Angsana New" w:hAnsi="Angsana New"/>
          <w:spacing w:val="-4"/>
          <w:sz w:val="32"/>
          <w:szCs w:val="32"/>
        </w:rPr>
        <w:t>0</w:t>
      </w:r>
      <w:r w:rsidR="002E1376" w:rsidRPr="00DE1247">
        <w:rPr>
          <w:rFonts w:ascii="Angsana New" w:hAnsi="Angsana New"/>
          <w:spacing w:val="-4"/>
          <w:sz w:val="32"/>
          <w:szCs w:val="32"/>
        </w:rPr>
        <w:t>.</w:t>
      </w:r>
      <w:r w:rsidR="00936B0F" w:rsidRPr="00936B0F">
        <w:rPr>
          <w:rFonts w:ascii="Angsana New" w:hAnsi="Angsana New"/>
          <w:spacing w:val="-4"/>
          <w:sz w:val="32"/>
          <w:szCs w:val="32"/>
        </w:rPr>
        <w:t>43</w:t>
      </w:r>
      <w:r w:rsidR="00FF392A"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ล้านบาทและ </w:t>
      </w:r>
      <w:r w:rsidR="00936B0F" w:rsidRPr="00936B0F">
        <w:rPr>
          <w:rFonts w:ascii="Angsana New" w:hAnsi="Angsana New" w:hint="cs"/>
          <w:spacing w:val="-4"/>
          <w:sz w:val="32"/>
          <w:szCs w:val="32"/>
        </w:rPr>
        <w:t>0</w:t>
      </w:r>
      <w:r w:rsidR="002E1376" w:rsidRPr="00DE1247">
        <w:rPr>
          <w:rFonts w:ascii="Angsana New" w:hAnsi="Angsana New" w:hint="cs"/>
          <w:spacing w:val="-4"/>
          <w:sz w:val="32"/>
          <w:szCs w:val="32"/>
          <w:cs/>
        </w:rPr>
        <w:t>.</w:t>
      </w:r>
      <w:r w:rsidR="00936B0F" w:rsidRPr="00936B0F">
        <w:rPr>
          <w:rFonts w:ascii="Angsana New" w:hAnsi="Angsana New"/>
          <w:spacing w:val="-4"/>
          <w:sz w:val="32"/>
          <w:szCs w:val="32"/>
        </w:rPr>
        <w:t>27</w:t>
      </w:r>
      <w:r w:rsidRPr="00DE1247">
        <w:rPr>
          <w:rFonts w:ascii="Angsana New" w:hAnsi="Angsana New" w:hint="cs"/>
          <w:sz w:val="32"/>
          <w:szCs w:val="32"/>
          <w:cs/>
        </w:rPr>
        <w:t xml:space="preserve"> ล้านบาท ตามลำดับ</w:t>
      </w:r>
    </w:p>
    <w:p w14:paraId="70C82B53" w14:textId="1499416D" w:rsidR="00002900" w:rsidRPr="00DE1247" w:rsidRDefault="00936B0F" w:rsidP="001E237E">
      <w:pPr>
        <w:overflowPunct/>
        <w:autoSpaceDE/>
        <w:autoSpaceDN/>
        <w:adjustRightInd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28</w:t>
      </w:r>
      <w:r w:rsidR="006269B2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6269B2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002900" w:rsidRPr="00DE1247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</w:t>
      </w:r>
      <w:r w:rsidR="00002900" w:rsidRPr="00DE1247">
        <w:rPr>
          <w:rFonts w:asciiTheme="majorBidi" w:hAnsiTheme="majorBidi" w:cstheme="majorBidi" w:hint="cs"/>
          <w:b/>
          <w:bCs/>
          <w:sz w:val="32"/>
          <w:szCs w:val="32"/>
          <w:cs/>
        </w:rPr>
        <w:t>จ่าย</w:t>
      </w:r>
    </w:p>
    <w:p w14:paraId="4A32FAD3" w14:textId="77777777" w:rsidR="00002900" w:rsidRPr="00DE1247" w:rsidRDefault="00002900" w:rsidP="001E237E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ที่ประชุมคณะกรรมการของบริษัทมีมติอนุมัติจ่ายเงินปันผล</w:t>
      </w:r>
      <w:r w:rsidRPr="00DE1247">
        <w:rPr>
          <w:rFonts w:asciiTheme="majorBidi" w:hAnsiTheme="majorBidi" w:hint="cs"/>
          <w:sz w:val="32"/>
          <w:szCs w:val="32"/>
          <w:cs/>
        </w:rPr>
        <w:t>ระหว่างกาล</w:t>
      </w:r>
      <w:r w:rsidRPr="00DE1247">
        <w:rPr>
          <w:rFonts w:asciiTheme="majorBidi" w:hAnsiTheme="majorBidi"/>
          <w:sz w:val="32"/>
          <w:szCs w:val="32"/>
        </w:rPr>
        <w:t xml:space="preserve"> </w:t>
      </w:r>
      <w:r w:rsidRPr="00DE1247">
        <w:rPr>
          <w:rFonts w:asciiTheme="majorBidi" w:hAnsiTheme="majorBidi"/>
          <w:sz w:val="32"/>
          <w:szCs w:val="32"/>
          <w:cs/>
        </w:rPr>
        <w:t>ดังนี้</w:t>
      </w:r>
      <w:r w:rsidRPr="00DE1247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7A64C355" w14:textId="014203CE" w:rsidR="004B2678" w:rsidRPr="00DE1247" w:rsidRDefault="004B2678" w:rsidP="004B2678">
      <w:pPr>
        <w:overflowPunct/>
        <w:autoSpaceDE/>
        <w:autoSpaceDN/>
        <w:adjustRightInd/>
        <w:spacing w:after="120"/>
        <w:ind w:left="547" w:right="-14"/>
        <w:jc w:val="thaiDistribute"/>
        <w:textAlignment w:val="auto"/>
        <w:rPr>
          <w:rFonts w:asciiTheme="majorBidi" w:hAnsiTheme="majorBidi" w:cstheme="majorBidi"/>
          <w:b/>
          <w:bCs/>
          <w:cs/>
        </w:rPr>
      </w:pPr>
      <w:r w:rsidRPr="00DE1247">
        <w:rPr>
          <w:rFonts w:asciiTheme="majorBidi" w:hAnsiTheme="majorBidi"/>
          <w:b/>
          <w:bCs/>
          <w:cs/>
        </w:rPr>
        <w:t>สำหรับ</w:t>
      </w:r>
      <w:r w:rsidRPr="00DE1247">
        <w:rPr>
          <w:rFonts w:asciiTheme="majorBidi" w:hAnsiTheme="majorBidi" w:hint="cs"/>
          <w:b/>
          <w:bCs/>
          <w:cs/>
        </w:rPr>
        <w:t>ปี</w:t>
      </w:r>
      <w:r w:rsidRPr="00DE1247">
        <w:rPr>
          <w:rFonts w:asciiTheme="majorBidi" w:hAnsiTheme="majorBidi"/>
          <w:b/>
          <w:bCs/>
          <w:cs/>
        </w:rPr>
        <w:t xml:space="preserve">สิ้นสุดวันที่ </w:t>
      </w:r>
      <w:r w:rsidR="00936B0F" w:rsidRPr="00936B0F">
        <w:rPr>
          <w:rFonts w:asciiTheme="majorBidi" w:hAnsiTheme="majorBidi"/>
          <w:b/>
          <w:bCs/>
          <w:spacing w:val="-4"/>
        </w:rPr>
        <w:t>31</w:t>
      </w:r>
      <w:r w:rsidRPr="00DE1247">
        <w:rPr>
          <w:rFonts w:asciiTheme="majorBidi" w:hAnsiTheme="majorBidi" w:hint="cs"/>
          <w:b/>
          <w:bCs/>
          <w:spacing w:val="-4"/>
          <w:cs/>
        </w:rPr>
        <w:t xml:space="preserve"> ธันวาคม </w:t>
      </w:r>
      <w:r w:rsidR="00936B0F" w:rsidRPr="00936B0F">
        <w:rPr>
          <w:rFonts w:asciiTheme="majorBidi" w:hAnsiTheme="majorBidi"/>
          <w:b/>
          <w:bCs/>
        </w:rPr>
        <w:t>2564</w:t>
      </w:r>
    </w:p>
    <w:tbl>
      <w:tblPr>
        <w:tblStyle w:val="TableGrid"/>
        <w:tblW w:w="881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3"/>
        <w:gridCol w:w="900"/>
        <w:gridCol w:w="900"/>
        <w:gridCol w:w="810"/>
        <w:gridCol w:w="990"/>
        <w:gridCol w:w="990"/>
        <w:gridCol w:w="990"/>
      </w:tblGrid>
      <w:tr w:rsidR="00401E42" w:rsidRPr="00DE1247" w14:paraId="2E8655DE" w14:textId="77777777" w:rsidTr="006906BC">
        <w:tc>
          <w:tcPr>
            <w:tcW w:w="3233" w:type="dxa"/>
          </w:tcPr>
          <w:p w14:paraId="06A6870C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00" w:type="dxa"/>
          </w:tcPr>
          <w:p w14:paraId="3D9791E1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900" w:type="dxa"/>
          </w:tcPr>
          <w:p w14:paraId="7AC43941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การจัดสรรกำไร</w:t>
            </w:r>
          </w:p>
        </w:tc>
        <w:tc>
          <w:tcPr>
            <w:tcW w:w="810" w:type="dxa"/>
          </w:tcPr>
          <w:p w14:paraId="54D56E9E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อัตราหุ้นละ (บาท)</w:t>
            </w:r>
          </w:p>
        </w:tc>
        <w:tc>
          <w:tcPr>
            <w:tcW w:w="990" w:type="dxa"/>
          </w:tcPr>
          <w:p w14:paraId="1B0194EB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จำนวน (บาท)</w:t>
            </w:r>
          </w:p>
        </w:tc>
        <w:tc>
          <w:tcPr>
            <w:tcW w:w="990" w:type="dxa"/>
            <w:shd w:val="clear" w:color="auto" w:fill="auto"/>
          </w:tcPr>
          <w:p w14:paraId="26BAB5F8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  <w:tc>
          <w:tcPr>
            <w:tcW w:w="990" w:type="dxa"/>
          </w:tcPr>
          <w:p w14:paraId="63E3A037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11" w:right="-153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ทุนสำรองตามกฎหมาย </w:t>
            </w:r>
          </w:p>
        </w:tc>
      </w:tr>
      <w:tr w:rsidR="00401E42" w:rsidRPr="00DE1247" w14:paraId="0680619C" w14:textId="77777777" w:rsidTr="006906BC">
        <w:tc>
          <w:tcPr>
            <w:tcW w:w="3233" w:type="dxa"/>
          </w:tcPr>
          <w:p w14:paraId="7298F119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706648E9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F08042A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19479EE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08165B8F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5CC323FC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45486CBD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11" w:right="-153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</w:tr>
      <w:tr w:rsidR="00401E42" w:rsidRPr="00DE1247" w14:paraId="7015E785" w14:textId="77777777" w:rsidTr="006906BC">
        <w:tc>
          <w:tcPr>
            <w:tcW w:w="3233" w:type="dxa"/>
          </w:tcPr>
          <w:p w14:paraId="062D5413" w14:textId="77777777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hAnsiTheme="majorBidi"/>
                <w:sz w:val="22"/>
                <w:szCs w:val="22"/>
                <w:cs/>
              </w:rPr>
              <w:t>บริษัท สเปเชี่ยลตี้ เนเชอรัล โปรดักส์ จำกัด</w:t>
            </w:r>
          </w:p>
        </w:tc>
        <w:tc>
          <w:tcPr>
            <w:tcW w:w="900" w:type="dxa"/>
          </w:tcPr>
          <w:p w14:paraId="13FF0B70" w14:textId="654E4EA2" w:rsidR="004B2678" w:rsidRPr="00DE1247" w:rsidRDefault="00936B0F" w:rsidP="0018622A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23</w:t>
            </w:r>
            <w:r w:rsidR="004B2678" w:rsidRPr="00DE1247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ธ.ค. 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64</w:t>
            </w:r>
          </w:p>
        </w:tc>
        <w:tc>
          <w:tcPr>
            <w:tcW w:w="900" w:type="dxa"/>
          </w:tcPr>
          <w:p w14:paraId="3A667372" w14:textId="0A15AC34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  <w:t>ปี</w:t>
            </w:r>
            <w:r w:rsidRPr="00DE1247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 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2564</w:t>
            </w:r>
          </w:p>
        </w:tc>
        <w:tc>
          <w:tcPr>
            <w:tcW w:w="810" w:type="dxa"/>
          </w:tcPr>
          <w:p w14:paraId="0767B941" w14:textId="3CED068D" w:rsidR="004B2678" w:rsidRPr="00DE1247" w:rsidRDefault="00936B0F" w:rsidP="0018622A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3</w:t>
            </w:r>
            <w:r w:rsidR="004B2678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26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313AA81D" w14:textId="6FE19584" w:rsidR="004B2678" w:rsidRPr="00DE1247" w:rsidRDefault="004B2678" w:rsidP="0018622A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3</w:t>
            </w: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093</w:t>
            </w: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200</w:t>
            </w: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90" w:type="dxa"/>
          </w:tcPr>
          <w:p w14:paraId="32502E89" w14:textId="4F1A1D85" w:rsidR="004B2678" w:rsidRPr="00DE1247" w:rsidRDefault="00936B0F" w:rsidP="0018622A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24</w:t>
            </w:r>
            <w:r w:rsidR="004447A4"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4447A4" w:rsidRPr="00DE1247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ธ.ค. 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64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49161AFB" w14:textId="4CE3C847" w:rsidR="004B2678" w:rsidRPr="00DE1247" w:rsidRDefault="00936B0F" w:rsidP="0018622A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162</w:t>
            </w:r>
            <w:r w:rsidR="004B2678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800</w:t>
            </w:r>
          </w:p>
        </w:tc>
      </w:tr>
    </w:tbl>
    <w:p w14:paraId="20CD4B3E" w14:textId="0E7D41F9" w:rsidR="00002900" w:rsidRPr="00DE1247" w:rsidRDefault="00002900" w:rsidP="00352BD3">
      <w:pPr>
        <w:overflowPunct/>
        <w:autoSpaceDE/>
        <w:autoSpaceDN/>
        <w:adjustRightInd/>
        <w:spacing w:before="240" w:after="120"/>
        <w:ind w:left="547" w:right="-14"/>
        <w:jc w:val="thaiDistribute"/>
        <w:textAlignment w:val="auto"/>
        <w:rPr>
          <w:rFonts w:asciiTheme="majorBidi" w:hAnsiTheme="majorBidi" w:cstheme="majorBidi"/>
          <w:b/>
          <w:bCs/>
          <w:cs/>
        </w:rPr>
      </w:pPr>
      <w:r w:rsidRPr="00DE1247">
        <w:rPr>
          <w:rFonts w:asciiTheme="majorBidi" w:hAnsiTheme="majorBidi"/>
          <w:b/>
          <w:bCs/>
          <w:cs/>
        </w:rPr>
        <w:t>สำหรับ</w:t>
      </w:r>
      <w:r w:rsidR="00A93F67" w:rsidRPr="00DE1247">
        <w:rPr>
          <w:rFonts w:asciiTheme="majorBidi" w:hAnsiTheme="majorBidi" w:hint="cs"/>
          <w:b/>
          <w:bCs/>
          <w:cs/>
        </w:rPr>
        <w:t>ปี</w:t>
      </w:r>
      <w:r w:rsidRPr="00DE1247">
        <w:rPr>
          <w:rFonts w:asciiTheme="majorBidi" w:hAnsiTheme="majorBidi"/>
          <w:b/>
          <w:bCs/>
          <w:cs/>
        </w:rPr>
        <w:t xml:space="preserve">สิ้นสุดวันที่ </w:t>
      </w:r>
      <w:r w:rsidR="00936B0F" w:rsidRPr="00936B0F">
        <w:rPr>
          <w:rFonts w:asciiTheme="majorBidi" w:hAnsiTheme="majorBidi"/>
          <w:b/>
          <w:bCs/>
          <w:spacing w:val="-4"/>
        </w:rPr>
        <w:t>31</w:t>
      </w:r>
      <w:r w:rsidR="00A93F67" w:rsidRPr="00DE1247">
        <w:rPr>
          <w:rFonts w:asciiTheme="majorBidi" w:hAnsiTheme="majorBidi" w:hint="cs"/>
          <w:b/>
          <w:bCs/>
          <w:spacing w:val="-4"/>
          <w:cs/>
        </w:rPr>
        <w:t xml:space="preserve"> ธันวาคม </w:t>
      </w:r>
      <w:r w:rsidR="00936B0F" w:rsidRPr="00936B0F">
        <w:rPr>
          <w:rFonts w:asciiTheme="majorBidi" w:hAnsiTheme="majorBidi"/>
          <w:b/>
          <w:bCs/>
          <w:spacing w:val="-4"/>
        </w:rPr>
        <w:t>2565</w:t>
      </w:r>
    </w:p>
    <w:tbl>
      <w:tblPr>
        <w:tblStyle w:val="TableGrid"/>
        <w:tblW w:w="8813" w:type="dxa"/>
        <w:tblInd w:w="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3"/>
        <w:gridCol w:w="900"/>
        <w:gridCol w:w="900"/>
        <w:gridCol w:w="810"/>
        <w:gridCol w:w="990"/>
        <w:gridCol w:w="990"/>
        <w:gridCol w:w="990"/>
      </w:tblGrid>
      <w:tr w:rsidR="00401E42" w:rsidRPr="00DE1247" w14:paraId="307701EC" w14:textId="77777777" w:rsidTr="001E237E">
        <w:tc>
          <w:tcPr>
            <w:tcW w:w="3233" w:type="dxa"/>
          </w:tcPr>
          <w:p w14:paraId="7ECC5426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900" w:type="dxa"/>
          </w:tcPr>
          <w:p w14:paraId="7FC532B5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วันที่ประชุม</w:t>
            </w:r>
          </w:p>
        </w:tc>
        <w:tc>
          <w:tcPr>
            <w:tcW w:w="900" w:type="dxa"/>
          </w:tcPr>
          <w:p w14:paraId="4B37422A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การจัดสรรกำไร</w:t>
            </w:r>
          </w:p>
        </w:tc>
        <w:tc>
          <w:tcPr>
            <w:tcW w:w="810" w:type="dxa"/>
          </w:tcPr>
          <w:p w14:paraId="21F21B34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อัตราหุ้นละ (บาท)</w:t>
            </w:r>
          </w:p>
        </w:tc>
        <w:tc>
          <w:tcPr>
            <w:tcW w:w="990" w:type="dxa"/>
          </w:tcPr>
          <w:p w14:paraId="600A5A7A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จำนวน (บาท)</w:t>
            </w:r>
          </w:p>
        </w:tc>
        <w:tc>
          <w:tcPr>
            <w:tcW w:w="990" w:type="dxa"/>
            <w:shd w:val="clear" w:color="auto" w:fill="auto"/>
          </w:tcPr>
          <w:p w14:paraId="083DEA31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  <w:tc>
          <w:tcPr>
            <w:tcW w:w="990" w:type="dxa"/>
          </w:tcPr>
          <w:p w14:paraId="4A4E148B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153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ทุนสำรองตามกฎหมาย </w:t>
            </w:r>
          </w:p>
        </w:tc>
      </w:tr>
      <w:tr w:rsidR="00401E42" w:rsidRPr="00DE1247" w14:paraId="17422630" w14:textId="77777777" w:rsidTr="001E237E">
        <w:tc>
          <w:tcPr>
            <w:tcW w:w="3233" w:type="dxa"/>
          </w:tcPr>
          <w:p w14:paraId="60918403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498259A8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8B65175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55FBDA8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74FBD329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7BE0B2EB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90" w:type="dxa"/>
          </w:tcPr>
          <w:p w14:paraId="763CD848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153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</w:tr>
      <w:tr w:rsidR="00401E42" w:rsidRPr="00DE1247" w14:paraId="2F4E4939" w14:textId="77777777" w:rsidTr="001E237E">
        <w:tc>
          <w:tcPr>
            <w:tcW w:w="3233" w:type="dxa"/>
          </w:tcPr>
          <w:p w14:paraId="5FBFC5CB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hAnsiTheme="majorBidi"/>
                <w:sz w:val="22"/>
                <w:szCs w:val="22"/>
                <w:cs/>
              </w:rPr>
              <w:t>บริษัท สเปเชี่ยลตี้ เนเชอรัล โปรดักส์ จำกัด</w:t>
            </w:r>
          </w:p>
        </w:tc>
        <w:tc>
          <w:tcPr>
            <w:tcW w:w="900" w:type="dxa"/>
          </w:tcPr>
          <w:p w14:paraId="5B13EC17" w14:textId="44A39A25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002900" w:rsidRPr="00DE1247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พ.ค. 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900" w:type="dxa"/>
          </w:tcPr>
          <w:p w14:paraId="2655050D" w14:textId="41A79746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  <w:t>ปี</w:t>
            </w:r>
            <w:r w:rsidRPr="00DE1247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 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2565</w:t>
            </w:r>
          </w:p>
        </w:tc>
        <w:tc>
          <w:tcPr>
            <w:tcW w:w="810" w:type="dxa"/>
          </w:tcPr>
          <w:p w14:paraId="26AF7D45" w14:textId="31C6DD7F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18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61</w:t>
            </w:r>
          </w:p>
        </w:tc>
        <w:tc>
          <w:tcPr>
            <w:tcW w:w="990" w:type="dxa"/>
          </w:tcPr>
          <w:p w14:paraId="356586BA" w14:textId="5E99F571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275</w:t>
            </w: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465</w:t>
            </w: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023</w:t>
            </w: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90" w:type="dxa"/>
          </w:tcPr>
          <w:p w14:paraId="12EE4C10" w14:textId="35785F8D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02900" w:rsidRPr="00DE1247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พ.ค. 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990" w:type="dxa"/>
          </w:tcPr>
          <w:p w14:paraId="5AE8C805" w14:textId="5F15B485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11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831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918</w:t>
            </w:r>
          </w:p>
        </w:tc>
      </w:tr>
      <w:tr w:rsidR="00401E42" w:rsidRPr="00DE1247" w14:paraId="7DBC3879" w14:textId="77777777" w:rsidTr="001E237E">
        <w:tc>
          <w:tcPr>
            <w:tcW w:w="3233" w:type="dxa"/>
          </w:tcPr>
          <w:p w14:paraId="695BEEA4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6DEE8BE" w14:textId="3A1B96D5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02900" w:rsidRPr="00DE1247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ก.ย. 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900" w:type="dxa"/>
          </w:tcPr>
          <w:p w14:paraId="3093685D" w14:textId="073CCA2D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0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  <w:t>ปี</w:t>
            </w:r>
            <w:r w:rsidRPr="00DE1247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 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2565</w:t>
            </w:r>
          </w:p>
        </w:tc>
        <w:tc>
          <w:tcPr>
            <w:tcW w:w="810" w:type="dxa"/>
          </w:tcPr>
          <w:p w14:paraId="22177920" w14:textId="0274F5E0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3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41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798E8315" w14:textId="6E55138B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50</w:t>
            </w: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468</w:t>
            </w: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000</w:t>
            </w: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990" w:type="dxa"/>
          </w:tcPr>
          <w:p w14:paraId="6B47C140" w14:textId="680F0FCA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10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002900" w:rsidRPr="00DE1247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ต.ค. 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3ACDA192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-</w:t>
            </w:r>
          </w:p>
        </w:tc>
      </w:tr>
      <w:tr w:rsidR="00401E42" w:rsidRPr="00DE1247" w14:paraId="35D96F9F" w14:textId="77777777" w:rsidTr="001E237E">
        <w:tc>
          <w:tcPr>
            <w:tcW w:w="3233" w:type="dxa"/>
          </w:tcPr>
          <w:p w14:paraId="38CF8360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BEFD8D0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9" w:right="-109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00" w:type="dxa"/>
          </w:tcPr>
          <w:p w14:paraId="0B5D5C5D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7AD0320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4" w:right="-111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635DA3F6" w14:textId="4EFB5C4C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325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933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023</w:t>
            </w:r>
          </w:p>
        </w:tc>
        <w:tc>
          <w:tcPr>
            <w:tcW w:w="990" w:type="dxa"/>
          </w:tcPr>
          <w:p w14:paraId="1A67FD32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2691F10" w14:textId="44F6E152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11" w:right="-21"/>
              <w:contextualSpacing w:val="0"/>
              <w:jc w:val="right"/>
              <w:textAlignment w:val="auto"/>
              <w:rPr>
                <w:rFonts w:asciiTheme="majorBidi" w:eastAsiaTheme="minorHAns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11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831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918</w:t>
            </w:r>
          </w:p>
        </w:tc>
      </w:tr>
    </w:tbl>
    <w:p w14:paraId="06CD5CC5" w14:textId="515E1649" w:rsidR="00002900" w:rsidRPr="00DE1247" w:rsidRDefault="00002900" w:rsidP="00002900">
      <w:pPr>
        <w:overflowPunct/>
        <w:autoSpaceDE/>
        <w:autoSpaceDN/>
        <w:adjustRightInd/>
        <w:spacing w:before="240" w:after="120"/>
        <w:ind w:left="547" w:right="-14"/>
        <w:jc w:val="thaiDistribute"/>
        <w:textAlignment w:val="auto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ที่ประชุม</w:t>
      </w:r>
      <w:r w:rsidRPr="00DE1247">
        <w:rPr>
          <w:rFonts w:asciiTheme="majorBidi" w:hAnsiTheme="majorBidi" w:hint="cs"/>
          <w:sz w:val="32"/>
          <w:szCs w:val="32"/>
          <w:cs/>
        </w:rPr>
        <w:t>ผู้ถือหุ้นและ</w:t>
      </w:r>
      <w:r w:rsidRPr="00DE1247">
        <w:rPr>
          <w:rFonts w:asciiTheme="majorBidi" w:hAnsiTheme="majorBidi"/>
          <w:sz w:val="32"/>
          <w:szCs w:val="32"/>
          <w:cs/>
        </w:rPr>
        <w:t>คณะกรรมการของบริษัท</w:t>
      </w:r>
      <w:r w:rsidRPr="00DE1247">
        <w:rPr>
          <w:rFonts w:asciiTheme="majorBidi" w:hAnsiTheme="majorBidi" w:hint="cs"/>
          <w:sz w:val="32"/>
          <w:szCs w:val="32"/>
          <w:cs/>
        </w:rPr>
        <w:t>ย่อย</w:t>
      </w:r>
      <w:r w:rsidRPr="00DE1247">
        <w:rPr>
          <w:rFonts w:asciiTheme="majorBidi" w:hAnsiTheme="majorBidi"/>
          <w:sz w:val="32"/>
          <w:szCs w:val="32"/>
          <w:cs/>
        </w:rPr>
        <w:t>มีมติอนุมัติจ่ายเงินปันผล</w:t>
      </w:r>
      <w:r w:rsidRPr="00DE1247">
        <w:rPr>
          <w:rFonts w:asciiTheme="majorBidi" w:hAnsiTheme="majorBidi"/>
          <w:sz w:val="32"/>
          <w:szCs w:val="32"/>
        </w:rPr>
        <w:t xml:space="preserve"> </w:t>
      </w:r>
      <w:r w:rsidRPr="00DE1247">
        <w:rPr>
          <w:rFonts w:asciiTheme="majorBidi" w:hAnsiTheme="majorBidi"/>
          <w:sz w:val="32"/>
          <w:szCs w:val="32"/>
          <w:cs/>
        </w:rPr>
        <w:t>ดังนี้</w:t>
      </w:r>
      <w:r w:rsidRPr="00DE1247">
        <w:rPr>
          <w:rFonts w:asciiTheme="majorBidi" w:hAnsiTheme="majorBidi" w:hint="cs"/>
          <w:sz w:val="32"/>
          <w:szCs w:val="32"/>
          <w:cs/>
        </w:rPr>
        <w:t xml:space="preserve"> </w:t>
      </w:r>
    </w:p>
    <w:p w14:paraId="0F6CAD70" w14:textId="0D11F97B" w:rsidR="00002900" w:rsidRPr="00DE1247" w:rsidRDefault="00816FAC" w:rsidP="00816FAC">
      <w:pPr>
        <w:overflowPunct/>
        <w:autoSpaceDE/>
        <w:autoSpaceDN/>
        <w:adjustRightInd/>
        <w:spacing w:after="120"/>
        <w:ind w:left="547" w:right="-14"/>
        <w:jc w:val="thaiDistribute"/>
        <w:textAlignment w:val="auto"/>
        <w:rPr>
          <w:rFonts w:asciiTheme="majorBidi" w:hAnsiTheme="majorBidi" w:cstheme="majorBidi"/>
          <w:b/>
          <w:bCs/>
          <w:sz w:val="22"/>
          <w:szCs w:val="22"/>
        </w:rPr>
      </w:pPr>
      <w:r w:rsidRPr="00DE1247">
        <w:rPr>
          <w:rFonts w:asciiTheme="majorBidi" w:hAnsiTheme="majorBidi"/>
          <w:b/>
          <w:bCs/>
          <w:sz w:val="22"/>
          <w:szCs w:val="22"/>
          <w:cs/>
        </w:rPr>
        <w:t>สำหรับ</w:t>
      </w:r>
      <w:r w:rsidRPr="00DE1247">
        <w:rPr>
          <w:rFonts w:asciiTheme="majorBidi" w:hAnsiTheme="majorBidi" w:hint="cs"/>
          <w:b/>
          <w:bCs/>
          <w:sz w:val="22"/>
          <w:szCs w:val="22"/>
          <w:cs/>
        </w:rPr>
        <w:t>ปี</w:t>
      </w:r>
      <w:r w:rsidRPr="00DE1247">
        <w:rPr>
          <w:rFonts w:asciiTheme="majorBidi" w:hAnsiTheme="majorBidi"/>
          <w:b/>
          <w:bCs/>
          <w:sz w:val="22"/>
          <w:szCs w:val="22"/>
          <w:cs/>
        </w:rPr>
        <w:t xml:space="preserve">สิ้นสุดวันที่ </w:t>
      </w:r>
      <w:r w:rsidR="00936B0F" w:rsidRPr="00936B0F">
        <w:rPr>
          <w:rFonts w:asciiTheme="majorBidi" w:hAnsiTheme="majorBidi"/>
          <w:b/>
          <w:bCs/>
          <w:spacing w:val="-4"/>
          <w:sz w:val="22"/>
          <w:szCs w:val="22"/>
        </w:rPr>
        <w:t>31</w:t>
      </w:r>
      <w:r w:rsidRPr="00DE1247">
        <w:rPr>
          <w:rFonts w:asciiTheme="majorBidi" w:hAnsiTheme="majorBidi" w:hint="cs"/>
          <w:b/>
          <w:bCs/>
          <w:spacing w:val="-4"/>
          <w:sz w:val="22"/>
          <w:szCs w:val="22"/>
          <w:cs/>
        </w:rPr>
        <w:t xml:space="preserve"> ธันวาคม </w:t>
      </w:r>
      <w:r w:rsidR="00936B0F" w:rsidRPr="00936B0F">
        <w:rPr>
          <w:rFonts w:asciiTheme="majorBidi" w:hAnsiTheme="majorBidi"/>
          <w:b/>
          <w:bCs/>
          <w:spacing w:val="-4"/>
          <w:sz w:val="22"/>
          <w:szCs w:val="22"/>
        </w:rPr>
        <w:t>2565</w:t>
      </w:r>
      <w:r w:rsidRPr="00DE1247">
        <w:rPr>
          <w:rFonts w:asciiTheme="majorBidi" w:hAnsiTheme="majorBidi"/>
          <w:b/>
          <w:bCs/>
          <w:sz w:val="22"/>
          <w:szCs w:val="22"/>
        </w:rPr>
        <w:t xml:space="preserve"> (</w:t>
      </w:r>
      <w:r w:rsidR="00936B0F" w:rsidRPr="00936B0F">
        <w:rPr>
          <w:rFonts w:asciiTheme="majorBidi" w:hAnsiTheme="majorBidi"/>
          <w:b/>
          <w:bCs/>
          <w:sz w:val="22"/>
          <w:szCs w:val="22"/>
        </w:rPr>
        <w:t>2564</w:t>
      </w:r>
      <w:r w:rsidRPr="00DE1247">
        <w:rPr>
          <w:rFonts w:asciiTheme="majorBidi" w:hAnsiTheme="majorBidi"/>
          <w:b/>
          <w:bCs/>
          <w:sz w:val="22"/>
          <w:szCs w:val="22"/>
        </w:rPr>
        <w:t xml:space="preserve">: </w:t>
      </w:r>
      <w:r w:rsidRPr="00DE1247">
        <w:rPr>
          <w:rFonts w:asciiTheme="majorBidi" w:hAnsiTheme="majorBidi" w:hint="cs"/>
          <w:b/>
          <w:bCs/>
          <w:sz w:val="22"/>
          <w:szCs w:val="22"/>
          <w:cs/>
        </w:rPr>
        <w:t>ไม่มี)</w:t>
      </w:r>
    </w:p>
    <w:tbl>
      <w:tblPr>
        <w:tblStyle w:val="TableGrid"/>
        <w:tblW w:w="8887" w:type="dxa"/>
        <w:tblInd w:w="54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340"/>
        <w:gridCol w:w="810"/>
        <w:gridCol w:w="810"/>
        <w:gridCol w:w="630"/>
        <w:gridCol w:w="1170"/>
        <w:gridCol w:w="75"/>
        <w:gridCol w:w="1125"/>
        <w:gridCol w:w="105"/>
        <w:gridCol w:w="945"/>
        <w:gridCol w:w="877"/>
      </w:tblGrid>
      <w:tr w:rsidR="00401E42" w:rsidRPr="00DE1247" w14:paraId="6CEDE9D1" w14:textId="77777777" w:rsidTr="001E237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7465A2F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0FE9544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1B12387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การจัดสรร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03ACB303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อัตรา </w:t>
            </w:r>
          </w:p>
        </w:tc>
        <w:tc>
          <w:tcPr>
            <w:tcW w:w="23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5C19B7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เงินปันผลจ่ายแก่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4F533E9D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795E005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 xml:space="preserve">จำนวนรวม 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BFECD7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วันที่จ่าย</w:t>
            </w:r>
          </w:p>
        </w:tc>
      </w:tr>
      <w:tr w:rsidR="00401E42" w:rsidRPr="00DE1247" w14:paraId="77931619" w14:textId="77777777" w:rsidTr="001E237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7E2FDE79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0D76C95D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ประชุม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1179C93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11" w:right="-107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กำไร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21DE7830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หุ้นละ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EB59989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ส่วนของผู้ถือหุ้น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47CFFD47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13464D6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ส่วนได้เสียที่ไม่มี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20D29A1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6E02CEB1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CC047E5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401E42" w:rsidRPr="00DE1247" w14:paraId="4FA893C7" w14:textId="77777777" w:rsidTr="001E237E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60C3AB4D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D8F8A4E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6B9AA4E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6BC72F40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 w:hint="cs"/>
                <w:b/>
                <w:bCs/>
                <w:sz w:val="22"/>
                <w:szCs w:val="22"/>
                <w:cs/>
              </w:rPr>
              <w:t>(บาท)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536C9DF0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บริษัทใหญ่</w:t>
            </w: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08F3EB6A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14:paraId="109AF237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6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DE1247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อำนาจควบคุม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</w:tcPr>
          <w:p w14:paraId="234ADE01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0A33A4C8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14:paraId="7A454D04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401E42" w:rsidRPr="00DE1247" w14:paraId="6FD1E066" w14:textId="77777777" w:rsidTr="001E23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113A26EB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9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DE1247">
              <w:rPr>
                <w:rFonts w:asciiTheme="majorBidi" w:hAnsiTheme="majorBidi"/>
                <w:sz w:val="22"/>
                <w:szCs w:val="22"/>
                <w:cs/>
              </w:rPr>
              <w:t>บริษัท สเปเชียลตี้ อินโนเวชั่น จำกัด</w:t>
            </w:r>
          </w:p>
        </w:tc>
        <w:tc>
          <w:tcPr>
            <w:tcW w:w="810" w:type="dxa"/>
          </w:tcPr>
          <w:p w14:paraId="7EF3AEE1" w14:textId="2D978773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เม.ย. 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810" w:type="dxa"/>
          </w:tcPr>
          <w:p w14:paraId="6588DFB4" w14:textId="31D1ECEF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sz w:val="22"/>
                <w:szCs w:val="22"/>
                <w:cs/>
              </w:rPr>
              <w:t>ปี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2564</w:t>
            </w:r>
          </w:p>
        </w:tc>
        <w:tc>
          <w:tcPr>
            <w:tcW w:w="630" w:type="dxa"/>
          </w:tcPr>
          <w:p w14:paraId="4EFAE0DE" w14:textId="1C7BA11D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214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67</w:t>
            </w:r>
          </w:p>
        </w:tc>
        <w:tc>
          <w:tcPr>
            <w:tcW w:w="1170" w:type="dxa"/>
          </w:tcPr>
          <w:p w14:paraId="099194BF" w14:textId="79635B86" w:rsidR="00002900" w:rsidRPr="00DE1247" w:rsidRDefault="00002900" w:rsidP="0031217B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191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784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541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5" w:type="dxa"/>
          </w:tcPr>
          <w:p w14:paraId="31040CAC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</w:tcPr>
          <w:p w14:paraId="0366FF8D" w14:textId="14BDA561" w:rsidR="00002900" w:rsidRPr="00DE1247" w:rsidRDefault="00002900" w:rsidP="0031217B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416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810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5" w:type="dxa"/>
          </w:tcPr>
          <w:p w14:paraId="21666844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</w:tcPr>
          <w:p w14:paraId="70BABA56" w14:textId="6E733A3A" w:rsidR="00002900" w:rsidRPr="00DE1247" w:rsidRDefault="00002900" w:rsidP="0031217B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193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201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351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877" w:type="dxa"/>
          </w:tcPr>
          <w:p w14:paraId="468B79F1" w14:textId="5E825934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5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002900" w:rsidRPr="00DE1247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พ.ค. 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</w:tr>
      <w:tr w:rsidR="00401E42" w:rsidRPr="00DE1247" w14:paraId="0C70B026" w14:textId="77777777" w:rsidTr="001E23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619A9EB1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3C6CD0A" w14:textId="59E20309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12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ก.ย. 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65</w:t>
            </w:r>
          </w:p>
        </w:tc>
        <w:tc>
          <w:tcPr>
            <w:tcW w:w="810" w:type="dxa"/>
          </w:tcPr>
          <w:p w14:paraId="7CB498D9" w14:textId="36B06342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hAnsiTheme="majorBidi" w:cstheme="majorBidi" w:hint="cs"/>
                <w:sz w:val="22"/>
                <w:szCs w:val="22"/>
                <w:cs/>
              </w:rPr>
              <w:t>ปี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2565</w:t>
            </w:r>
          </w:p>
        </w:tc>
        <w:tc>
          <w:tcPr>
            <w:tcW w:w="630" w:type="dxa"/>
          </w:tcPr>
          <w:p w14:paraId="3758C115" w14:textId="681630CA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41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00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2F40D08" w14:textId="3810C2A1" w:rsidR="00002900" w:rsidRPr="00DE1247" w:rsidRDefault="00002900" w:rsidP="0031217B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629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400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75" w:type="dxa"/>
          </w:tcPr>
          <w:p w14:paraId="47A4D3E8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1962499E" w14:textId="3CBA15CD" w:rsidR="00002900" w:rsidRPr="00DE1247" w:rsidRDefault="00002900" w:rsidP="0031217B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270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600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105" w:type="dxa"/>
          </w:tcPr>
          <w:p w14:paraId="6AAF002C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56A686A7" w14:textId="15E43941" w:rsidR="00002900" w:rsidRPr="00DE1247" w:rsidRDefault="00002900" w:rsidP="0031217B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36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900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="00936B0F" w:rsidRPr="00936B0F">
              <w:rPr>
                <w:rFonts w:asciiTheme="majorBidi" w:hAnsiTheme="majorBidi" w:cstheme="majorBidi"/>
                <w:sz w:val="22"/>
                <w:szCs w:val="22"/>
              </w:rPr>
              <w:t>000</w:t>
            </w:r>
            <w:r w:rsidRPr="00DE124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  <w:tc>
          <w:tcPr>
            <w:tcW w:w="877" w:type="dxa"/>
          </w:tcPr>
          <w:p w14:paraId="4D88995F" w14:textId="1E97F77D" w:rsidR="00002900" w:rsidRPr="00DE1247" w:rsidRDefault="00936B0F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10</w:t>
            </w:r>
            <w:r w:rsidR="00002900" w:rsidRPr="00DE124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 </w:t>
            </w:r>
            <w:r w:rsidR="00002900" w:rsidRPr="00DE1247">
              <w:rPr>
                <w:rFonts w:asciiTheme="majorBidi" w:eastAsiaTheme="minorHAnsi" w:hAnsiTheme="majorBidi" w:cstheme="majorBidi" w:hint="cs"/>
                <w:sz w:val="22"/>
                <w:szCs w:val="22"/>
                <w:cs/>
              </w:rPr>
              <w:t xml:space="preserve">ต.ค. </w:t>
            </w:r>
            <w:r w:rsidRPr="00936B0F">
              <w:rPr>
                <w:rFonts w:asciiTheme="majorBidi" w:eastAsiaTheme="minorHAnsi" w:hAnsiTheme="majorBidi" w:cstheme="majorBidi"/>
                <w:sz w:val="22"/>
                <w:szCs w:val="22"/>
              </w:rPr>
              <w:t>65</w:t>
            </w:r>
          </w:p>
        </w:tc>
      </w:tr>
      <w:tr w:rsidR="00401E42" w:rsidRPr="00DE1247" w14:paraId="4404638E" w14:textId="77777777" w:rsidTr="001E237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340" w:type="dxa"/>
          </w:tcPr>
          <w:p w14:paraId="5A226517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thaiDistribute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48D018A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9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080F155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30" w:type="dxa"/>
          </w:tcPr>
          <w:p w14:paraId="4DB740CA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0" w:right="-14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A3D6957" w14:textId="7B575CA1" w:rsidR="00002900" w:rsidRPr="00DE1247" w:rsidRDefault="00936B0F" w:rsidP="0031217B">
            <w:pPr>
              <w:pStyle w:val="ListParagraph"/>
              <w:tabs>
                <w:tab w:val="decimal" w:pos="1050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228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413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941</w:t>
            </w:r>
          </w:p>
        </w:tc>
        <w:tc>
          <w:tcPr>
            <w:tcW w:w="75" w:type="dxa"/>
          </w:tcPr>
          <w:p w14:paraId="70FEEDEB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</w:tcPr>
          <w:p w14:paraId="7EFA3CDD" w14:textId="1B4CE6D5" w:rsidR="00002900" w:rsidRPr="00DE1247" w:rsidRDefault="00936B0F" w:rsidP="0031217B">
            <w:pPr>
              <w:pStyle w:val="ListParagraph"/>
              <w:tabs>
                <w:tab w:val="decimal" w:pos="974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1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687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410</w:t>
            </w:r>
          </w:p>
        </w:tc>
        <w:tc>
          <w:tcPr>
            <w:tcW w:w="105" w:type="dxa"/>
          </w:tcPr>
          <w:p w14:paraId="60FDEB16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2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sz="4" w:space="0" w:color="auto"/>
              <w:bottom w:val="double" w:sz="4" w:space="0" w:color="auto"/>
            </w:tcBorders>
          </w:tcPr>
          <w:p w14:paraId="08308E20" w14:textId="682B54B1" w:rsidR="00002900" w:rsidRPr="00DE1247" w:rsidRDefault="00936B0F" w:rsidP="0031217B">
            <w:pPr>
              <w:pStyle w:val="ListParagraph"/>
              <w:tabs>
                <w:tab w:val="decimal" w:pos="823"/>
              </w:tabs>
              <w:overflowPunct/>
              <w:autoSpaceDE/>
              <w:autoSpaceDN/>
              <w:adjustRightInd/>
              <w:ind w:left="-107" w:right="-79"/>
              <w:contextualSpacing w:val="0"/>
              <w:textAlignment w:val="auto"/>
              <w:rPr>
                <w:rFonts w:asciiTheme="majorBidi" w:hAnsiTheme="majorBidi" w:cstheme="majorBidi"/>
                <w:sz w:val="22"/>
                <w:szCs w:val="22"/>
              </w:rPr>
            </w:pPr>
            <w:r w:rsidRPr="00936B0F">
              <w:rPr>
                <w:rFonts w:asciiTheme="majorBidi" w:hAnsiTheme="majorBidi" w:cstheme="majorBidi"/>
                <w:sz w:val="22"/>
                <w:szCs w:val="22"/>
              </w:rPr>
              <w:t>230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101</w:t>
            </w:r>
            <w:r w:rsidR="00002900" w:rsidRPr="00DE1247">
              <w:rPr>
                <w:rFonts w:asciiTheme="majorBidi" w:hAnsiTheme="majorBidi" w:cstheme="majorBidi"/>
                <w:sz w:val="22"/>
                <w:szCs w:val="22"/>
              </w:rPr>
              <w:t>,</w:t>
            </w:r>
            <w:r w:rsidRPr="00936B0F">
              <w:rPr>
                <w:rFonts w:asciiTheme="majorBidi" w:hAnsiTheme="majorBidi" w:cstheme="majorBidi"/>
                <w:sz w:val="22"/>
                <w:szCs w:val="22"/>
              </w:rPr>
              <w:t>351</w:t>
            </w:r>
          </w:p>
        </w:tc>
        <w:tc>
          <w:tcPr>
            <w:tcW w:w="877" w:type="dxa"/>
          </w:tcPr>
          <w:p w14:paraId="49C92104" w14:textId="77777777" w:rsidR="00002900" w:rsidRPr="00DE1247" w:rsidRDefault="00002900" w:rsidP="0031217B">
            <w:pPr>
              <w:pStyle w:val="ListParagraph"/>
              <w:overflowPunct/>
              <w:autoSpaceDE/>
              <w:autoSpaceDN/>
              <w:adjustRightInd/>
              <w:ind w:left="-107" w:right="-111"/>
              <w:contextualSpacing w:val="0"/>
              <w:jc w:val="center"/>
              <w:textAlignment w:val="auto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</w:tbl>
    <w:p w14:paraId="147FF343" w14:textId="73BC417F" w:rsidR="00FE288C" w:rsidRPr="00DE1247" w:rsidRDefault="00936B0F" w:rsidP="00A24240">
      <w:pPr>
        <w:overflowPunct/>
        <w:autoSpaceDE/>
        <w:autoSpaceDN/>
        <w:adjustRightInd/>
        <w:spacing w:before="360"/>
        <w:ind w:left="547" w:right="58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29</w:t>
      </w:r>
      <w:r w:rsidR="00F906BD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288C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FE288C" w:rsidRPr="00DE1247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282DE3CE" w14:textId="0CF01803" w:rsidR="00106EC7" w:rsidRPr="00DE1247" w:rsidRDefault="00936B0F" w:rsidP="00106EC7">
      <w:pPr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837E03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36B0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06EC7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106EC7" w:rsidRPr="00DE1247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การบริหาร</w:t>
      </w:r>
      <w:r w:rsidR="00106EC7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ความเสี่ยงเกี่ยวกับอัตราดอกเบี้ย</w:t>
      </w:r>
    </w:p>
    <w:p w14:paraId="4CA4363D" w14:textId="4456F54C" w:rsidR="00822E31" w:rsidRPr="00DE1247" w:rsidRDefault="00822E31" w:rsidP="00106EC7">
      <w:pPr>
        <w:spacing w:after="240"/>
        <w:ind w:left="1080"/>
        <w:jc w:val="thaiDistribute"/>
        <w:rPr>
          <w:rFonts w:asciiTheme="majorBidi" w:hAnsiTheme="majorBidi"/>
          <w:spacing w:val="4"/>
          <w:sz w:val="32"/>
          <w:szCs w:val="32"/>
        </w:rPr>
      </w:pPr>
      <w:r w:rsidRPr="00DE1247">
        <w:rPr>
          <w:rFonts w:asciiTheme="majorBidi" w:hAnsiTheme="majorBidi"/>
          <w:spacing w:val="4"/>
          <w:sz w:val="32"/>
          <w:szCs w:val="32"/>
          <w:cs/>
        </w:rPr>
        <w:t>กลุ่มบริษัทมีความเสี่ยงจากอัตราดอกเบี้ยเนื่องจากกิจการในกลุ่มบริษัทกู้ยืมเงินทั้งแบบอัตราดอกเบี้ยคงที่และอัตราดอกเบี้ยลอยตัว กลุ่มบริษัทบริหารความเสี่ยงโดยการรักษาสัดส่วนที่เหมาะสมระหว่างเงินกู้ยืมในอัตราดอกเบี้ยคงที่และอัตราดอกเบี้ยลอยตัว</w:t>
      </w:r>
    </w:p>
    <w:p w14:paraId="5AFC369E" w14:textId="37F5ADC0" w:rsidR="00865B20" w:rsidRPr="00DE1247" w:rsidRDefault="00936B0F" w:rsidP="00EF0695">
      <w:pPr>
        <w:ind w:left="1094" w:hanging="547"/>
        <w:jc w:val="both"/>
        <w:rPr>
          <w:rFonts w:asciiTheme="majorBidi" w:hAnsi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2541A6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36B0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541A6" w:rsidRPr="00DE124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2541A6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60DB5" w:rsidRPr="00DE1247">
        <w:rPr>
          <w:rFonts w:asciiTheme="majorBidi" w:hAnsiTheme="majorBidi"/>
          <w:b/>
          <w:bCs/>
          <w:sz w:val="32"/>
          <w:szCs w:val="32"/>
          <w:cs/>
        </w:rPr>
        <w:t>การบริหารความเสี่ยงด้านเครดิต</w:t>
      </w:r>
    </w:p>
    <w:p w14:paraId="68AB4DD1" w14:textId="15DCA28D" w:rsidR="000C7882" w:rsidRPr="00DE1247" w:rsidRDefault="000C7882" w:rsidP="00A073E6">
      <w:pPr>
        <w:spacing w:after="240"/>
        <w:ind w:left="1094" w:hanging="14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DE1247">
        <w:rPr>
          <w:rFonts w:asciiTheme="majorBidi" w:hAnsiTheme="majorBidi"/>
          <w:spacing w:val="2"/>
          <w:sz w:val="32"/>
          <w:szCs w:val="32"/>
          <w:cs/>
        </w:rPr>
        <w:t>ความเสี่ยงด้านเครดิต</w:t>
      </w:r>
      <w:r w:rsidRPr="00DE1247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  <w:r w:rsidRPr="00DE1247">
        <w:rPr>
          <w:rFonts w:asciiTheme="majorBidi" w:hAnsiTheme="majorBidi"/>
          <w:spacing w:val="2"/>
          <w:sz w:val="32"/>
          <w:szCs w:val="32"/>
          <w:cs/>
        </w:rPr>
        <w:t>หมายถึง ความเสี่ยงจากการที่คู่สัญญาไม่ปฏิบัติตามข้อกำหนดในสัญญา ซึ่งก่อให้เกิดความเสียหายแก่</w:t>
      </w:r>
      <w:r w:rsidRPr="00DE1247">
        <w:rPr>
          <w:rFonts w:asciiTheme="majorBidi" w:hAnsiTheme="majorBidi" w:hint="cs"/>
          <w:spacing w:val="2"/>
          <w:sz w:val="32"/>
          <w:szCs w:val="32"/>
          <w:cs/>
        </w:rPr>
        <w:t>กลุ่ม</w:t>
      </w:r>
      <w:r w:rsidRPr="00DE1247">
        <w:rPr>
          <w:rFonts w:asciiTheme="majorBidi" w:hAnsiTheme="majorBidi"/>
          <w:spacing w:val="2"/>
          <w:sz w:val="32"/>
          <w:szCs w:val="32"/>
          <w:cs/>
        </w:rPr>
        <w:t xml:space="preserve">บริษัท </w:t>
      </w:r>
      <w:r w:rsidRPr="00DE1247">
        <w:rPr>
          <w:rFonts w:asciiTheme="majorBidi" w:hAnsiTheme="majorBidi" w:hint="cs"/>
          <w:spacing w:val="2"/>
          <w:sz w:val="32"/>
          <w:szCs w:val="32"/>
          <w:cs/>
        </w:rPr>
        <w:t>กลุ่ม</w:t>
      </w:r>
      <w:r w:rsidRPr="00DE1247">
        <w:rPr>
          <w:rFonts w:asciiTheme="majorBidi" w:hAnsiTheme="majorBidi"/>
          <w:spacing w:val="2"/>
          <w:sz w:val="32"/>
          <w:szCs w:val="32"/>
          <w:cs/>
        </w:rPr>
        <w:t>บริษัทเชื่อว่าบริษัทไม่มีความเสี่ยงเกี่ยวกับการกระจุกตัวของสินเชื่อ เนื่องจากมีฐานลูกค้าอยู่จำนวนมาก</w:t>
      </w:r>
    </w:p>
    <w:p w14:paraId="46141211" w14:textId="081E65B1" w:rsidR="000F2525" w:rsidRPr="00DE1247" w:rsidRDefault="000F2525" w:rsidP="00A073E6">
      <w:pPr>
        <w:spacing w:after="240"/>
        <w:ind w:left="1094" w:hanging="14"/>
        <w:jc w:val="thaiDistribute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หมายเหตุข้อ</w:t>
      </w:r>
      <w:r w:rsidR="00701FDA" w:rsidRPr="00DE1247">
        <w:rPr>
          <w:rFonts w:asciiTheme="majorBidi" w:hAnsiTheme="majorBidi"/>
          <w:sz w:val="32"/>
          <w:szCs w:val="32"/>
        </w:rPr>
        <w:t xml:space="preserve"> </w:t>
      </w:r>
      <w:r w:rsidR="00936B0F" w:rsidRPr="00936B0F">
        <w:rPr>
          <w:rFonts w:asciiTheme="majorBidi" w:hAnsiTheme="majorBidi"/>
          <w:sz w:val="32"/>
          <w:szCs w:val="32"/>
        </w:rPr>
        <w:t>9</w:t>
      </w:r>
      <w:r w:rsidRPr="00DE1247">
        <w:rPr>
          <w:rFonts w:asciiTheme="majorBidi" w:hAnsiTheme="majorBidi"/>
          <w:sz w:val="32"/>
          <w:szCs w:val="32"/>
        </w:rPr>
        <w:t xml:space="preserve"> </w:t>
      </w:r>
      <w:r w:rsidRPr="00DE1247">
        <w:rPr>
          <w:rFonts w:asciiTheme="majorBidi" w:hAnsiTheme="majorBidi"/>
          <w:sz w:val="32"/>
          <w:szCs w:val="32"/>
          <w:cs/>
        </w:rPr>
        <w:t>ให้รายละเอียดเกี่ยวกับความเสียหายสูงสุดของกลุ่มบริษัทจากความเสี่ยง</w:t>
      </w:r>
      <w:r w:rsidR="0031447C" w:rsidRPr="00DE1247">
        <w:rPr>
          <w:rFonts w:asciiTheme="majorBidi" w:hAnsiTheme="majorBidi"/>
          <w:sz w:val="32"/>
          <w:szCs w:val="32"/>
        </w:rPr>
        <w:br/>
      </w:r>
      <w:r w:rsidRPr="00DE1247">
        <w:rPr>
          <w:rFonts w:asciiTheme="majorBidi" w:hAnsiTheme="majorBidi"/>
          <w:sz w:val="32"/>
          <w:szCs w:val="32"/>
          <w:cs/>
        </w:rPr>
        <w:t>ด้านเครดิต และวิธีการวัดมูลค่าที่ใช้ในการพิจารณาค่าเผื่อผลขาดทุนด้านเครดิตที่คาดว่าจะเกิดขึ้น</w:t>
      </w:r>
    </w:p>
    <w:p w14:paraId="60873161" w14:textId="19730AEC" w:rsidR="000F2525" w:rsidRPr="00DE1247" w:rsidRDefault="00DD1CE1" w:rsidP="000F2525">
      <w:pPr>
        <w:ind w:left="1094" w:hanging="14"/>
        <w:jc w:val="thaiDistribute"/>
        <w:rPr>
          <w:rFonts w:asciiTheme="majorBidi" w:hAnsiTheme="majorBidi"/>
          <w:spacing w:val="2"/>
          <w:sz w:val="32"/>
          <w:szCs w:val="32"/>
        </w:rPr>
      </w:pPr>
      <w:r w:rsidRPr="00DE1247">
        <w:rPr>
          <w:rFonts w:hint="cs"/>
          <w:sz w:val="32"/>
          <w:szCs w:val="32"/>
          <w:cs/>
        </w:rPr>
        <w:t xml:space="preserve">ทั้งนี้ </w:t>
      </w:r>
      <w:r w:rsidRPr="00DE1247">
        <w:rPr>
          <w:sz w:val="32"/>
          <w:szCs w:val="32"/>
          <w:cs/>
        </w:rPr>
        <w:t>เพื่อ</w:t>
      </w:r>
      <w:r w:rsidRPr="00DE1247">
        <w:rPr>
          <w:rFonts w:hint="cs"/>
          <w:sz w:val="32"/>
          <w:szCs w:val="32"/>
          <w:cs/>
        </w:rPr>
        <w:t>เป็นการ</w:t>
      </w:r>
      <w:r w:rsidRPr="00DE1247">
        <w:rPr>
          <w:sz w:val="32"/>
          <w:szCs w:val="32"/>
          <w:cs/>
        </w:rPr>
        <w:t>ลดความเสี่ยงด้านเครดิต</w:t>
      </w:r>
      <w:r w:rsidR="00B91B3D" w:rsidRPr="00DE1247">
        <w:rPr>
          <w:sz w:val="32"/>
          <w:szCs w:val="32"/>
          <w:cs/>
        </w:rPr>
        <w:t>กลุ่มบริษัท</w:t>
      </w:r>
      <w:r w:rsidR="00A073E6" w:rsidRPr="00DE1247">
        <w:rPr>
          <w:rFonts w:hint="cs"/>
          <w:sz w:val="32"/>
          <w:szCs w:val="32"/>
          <w:cs/>
        </w:rPr>
        <w:t>ได้</w:t>
      </w:r>
      <w:r w:rsidR="00B91B3D" w:rsidRPr="00DE1247">
        <w:rPr>
          <w:sz w:val="32"/>
          <w:szCs w:val="32"/>
          <w:cs/>
        </w:rPr>
        <w:t>ใช้นโยบายและขั้นตอนในการควบคุม</w:t>
      </w:r>
      <w:r w:rsidR="00A073E6" w:rsidRPr="00DE1247">
        <w:rPr>
          <w:sz w:val="32"/>
          <w:szCs w:val="32"/>
          <w:cs/>
        </w:rPr>
        <w:br/>
      </w:r>
      <w:r w:rsidR="00B91B3D" w:rsidRPr="00DE1247">
        <w:rPr>
          <w:sz w:val="32"/>
          <w:szCs w:val="32"/>
          <w:cs/>
        </w:rPr>
        <w:t xml:space="preserve">การให้สินเชื่ออย่างเหมาะสม จึงไม่คาดว่าจะเกิดผลขาดทุนทางการเงินที่มีสาระสำคัญ นอกจากนี้ กลุ่มบริษัทมีการติดตามยอดคงค้างของลูกหนี้การค้าอย่างสม่ำเสมอ </w:t>
      </w:r>
    </w:p>
    <w:p w14:paraId="1A49704F" w14:textId="73B3C3F7" w:rsidR="001A4F5E" w:rsidRPr="00DE1247" w:rsidRDefault="00936B0F" w:rsidP="000F2525">
      <w:pPr>
        <w:spacing w:before="240"/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871304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36B0F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71304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2541A6" w:rsidRPr="00DE1247">
        <w:rPr>
          <w:b/>
          <w:bCs/>
          <w:sz w:val="32"/>
          <w:szCs w:val="32"/>
          <w:cs/>
        </w:rPr>
        <w:t>การ</w:t>
      </w:r>
      <w:r w:rsidR="002541A6" w:rsidRPr="00DE1247">
        <w:rPr>
          <w:rFonts w:hint="cs"/>
          <w:b/>
          <w:bCs/>
          <w:sz w:val="32"/>
          <w:szCs w:val="32"/>
          <w:cs/>
        </w:rPr>
        <w:t>บริหาร</w:t>
      </w:r>
      <w:r w:rsidR="002541A6" w:rsidRPr="00DE1247">
        <w:rPr>
          <w:b/>
          <w:bCs/>
          <w:sz w:val="32"/>
          <w:szCs w:val="32"/>
          <w:cs/>
        </w:rPr>
        <w:t>ความเสี่ยง</w:t>
      </w:r>
      <w:r w:rsidR="002541A6" w:rsidRPr="00DE1247">
        <w:rPr>
          <w:rFonts w:hint="cs"/>
          <w:b/>
          <w:bCs/>
          <w:sz w:val="32"/>
          <w:szCs w:val="32"/>
          <w:cs/>
        </w:rPr>
        <w:t>ด้าน</w:t>
      </w:r>
      <w:r w:rsidR="002541A6" w:rsidRPr="00DE1247">
        <w:rPr>
          <w:b/>
          <w:bCs/>
          <w:sz w:val="32"/>
          <w:szCs w:val="32"/>
          <w:cs/>
        </w:rPr>
        <w:t>สภาพคล่อง</w:t>
      </w:r>
    </w:p>
    <w:p w14:paraId="4D1B5AAA" w14:textId="19568215" w:rsidR="000C73FE" w:rsidRPr="00DE1247" w:rsidRDefault="0063791B" w:rsidP="00DF60F9">
      <w:pPr>
        <w:overflowPunct/>
        <w:autoSpaceDE/>
        <w:autoSpaceDN/>
        <w:adjustRightInd/>
        <w:spacing w:after="240"/>
        <w:ind w:left="1080"/>
        <w:jc w:val="thaiDistribute"/>
        <w:textAlignment w:val="auto"/>
        <w:rPr>
          <w:rFonts w:asciiTheme="majorBidi" w:hAnsiTheme="majorBidi"/>
          <w:spacing w:val="2"/>
          <w:sz w:val="32"/>
          <w:szCs w:val="32"/>
        </w:rPr>
      </w:pPr>
      <w:r w:rsidRPr="00DE1247">
        <w:rPr>
          <w:rFonts w:asciiTheme="majorBidi" w:hAnsiTheme="majorBidi"/>
          <w:spacing w:val="2"/>
          <w:sz w:val="32"/>
          <w:szCs w:val="32"/>
          <w:cs/>
        </w:rPr>
        <w:t>ความรับผิดชอบสูงสุดในการบริหารความเสี่ยงด้านสภาพคล่องขึ้นอยู่กับคณะกรรมการซึ่งได้กำหนดกรอบการบริหารความเสี่ยงด้านสภาพคล่องที่เหมาะสมสำหรับการจัดการเงินทุนระยะสั้น ระยะกลาง และระยะยาว และข้อกำหนดการบริหารสภาพคล่องของกลุ่มบริษัท กลุ่มบริษัท บริหารความเสี่ยงด้านสภาพคล่องด้วยการรักษาระดับเงินทุนสำรอง วงเงินกู้ยืมกับธนาคาร และทุนสำรองเพื่อการกู้ยืมให้เพียงพอ โดยติดตามการคาดการณ์กระแสเงินสดและกระแสเงินสดที่แท้จริงอย่างต่อเนื่อง</w:t>
      </w:r>
      <w:r w:rsidR="0010306F" w:rsidRPr="00DE1247">
        <w:rPr>
          <w:rFonts w:asciiTheme="majorBidi" w:hAnsiTheme="majorBidi" w:hint="cs"/>
          <w:spacing w:val="2"/>
          <w:sz w:val="32"/>
          <w:szCs w:val="32"/>
          <w:cs/>
        </w:rPr>
        <w:t xml:space="preserve"> </w:t>
      </w:r>
    </w:p>
    <w:p w14:paraId="75D702D1" w14:textId="77777777" w:rsidR="00036BB6" w:rsidRDefault="00036BB6" w:rsidP="006265B9">
      <w:pPr>
        <w:spacing w:before="240"/>
        <w:ind w:left="1138" w:hanging="58"/>
        <w:jc w:val="thaiDistribute"/>
        <w:rPr>
          <w:rFonts w:asciiTheme="majorBidi" w:hAnsiTheme="majorBidi" w:cstheme="majorBidi"/>
          <w:spacing w:val="-8"/>
          <w:sz w:val="32"/>
          <w:szCs w:val="32"/>
          <w:cs/>
        </w:rPr>
      </w:pPr>
      <w:r>
        <w:rPr>
          <w:rFonts w:asciiTheme="majorBidi" w:hAnsiTheme="majorBidi" w:cstheme="majorBidi"/>
          <w:spacing w:val="-8"/>
          <w:sz w:val="32"/>
          <w:szCs w:val="32"/>
          <w:cs/>
        </w:rPr>
        <w:br w:type="page"/>
      </w:r>
    </w:p>
    <w:p w14:paraId="66B7450B" w14:textId="4609F44D" w:rsidR="00DF60F9" w:rsidRPr="00DE1247" w:rsidRDefault="00DF60F9" w:rsidP="006265B9">
      <w:pPr>
        <w:spacing w:before="240"/>
        <w:ind w:left="1138" w:hanging="58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DE1247">
        <w:rPr>
          <w:rFonts w:asciiTheme="majorBidi" w:hAnsiTheme="majorBidi" w:cstheme="majorBidi" w:hint="cs"/>
          <w:spacing w:val="-8"/>
          <w:sz w:val="32"/>
          <w:szCs w:val="32"/>
          <w:cs/>
        </w:rPr>
        <w:lastRenderedPageBreak/>
        <w:t xml:space="preserve">ณ </w:t>
      </w:r>
      <w:r w:rsidRPr="00DE1247">
        <w:rPr>
          <w:rFonts w:asciiTheme="majorBidi" w:hAnsiTheme="majorBidi" w:hint="cs"/>
          <w:spacing w:val="-8"/>
          <w:sz w:val="32"/>
          <w:szCs w:val="32"/>
          <w:cs/>
        </w:rPr>
        <w:t xml:space="preserve">วันที่ </w:t>
      </w:r>
      <w:r w:rsidR="00936B0F" w:rsidRPr="00936B0F">
        <w:rPr>
          <w:rFonts w:asciiTheme="majorBidi" w:hAnsiTheme="majorBidi"/>
          <w:spacing w:val="-8"/>
          <w:sz w:val="32"/>
          <w:szCs w:val="32"/>
        </w:rPr>
        <w:t>31</w:t>
      </w:r>
      <w:r w:rsidRPr="00DE1247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DE1247">
        <w:rPr>
          <w:rFonts w:asciiTheme="majorBidi" w:hAnsiTheme="majorBidi" w:hint="cs"/>
          <w:spacing w:val="-8"/>
          <w:sz w:val="32"/>
          <w:szCs w:val="32"/>
          <w:cs/>
        </w:rPr>
        <w:t>ธันวาคม</w:t>
      </w:r>
      <w:r w:rsidRPr="00DE1247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Pr="00DE1247">
        <w:rPr>
          <w:rFonts w:asciiTheme="majorBidi" w:hAnsiTheme="majorBidi" w:hint="cs"/>
          <w:spacing w:val="-8"/>
          <w:sz w:val="32"/>
          <w:szCs w:val="32"/>
          <w:cs/>
        </w:rPr>
        <w:t>กลุ่มบริษัทและ</w:t>
      </w:r>
      <w:r w:rsidRPr="00DE1247">
        <w:rPr>
          <w:rFonts w:asciiTheme="majorBidi" w:hAnsiTheme="majorBidi" w:cstheme="majorBidi"/>
          <w:spacing w:val="-8"/>
          <w:sz w:val="32"/>
          <w:szCs w:val="32"/>
          <w:cs/>
        </w:rPr>
        <w:t>บริษัท</w:t>
      </w:r>
      <w:r w:rsidRPr="00DE1247">
        <w:rPr>
          <w:rFonts w:asciiTheme="majorBidi" w:hAnsiTheme="majorBidi" w:cstheme="majorBidi" w:hint="cs"/>
          <w:spacing w:val="-8"/>
          <w:sz w:val="32"/>
          <w:szCs w:val="32"/>
          <w:cs/>
        </w:rPr>
        <w:t>มี</w:t>
      </w:r>
      <w:r w:rsidRPr="00DE1247">
        <w:rPr>
          <w:rFonts w:asciiTheme="majorBidi" w:hAnsiTheme="majorBidi"/>
          <w:spacing w:val="-8"/>
          <w:sz w:val="32"/>
          <w:szCs w:val="32"/>
          <w:cs/>
        </w:rPr>
        <w:t>วงเงินกู้ยืมจากสถาบันการเงินที่มีหลักประกัน</w:t>
      </w:r>
      <w:r w:rsidRPr="00DE1247">
        <w:rPr>
          <w:rFonts w:asciiTheme="majorBidi" w:hAnsiTheme="majorBidi" w:hint="cs"/>
          <w:spacing w:val="-8"/>
          <w:sz w:val="32"/>
          <w:szCs w:val="32"/>
          <w:cs/>
        </w:rPr>
        <w:t>ที่ยัง</w:t>
      </w:r>
      <w:r w:rsidRPr="00DE1247">
        <w:rPr>
          <w:rFonts w:asciiTheme="majorBidi" w:hAnsiTheme="majorBidi"/>
          <w:spacing w:val="-8"/>
          <w:sz w:val="32"/>
          <w:szCs w:val="32"/>
          <w:cs/>
        </w:rPr>
        <w:t>ไม่ได้เบิกใช้</w:t>
      </w:r>
      <w:r w:rsidRPr="00DE1247">
        <w:rPr>
          <w:rFonts w:asciiTheme="majorBidi" w:hAnsiTheme="majorBidi" w:hint="cs"/>
          <w:spacing w:val="-8"/>
          <w:sz w:val="32"/>
          <w:szCs w:val="32"/>
          <w:cs/>
        </w:rPr>
        <w:t xml:space="preserve"> ดังนี้</w:t>
      </w:r>
    </w:p>
    <w:p w14:paraId="1FE0A5D1" w14:textId="77777777" w:rsidR="00DF60F9" w:rsidRPr="002774FE" w:rsidRDefault="00DF60F9" w:rsidP="00DF60F9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2774FE">
        <w:rPr>
          <w:rFonts w:asciiTheme="majorBidi" w:hAnsiTheme="majorBidi" w:cstheme="majorBidi"/>
          <w:b/>
          <w:bCs/>
          <w:cs/>
        </w:rPr>
        <w:t xml:space="preserve">หน่วย </w:t>
      </w:r>
      <w:r w:rsidRPr="002774FE">
        <w:rPr>
          <w:rFonts w:asciiTheme="majorBidi" w:hAnsiTheme="majorBidi" w:cstheme="majorBidi"/>
          <w:b/>
          <w:bCs/>
        </w:rPr>
        <w:t xml:space="preserve">: </w:t>
      </w:r>
      <w:r w:rsidRPr="002774FE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343" w:type="dxa"/>
        <w:tblInd w:w="1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3"/>
        <w:gridCol w:w="1260"/>
        <w:gridCol w:w="90"/>
        <w:gridCol w:w="1350"/>
        <w:gridCol w:w="90"/>
        <w:gridCol w:w="1170"/>
        <w:gridCol w:w="90"/>
        <w:gridCol w:w="1170"/>
      </w:tblGrid>
      <w:tr w:rsidR="00401E42" w:rsidRPr="002774FE" w14:paraId="41EC77EE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08460F35" w14:textId="77777777" w:rsidR="00DF60F9" w:rsidRPr="002774FE" w:rsidRDefault="00DF60F9" w:rsidP="00E41DA6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21449" w14:textId="77777777" w:rsidR="00DF60F9" w:rsidRPr="002774FE" w:rsidRDefault="00DF60F9" w:rsidP="00E41DA6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2774FE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A90F88D" w14:textId="77777777" w:rsidR="00DF60F9" w:rsidRPr="002774FE" w:rsidRDefault="00DF60F9" w:rsidP="00E41DA6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C36BB" w14:textId="77777777" w:rsidR="00DF60F9" w:rsidRPr="002774FE" w:rsidRDefault="00DF60F9" w:rsidP="00E41DA6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2774FE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2774FE" w14:paraId="26B37748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6874DFEC" w14:textId="77777777" w:rsidR="00DF60F9" w:rsidRPr="002774FE" w:rsidRDefault="00DF60F9" w:rsidP="00E41DA6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6BF436A" w14:textId="45CA0232" w:rsidR="00DF60F9" w:rsidRPr="002774FE" w:rsidRDefault="00936B0F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2774FE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28A1BD0" w14:textId="77777777" w:rsidR="00DF60F9" w:rsidRPr="002774FE" w:rsidRDefault="00DF60F9" w:rsidP="00E41DA6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759E065" w14:textId="631DC777" w:rsidR="00DF60F9" w:rsidRPr="002774FE" w:rsidRDefault="00936B0F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2774FE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E023065" w14:textId="77777777" w:rsidR="00DF60F9" w:rsidRPr="002774FE" w:rsidRDefault="00DF60F9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5078B40" w14:textId="4D5B351A" w:rsidR="00DF60F9" w:rsidRPr="002774FE" w:rsidRDefault="00936B0F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2774FE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75FA21" w14:textId="77777777" w:rsidR="00DF60F9" w:rsidRPr="002774FE" w:rsidRDefault="00DF60F9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209A2B2" w14:textId="0D1361DD" w:rsidR="00DF60F9" w:rsidRPr="002774FE" w:rsidRDefault="00936B0F" w:rsidP="00E41DA6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2774FE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2774FE" w:rsidRPr="002774FE" w14:paraId="1B82FDAC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0A8DF0DD" w14:textId="0B4A6450" w:rsidR="002774FE" w:rsidRPr="002774FE" w:rsidRDefault="002774FE" w:rsidP="00195C8D">
            <w:pPr>
              <w:snapToGrid w:val="0"/>
              <w:ind w:left="199" w:right="-9" w:hanging="43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25E0224" w14:textId="77777777" w:rsidR="002774FE" w:rsidRPr="002774FE" w:rsidRDefault="002774FE" w:rsidP="00195C8D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B84C6DD" w14:textId="77777777" w:rsidR="002774FE" w:rsidRPr="002774FE" w:rsidRDefault="002774FE" w:rsidP="00195C8D">
            <w:pPr>
              <w:tabs>
                <w:tab w:val="decimal" w:pos="1260"/>
              </w:tabs>
              <w:snapToGrid w:val="0"/>
              <w:ind w:left="180" w:right="-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CDF76F" w14:textId="16963BF2" w:rsidR="002774FE" w:rsidRPr="002774FE" w:rsidRDefault="002774FE" w:rsidP="002774FE">
            <w:pPr>
              <w:snapToGrid w:val="0"/>
              <w:ind w:right="5" w:hanging="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2774FE">
              <w:rPr>
                <w:rFonts w:asciiTheme="majorBidi" w:hAnsiTheme="majorBidi"/>
                <w:b/>
                <w:bCs/>
                <w:cs/>
              </w:rPr>
              <w:t>“ยังไม่ได้ตรวจสอบ”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B9A447F" w14:textId="77777777" w:rsidR="002774FE" w:rsidRPr="002774FE" w:rsidRDefault="002774FE" w:rsidP="00195C8D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842C0E8" w14:textId="77777777" w:rsidR="002774FE" w:rsidRPr="002774FE" w:rsidRDefault="002774FE" w:rsidP="00195C8D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3EF7F63" w14:textId="77777777" w:rsidR="002774FE" w:rsidRPr="002774FE" w:rsidRDefault="002774FE" w:rsidP="00195C8D">
            <w:pPr>
              <w:snapToGrid w:val="0"/>
              <w:ind w:left="-210" w:right="131" w:hanging="90"/>
              <w:jc w:val="right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5F6E383" w14:textId="77777777" w:rsidR="002774FE" w:rsidRPr="002774FE" w:rsidRDefault="002774FE" w:rsidP="00195C8D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</w:tr>
      <w:tr w:rsidR="00401E42" w:rsidRPr="002774FE" w14:paraId="694EDC43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4DF3DF38" w14:textId="77777777" w:rsidR="00DF60F9" w:rsidRPr="002774FE" w:rsidRDefault="00DF60F9" w:rsidP="00E41DA6">
            <w:pPr>
              <w:snapToGrid w:val="0"/>
              <w:ind w:left="199" w:right="-9" w:hanging="43"/>
              <w:rPr>
                <w:rFonts w:asciiTheme="majorBidi" w:hAnsiTheme="majorBidi" w:cstheme="majorBidi"/>
                <w:b/>
                <w:bCs/>
                <w:cs/>
              </w:rPr>
            </w:pPr>
            <w:r w:rsidRPr="002774FE">
              <w:rPr>
                <w:rFonts w:asciiTheme="majorBidi" w:hAnsiTheme="majorBidi"/>
                <w:b/>
                <w:bCs/>
                <w:cs/>
              </w:rPr>
              <w:t>วงเงินกู้ยืมจาก</w:t>
            </w:r>
            <w:r w:rsidRPr="002774FE">
              <w:rPr>
                <w:rFonts w:asciiTheme="majorBidi" w:hAnsiTheme="majorBidi" w:hint="cs"/>
                <w:b/>
                <w:bCs/>
                <w:cs/>
              </w:rPr>
              <w:t>สถาบันการเงิน</w:t>
            </w:r>
            <w:r w:rsidRPr="002774FE">
              <w:rPr>
                <w:rFonts w:asciiTheme="majorBidi" w:hAnsiTheme="majorBidi"/>
                <w:b/>
                <w:bCs/>
                <w:cs/>
              </w:rPr>
              <w:t>ที่มีหลักประกัน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FC74DEC" w14:textId="77777777" w:rsidR="00DF60F9" w:rsidRPr="002774FE" w:rsidRDefault="00DF60F9" w:rsidP="00E41DA6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C0523C3" w14:textId="77777777" w:rsidR="00DF60F9" w:rsidRPr="002774FE" w:rsidRDefault="00DF60F9" w:rsidP="00E41DA6">
            <w:pPr>
              <w:tabs>
                <w:tab w:val="decimal" w:pos="1260"/>
              </w:tabs>
              <w:snapToGrid w:val="0"/>
              <w:ind w:left="180" w:right="-9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C39BF31" w14:textId="77777777" w:rsidR="00DF60F9" w:rsidRPr="002774FE" w:rsidRDefault="00DF60F9" w:rsidP="00E41DA6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E687BFD" w14:textId="77777777" w:rsidR="00DF60F9" w:rsidRPr="002774FE" w:rsidRDefault="00DF60F9" w:rsidP="00E41DA6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96973CC" w14:textId="77777777" w:rsidR="00DF60F9" w:rsidRPr="002774FE" w:rsidRDefault="00DF60F9" w:rsidP="00E41DA6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D8C3F9C" w14:textId="77777777" w:rsidR="00DF60F9" w:rsidRPr="002774FE" w:rsidRDefault="00DF60F9" w:rsidP="00E41DA6">
            <w:pPr>
              <w:snapToGrid w:val="0"/>
              <w:ind w:left="-210" w:right="131" w:hanging="90"/>
              <w:jc w:val="right"/>
              <w:rPr>
                <w:rFonts w:asciiTheme="majorBidi" w:hAnsi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8713018" w14:textId="77777777" w:rsidR="00DF60F9" w:rsidRPr="002774FE" w:rsidRDefault="00DF60F9" w:rsidP="00E41DA6">
            <w:pPr>
              <w:snapToGrid w:val="0"/>
              <w:ind w:left="-210" w:right="109" w:hanging="90"/>
              <w:jc w:val="right"/>
              <w:rPr>
                <w:rFonts w:asciiTheme="majorBidi" w:hAnsiTheme="majorBidi" w:cstheme="majorBidi"/>
                <w:lang w:val="af-ZA"/>
              </w:rPr>
            </w:pPr>
          </w:p>
        </w:tc>
      </w:tr>
      <w:tr w:rsidR="00401E42" w:rsidRPr="002774FE" w14:paraId="2A6DC491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1164E47D" w14:textId="77777777" w:rsidR="00DF60F9" w:rsidRPr="002774FE" w:rsidRDefault="00DF60F9" w:rsidP="00E41DA6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  <w:r w:rsidRPr="002774FE">
              <w:rPr>
                <w:cs/>
              </w:rPr>
              <w:t>จำนวนเงินที่ใช้ไป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E4355" w14:textId="500177ED" w:rsidR="00DF60F9" w:rsidRPr="002774FE" w:rsidRDefault="00936B0F" w:rsidP="002774FE">
            <w:pPr>
              <w:tabs>
                <w:tab w:val="decimal" w:pos="117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14</w:t>
            </w:r>
            <w:r w:rsidR="00EF7FF0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000</w:t>
            </w:r>
            <w:r w:rsidR="00EF7FF0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302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8A0F5C" w14:textId="77777777" w:rsidR="00DF60F9" w:rsidRPr="002774FE" w:rsidRDefault="00DF60F9" w:rsidP="00E41DA6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2373" w14:textId="4F3DF9F0" w:rsidR="00DF60F9" w:rsidRPr="002774FE" w:rsidRDefault="00936B0F" w:rsidP="002774FE">
            <w:pPr>
              <w:tabs>
                <w:tab w:val="decimal" w:pos="125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32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291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997</w:t>
            </w:r>
            <w:r w:rsidR="00DF60F9" w:rsidRPr="002774FE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468C340" w14:textId="77777777" w:rsidR="00DF60F9" w:rsidRPr="002774FE" w:rsidRDefault="00DF60F9" w:rsidP="00E41DA6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74B3C" w14:textId="62A9A42A" w:rsidR="00DF60F9" w:rsidRPr="002774FE" w:rsidRDefault="00936B0F" w:rsidP="002774FE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1</w:t>
            </w:r>
            <w:r w:rsidR="00B94961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376</w:t>
            </w:r>
            <w:r w:rsidR="00B94961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E2698" w14:textId="77777777" w:rsidR="00DF60F9" w:rsidRPr="002774FE" w:rsidRDefault="00DF60F9" w:rsidP="00E41DA6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B8157" w14:textId="2AD3FF87" w:rsidR="00DF60F9" w:rsidRPr="002774FE" w:rsidRDefault="00936B0F" w:rsidP="002774FE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4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474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838</w:t>
            </w:r>
            <w:r w:rsidR="00DF60F9" w:rsidRPr="002774FE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01E42" w:rsidRPr="002774FE" w14:paraId="4097EA7D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501ABFF9" w14:textId="77777777" w:rsidR="00DF60F9" w:rsidRPr="002774FE" w:rsidRDefault="00DF60F9" w:rsidP="00E41DA6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  <w:r w:rsidRPr="002774FE">
              <w:rPr>
                <w:cs/>
              </w:rPr>
              <w:t>จำนวนเงินที่ไม่ได้เบิกใช้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43905F" w14:textId="2ACA2B33" w:rsidR="00DF60F9" w:rsidRPr="002774FE" w:rsidRDefault="00936B0F" w:rsidP="002774FE">
            <w:pPr>
              <w:tabs>
                <w:tab w:val="decimal" w:pos="117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362</w:t>
            </w:r>
            <w:r w:rsidR="00EF7FF0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335</w:t>
            </w:r>
            <w:r w:rsidR="00EF7FF0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245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648FB" w14:textId="77777777" w:rsidR="00DF60F9" w:rsidRPr="002774FE" w:rsidRDefault="00DF60F9" w:rsidP="00E41DA6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02A8F10" w14:textId="03174B75" w:rsidR="00DF60F9" w:rsidRPr="002774FE" w:rsidRDefault="00936B0F" w:rsidP="002774FE">
            <w:pPr>
              <w:tabs>
                <w:tab w:val="decimal" w:pos="125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125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998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003</w:t>
            </w:r>
            <w:r w:rsidR="00DF60F9" w:rsidRPr="002774FE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BF3667" w14:textId="77777777" w:rsidR="00DF60F9" w:rsidRPr="002774FE" w:rsidRDefault="00DF60F9" w:rsidP="00E41DA6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96BBE0" w14:textId="079E5518" w:rsidR="00DF60F9" w:rsidRPr="002774FE" w:rsidRDefault="00936B0F" w:rsidP="002774FE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94</w:t>
            </w:r>
            <w:r w:rsidR="00B94961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024</w:t>
            </w:r>
            <w:r w:rsidR="00B94961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24B87" w14:textId="77777777" w:rsidR="00DF60F9" w:rsidRPr="002774FE" w:rsidRDefault="00DF60F9" w:rsidP="00E41DA6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085B00" w14:textId="2545B541" w:rsidR="00DF60F9" w:rsidRPr="002774FE" w:rsidRDefault="00936B0F" w:rsidP="002774FE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15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965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162</w:t>
            </w:r>
            <w:r w:rsidR="00DF60F9" w:rsidRPr="002774FE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01E42" w:rsidRPr="002774FE" w14:paraId="00EB401F" w14:textId="77777777" w:rsidTr="002774FE">
        <w:trPr>
          <w:trHeight w:val="20"/>
          <w:tblHeader/>
        </w:trPr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1F0B8EEF" w14:textId="77777777" w:rsidR="00DF60F9" w:rsidRPr="002774FE" w:rsidRDefault="00DF60F9" w:rsidP="00E41DA6">
            <w:pPr>
              <w:snapToGrid w:val="0"/>
              <w:ind w:left="199" w:right="-9" w:firstLine="41"/>
              <w:rPr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19773248" w14:textId="624FEA46" w:rsidR="00DF60F9" w:rsidRPr="002774FE" w:rsidRDefault="00936B0F" w:rsidP="002774FE">
            <w:pPr>
              <w:tabs>
                <w:tab w:val="decimal" w:pos="117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376</w:t>
            </w:r>
            <w:r w:rsidR="00EF7FF0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335</w:t>
            </w:r>
            <w:r w:rsidR="00EF7FF0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547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0A443" w14:textId="77777777" w:rsidR="00DF60F9" w:rsidRPr="002774FE" w:rsidRDefault="00DF60F9" w:rsidP="00E41DA6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B3A6958" w14:textId="0E141A1D" w:rsidR="00DF60F9" w:rsidRPr="002774FE" w:rsidRDefault="00936B0F" w:rsidP="002774FE">
            <w:pPr>
              <w:tabs>
                <w:tab w:val="decimal" w:pos="125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158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290</w:t>
            </w:r>
            <w:r w:rsidR="00DF60F9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000</w:t>
            </w:r>
            <w:r w:rsidR="00DF60F9" w:rsidRPr="002774FE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E827FD" w14:textId="77777777" w:rsidR="00DF60F9" w:rsidRPr="002774FE" w:rsidRDefault="00DF60F9" w:rsidP="00E41DA6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752F8A4" w14:textId="45906D46" w:rsidR="00DF60F9" w:rsidRPr="002774FE" w:rsidRDefault="00936B0F" w:rsidP="002774FE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>95</w:t>
            </w:r>
            <w:r w:rsidR="00B94961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400</w:t>
            </w:r>
            <w:r w:rsidR="00B94961" w:rsidRPr="002774FE">
              <w:rPr>
                <w:rFonts w:asciiTheme="majorBidi" w:hAnsiTheme="majorBidi" w:cstheme="majorBidi"/>
              </w:rPr>
              <w:t>,</w:t>
            </w:r>
            <w:r w:rsidRPr="002774FE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97C5A" w14:textId="77777777" w:rsidR="00DF60F9" w:rsidRPr="002774FE" w:rsidRDefault="00DF60F9" w:rsidP="00E41DA6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4DC45B31" w14:textId="651C7316" w:rsidR="00DF60F9" w:rsidRPr="002774FE" w:rsidRDefault="00DF60F9" w:rsidP="002774FE">
            <w:pPr>
              <w:tabs>
                <w:tab w:val="decimal" w:pos="108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2774FE">
              <w:rPr>
                <w:rFonts w:asciiTheme="majorBidi" w:hAnsiTheme="majorBidi" w:cstheme="majorBidi"/>
              </w:rPr>
              <w:t xml:space="preserve">    </w:t>
            </w:r>
            <w:r w:rsidR="00936B0F" w:rsidRPr="002774FE">
              <w:rPr>
                <w:rFonts w:asciiTheme="majorBidi" w:hAnsiTheme="majorBidi" w:cstheme="majorBidi"/>
              </w:rPr>
              <w:t>20</w:t>
            </w:r>
            <w:r w:rsidRPr="002774FE">
              <w:rPr>
                <w:rFonts w:asciiTheme="majorBidi" w:hAnsiTheme="majorBidi" w:cstheme="majorBidi"/>
              </w:rPr>
              <w:t>,</w:t>
            </w:r>
            <w:r w:rsidR="00936B0F" w:rsidRPr="002774FE">
              <w:rPr>
                <w:rFonts w:asciiTheme="majorBidi" w:hAnsiTheme="majorBidi" w:cstheme="majorBidi"/>
              </w:rPr>
              <w:t>440</w:t>
            </w:r>
            <w:r w:rsidRPr="002774FE">
              <w:rPr>
                <w:rFonts w:asciiTheme="majorBidi" w:hAnsiTheme="majorBidi" w:cstheme="majorBidi"/>
              </w:rPr>
              <w:t>,</w:t>
            </w:r>
            <w:r w:rsidR="00936B0F" w:rsidRPr="002774FE">
              <w:rPr>
                <w:rFonts w:asciiTheme="majorBidi" w:hAnsiTheme="majorBidi" w:cstheme="majorBidi"/>
              </w:rPr>
              <w:t>000</w:t>
            </w:r>
            <w:r w:rsidRPr="002774FE">
              <w:rPr>
                <w:rFonts w:asciiTheme="majorBidi" w:hAnsiTheme="majorBidi" w:cstheme="majorBidi"/>
              </w:rPr>
              <w:t xml:space="preserve"> </w:t>
            </w:r>
          </w:p>
        </w:tc>
      </w:tr>
    </w:tbl>
    <w:p w14:paraId="08735BEC" w14:textId="2F19DA05" w:rsidR="0031447C" w:rsidRPr="00DE1247" w:rsidRDefault="004D1FF7" w:rsidP="0016132C">
      <w:pPr>
        <w:spacing w:before="240"/>
        <w:ind w:left="1170" w:hanging="58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DE1247">
        <w:rPr>
          <w:rFonts w:asciiTheme="majorBidi" w:hAnsiTheme="majorBidi" w:hint="cs"/>
          <w:spacing w:val="-8"/>
          <w:sz w:val="32"/>
          <w:szCs w:val="32"/>
          <w:cs/>
        </w:rPr>
        <w:t>วงเงิน</w:t>
      </w:r>
      <w:r w:rsidR="007660F1" w:rsidRPr="00DE1247">
        <w:rPr>
          <w:rFonts w:asciiTheme="majorBidi" w:hAnsiTheme="majorBidi" w:hint="cs"/>
          <w:spacing w:val="-8"/>
          <w:sz w:val="32"/>
          <w:szCs w:val="32"/>
          <w:cs/>
        </w:rPr>
        <w:t>กู้ยืมจากสถาบันการเงินค้ำประกันโดยที่ดินพร้อมสิ่งปลูกสร้าง</w:t>
      </w:r>
      <w:r w:rsidR="00BD115B" w:rsidRPr="00DE1247">
        <w:rPr>
          <w:rFonts w:asciiTheme="majorBidi" w:hAnsiTheme="majorBidi" w:hint="cs"/>
          <w:spacing w:val="-8"/>
          <w:sz w:val="32"/>
          <w:szCs w:val="32"/>
          <w:cs/>
        </w:rPr>
        <w:t>และเครื่องจักรบางส่วน</w:t>
      </w:r>
      <w:r w:rsidR="00EA01F0" w:rsidRPr="00DE1247">
        <w:rPr>
          <w:rFonts w:asciiTheme="majorBidi" w:hAnsiTheme="majorBidi" w:hint="cs"/>
          <w:spacing w:val="-8"/>
          <w:sz w:val="32"/>
          <w:szCs w:val="32"/>
          <w:cs/>
        </w:rPr>
        <w:t>ของ</w:t>
      </w:r>
      <w:r w:rsidR="0016132C" w:rsidRPr="00DE1247">
        <w:rPr>
          <w:rFonts w:asciiTheme="majorBidi" w:hAnsiTheme="majorBidi"/>
          <w:spacing w:val="-8"/>
          <w:sz w:val="32"/>
          <w:szCs w:val="32"/>
        </w:rPr>
        <w:br/>
      </w:r>
      <w:r w:rsidR="00EA01F0" w:rsidRPr="00DE1247">
        <w:rPr>
          <w:rFonts w:asciiTheme="majorBidi" w:hAnsiTheme="majorBidi" w:hint="cs"/>
          <w:spacing w:val="-8"/>
          <w:sz w:val="32"/>
          <w:szCs w:val="32"/>
          <w:cs/>
        </w:rPr>
        <w:t>กลุ่</w:t>
      </w:r>
      <w:r w:rsidR="00EA01F0" w:rsidRPr="00DE1247">
        <w:rPr>
          <w:rFonts w:asciiTheme="majorBidi" w:hAnsiTheme="majorBidi" w:cstheme="majorBidi" w:hint="cs"/>
          <w:sz w:val="32"/>
          <w:szCs w:val="32"/>
          <w:cs/>
        </w:rPr>
        <w:t xml:space="preserve">มบริษัท (ดูหมายเหตุข้อ </w:t>
      </w:r>
      <w:r w:rsidR="00936B0F" w:rsidRPr="00936B0F">
        <w:rPr>
          <w:rFonts w:asciiTheme="majorBidi" w:hAnsiTheme="majorBidi" w:cstheme="majorBidi"/>
          <w:sz w:val="32"/>
          <w:szCs w:val="32"/>
        </w:rPr>
        <w:t>13</w:t>
      </w:r>
      <w:r w:rsidR="00EA01F0" w:rsidRPr="00DE1247">
        <w:rPr>
          <w:rFonts w:asciiTheme="majorBidi" w:hAnsiTheme="majorBidi" w:cstheme="majorBidi"/>
          <w:sz w:val="32"/>
          <w:szCs w:val="32"/>
        </w:rPr>
        <w:t>)</w:t>
      </w:r>
    </w:p>
    <w:p w14:paraId="324FAD92" w14:textId="7E3477E3" w:rsidR="00CC16FB" w:rsidRPr="00DE1247" w:rsidRDefault="00936B0F" w:rsidP="005D5D89">
      <w:pPr>
        <w:spacing w:before="240"/>
        <w:ind w:left="1094" w:hanging="547"/>
        <w:jc w:val="both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CC16FB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936B0F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CC16FB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C16FB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CC16FB" w:rsidRPr="00DE1247">
        <w:rPr>
          <w:rFonts w:asciiTheme="majorBidi" w:hAnsiTheme="majorBidi" w:cstheme="majorBidi" w:hint="cs"/>
          <w:b/>
          <w:bCs/>
          <w:sz w:val="32"/>
          <w:szCs w:val="32"/>
          <w:cs/>
        </w:rPr>
        <w:t>จัดการ</w:t>
      </w:r>
      <w:r w:rsidR="00CC16FB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ความเสี่ยงด้านเงินทุน</w:t>
      </w:r>
    </w:p>
    <w:p w14:paraId="47F08C8B" w14:textId="17EFE67F" w:rsidR="00935A08" w:rsidRPr="00DE1247" w:rsidRDefault="00935A08" w:rsidP="005C0C02">
      <w:pPr>
        <w:spacing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กลุ่มบริษัทบริหารจัดการเงินทุนเพื่อให้แน่ใจว่ากิจการในกลุ่มบริษัทจะสามารถดำเนินการอย่างต่อเนื่องในขณะที่สามารถเพิ่มผลตอบแทนให้กับผู้ถือหุ้นได้อย่างสูงสุดผ่านการบริหารจัดการหนี้และส่วนผู้ถือหุ้นที่เหมาะสม กลยุทธ์โดยรวมของกลุ่มบริษัทยังคงไม่เปลี่ยนแปลงจากปี</w:t>
      </w:r>
      <w:r w:rsidRPr="00DE1247">
        <w:rPr>
          <w:rFonts w:asciiTheme="majorBidi" w:hAnsiTheme="majorBidi"/>
          <w:sz w:val="32"/>
          <w:szCs w:val="32"/>
        </w:rPr>
        <w:t xml:space="preserve"> </w:t>
      </w:r>
      <w:r w:rsidR="00936B0F" w:rsidRPr="00936B0F">
        <w:rPr>
          <w:rFonts w:asciiTheme="majorBidi" w:hAnsiTheme="majorBidi"/>
          <w:sz w:val="32"/>
          <w:szCs w:val="32"/>
        </w:rPr>
        <w:t>2564</w:t>
      </w:r>
    </w:p>
    <w:p w14:paraId="69CC52E1" w14:textId="227B229F" w:rsidR="00B74018" w:rsidRPr="00DE1247" w:rsidRDefault="00B74018" w:rsidP="00935A08">
      <w:pPr>
        <w:spacing w:after="120"/>
        <w:ind w:left="1080"/>
        <w:jc w:val="thaiDistribute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/>
          <w:sz w:val="32"/>
          <w:szCs w:val="32"/>
          <w:cs/>
        </w:rPr>
        <w:t>กลุ่มบริษัทไม่อยู่ภายใต้เงื่อนไขด้านเงินทุนที่กำหนดจากภายนอก</w:t>
      </w:r>
    </w:p>
    <w:p w14:paraId="63226B18" w14:textId="65FDDDAF" w:rsidR="00A91250" w:rsidRPr="00DE1247" w:rsidRDefault="007B753B" w:rsidP="009627ED">
      <w:pPr>
        <w:spacing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DE1247">
        <w:rPr>
          <w:rFonts w:asciiTheme="majorBidi" w:hAnsiTheme="majorBidi" w:hint="cs"/>
          <w:sz w:val="32"/>
          <w:szCs w:val="32"/>
          <w:cs/>
        </w:rPr>
        <w:t>กลุ่ม</w:t>
      </w:r>
      <w:r w:rsidRPr="00DE1247">
        <w:rPr>
          <w:rFonts w:asciiTheme="majorBidi" w:hAnsiTheme="majorBidi"/>
          <w:sz w:val="32"/>
          <w:szCs w:val="32"/>
          <w:cs/>
        </w:rPr>
        <w:t>บริษัท</w:t>
      </w:r>
      <w:r w:rsidRPr="00DE1247">
        <w:rPr>
          <w:rFonts w:asciiTheme="majorBidi" w:hAnsiTheme="majorBidi" w:hint="cs"/>
          <w:sz w:val="32"/>
          <w:szCs w:val="32"/>
          <w:cs/>
        </w:rPr>
        <w:t>และบริษัท</w:t>
      </w:r>
      <w:r w:rsidRPr="00DE1247">
        <w:rPr>
          <w:rFonts w:asciiTheme="majorBidi" w:hAnsiTheme="majorBidi"/>
          <w:sz w:val="32"/>
          <w:szCs w:val="32"/>
          <w:cs/>
        </w:rPr>
        <w:t>มิได้ใช้อัตราส่วนทางการเงินใดๆ เพื่อรักษาระดับทุน หากแต่จัดการให้มีระดับทุนเพียงพอสำหรับใช้เป็นเงินทุนหมุนเวียนภายในบริษัทเท่านั้น</w:t>
      </w:r>
    </w:p>
    <w:p w14:paraId="7FF2CC44" w14:textId="77777777" w:rsidR="00406A76" w:rsidRDefault="00406A76" w:rsidP="001E237E">
      <w:pPr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71A13D00" w14:textId="5B9861F5" w:rsidR="004F0CA7" w:rsidRPr="00DE1247" w:rsidRDefault="00936B0F" w:rsidP="001E237E">
      <w:pPr>
        <w:ind w:left="547" w:hanging="547"/>
        <w:jc w:val="thaiDistribute"/>
        <w:rPr>
          <w:rFonts w:asciiTheme="majorBidi" w:hAnsi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lastRenderedPageBreak/>
        <w:t>30</w:t>
      </w:r>
      <w:r w:rsidR="004F0CA7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F0CA7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4F0CA7" w:rsidRPr="00DE1247">
        <w:rPr>
          <w:rFonts w:asciiTheme="majorBidi" w:hAnsiTheme="majorBidi"/>
          <w:b/>
          <w:bCs/>
          <w:sz w:val="32"/>
          <w:szCs w:val="32"/>
          <w:cs/>
        </w:rPr>
        <w:t>การกำหนดมูลค่ายุติธรรม</w:t>
      </w:r>
    </w:p>
    <w:p w14:paraId="2A71693F" w14:textId="3B136088" w:rsidR="005F3154" w:rsidRPr="00DE1247" w:rsidRDefault="005F3154" w:rsidP="00F92A6B">
      <w:pPr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DE1247">
        <w:rPr>
          <w:rFonts w:asciiTheme="majorBidi" w:hAnsiTheme="majorBidi"/>
          <w:spacing w:val="-4"/>
          <w:sz w:val="32"/>
          <w:szCs w:val="32"/>
          <w:cs/>
        </w:rPr>
        <w:t>นโยบายการบัญชีและการเปิดเผยของกลุ่มบริษัทกำหนดให้มีการกำหนดมูลค่ายุติธรรมทั้งสินทรัพย์</w:t>
      </w:r>
      <w:r w:rsidRPr="00DE1247">
        <w:rPr>
          <w:rFonts w:asciiTheme="majorBidi" w:hAnsiTheme="majorBidi"/>
          <w:spacing w:val="-4"/>
          <w:sz w:val="32"/>
          <w:szCs w:val="32"/>
        </w:rPr>
        <w:br/>
      </w:r>
      <w:r w:rsidRPr="00DE1247">
        <w:rPr>
          <w:rFonts w:asciiTheme="majorBidi" w:hAnsiTheme="majorBidi"/>
          <w:spacing w:val="-4"/>
          <w:sz w:val="32"/>
          <w:szCs w:val="32"/>
          <w:cs/>
        </w:rPr>
        <w:t>และหนี้สินทางการเงินและไม่ใช่ทางการเงิน มูลค่ายุติธรรม หมายถึง จำนวนเงินที่ผู้ซื้อและผู้ขายตกลง</w:t>
      </w:r>
      <w:r w:rsidRPr="00DE1247">
        <w:rPr>
          <w:rFonts w:asciiTheme="majorBidi" w:hAnsiTheme="majorBidi"/>
          <w:spacing w:val="-6"/>
          <w:sz w:val="32"/>
          <w:szCs w:val="32"/>
          <w:cs/>
        </w:rPr>
        <w:t>แลกเปลี่ยนสินทรัพย์หรือชำระหนี้สินกัน ในขณะที่ทั้งสองฝ่ายมีความรอบรู้และเต็มใจในการแลกเปลี่ยน</w:t>
      </w:r>
      <w:r w:rsidRPr="00DE1247">
        <w:rPr>
          <w:rFonts w:asciiTheme="majorBidi" w:hAnsiTheme="majorBidi"/>
          <w:spacing w:val="-4"/>
          <w:sz w:val="32"/>
          <w:szCs w:val="32"/>
          <w:cs/>
        </w:rPr>
        <w:t xml:space="preserve">กัน และสามารถต่อรองราคากันได้อย่างเป็นอิสระในลักษณะของผู้ที่ไม่มีความเกี่ยวข้องกัน </w:t>
      </w:r>
      <w:r w:rsidR="001F2065" w:rsidRPr="001F2065">
        <w:rPr>
          <w:rFonts w:asciiTheme="majorBidi" w:hAnsiTheme="majorBidi"/>
          <w:spacing w:val="-4"/>
          <w:sz w:val="32"/>
          <w:szCs w:val="32"/>
          <w:cs/>
        </w:rPr>
        <w:t>เนื่องจากเครื่องมือทางการเงินส่วนใหญ่ของกลุ่มบริษัทและบริษัทจัดอยู่ในประเภทระยะสั้นหรือมีอัตราดอกเบี้ยใกล้เคียงกับอัตราดอกเบี้ยในตลาด กลุ่มบริษัทและบริษัทจึงประมาณมูลค่ายุติธรรมของเครื่องมือทางการเงินใกล้เคียงกับมูลค่าตามบัญชีที่แสดงในงบแสดงฐานะการเงิน</w:t>
      </w:r>
      <w:r w:rsidR="00F92A6B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="00F92A6B" w:rsidRPr="00F92A6B">
        <w:rPr>
          <w:rFonts w:asciiTheme="majorBidi" w:hAnsiTheme="majorBidi"/>
          <w:spacing w:val="-4"/>
          <w:sz w:val="32"/>
          <w:szCs w:val="32"/>
          <w:cs/>
        </w:rPr>
        <w:t>ยกเว้นสินทรัพย์ทางการเงินหมุนเวียนอื่น ดังนี้</w:t>
      </w:r>
    </w:p>
    <w:p w14:paraId="47C1EF61" w14:textId="77777777" w:rsidR="00B47162" w:rsidRPr="00DE1247" w:rsidRDefault="00B47162" w:rsidP="00B47162">
      <w:pPr>
        <w:ind w:left="2609"/>
        <w:jc w:val="right"/>
        <w:rPr>
          <w:rFonts w:ascii="Angsana New" w:hAnsi="Angsana New"/>
          <w:b/>
          <w:bCs/>
        </w:rPr>
      </w:pPr>
      <w:r w:rsidRPr="00DE1247">
        <w:rPr>
          <w:rFonts w:ascii="Angsana New" w:hAnsi="Angsana New"/>
          <w:b/>
          <w:bCs/>
          <w:cs/>
        </w:rPr>
        <w:t xml:space="preserve">หน่วย </w:t>
      </w:r>
      <w:r w:rsidRPr="00DE1247">
        <w:rPr>
          <w:rFonts w:ascii="Angsana New" w:hAnsi="Angsana New"/>
          <w:b/>
          <w:bCs/>
        </w:rPr>
        <w:t xml:space="preserve">: </w:t>
      </w:r>
      <w:r w:rsidRPr="00DE1247">
        <w:rPr>
          <w:rFonts w:ascii="Angsana New" w:hAnsi="Angsana New"/>
          <w:b/>
          <w:bCs/>
          <w:cs/>
        </w:rPr>
        <w:t>บาท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30"/>
        <w:gridCol w:w="990"/>
        <w:gridCol w:w="90"/>
        <w:gridCol w:w="990"/>
        <w:gridCol w:w="90"/>
        <w:gridCol w:w="990"/>
        <w:gridCol w:w="90"/>
        <w:gridCol w:w="990"/>
        <w:gridCol w:w="90"/>
        <w:gridCol w:w="1080"/>
      </w:tblGrid>
      <w:tr w:rsidR="00B47162" w:rsidRPr="00DE1247" w14:paraId="1923DAC3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76093C85" w14:textId="77777777" w:rsidR="00B47162" w:rsidRPr="00DE1247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4230" w:type="dxa"/>
            <w:gridSpan w:val="7"/>
          </w:tcPr>
          <w:p w14:paraId="5B63A3D0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  <w:tc>
          <w:tcPr>
            <w:tcW w:w="90" w:type="dxa"/>
            <w:shd w:val="clear" w:color="auto" w:fill="auto"/>
          </w:tcPr>
          <w:p w14:paraId="1890592D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4B9DB6D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B47162" w:rsidRPr="00DE1247" w14:paraId="69DD71AE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0F8C2F8D" w14:textId="77777777" w:rsidR="00B47162" w:rsidRPr="00DE1247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070" w:type="dxa"/>
            <w:gridSpan w:val="3"/>
          </w:tcPr>
          <w:p w14:paraId="1008FD5B" w14:textId="315CB241" w:rsidR="00B47162" w:rsidRPr="00DE1247" w:rsidRDefault="00936B0F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  <w:r w:rsidRPr="00936B0F"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  <w:t>2565</w:t>
            </w:r>
          </w:p>
        </w:tc>
        <w:tc>
          <w:tcPr>
            <w:tcW w:w="90" w:type="dxa"/>
            <w:shd w:val="clear" w:color="auto" w:fill="auto"/>
          </w:tcPr>
          <w:p w14:paraId="43EC4A53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shd w:val="clear" w:color="auto" w:fill="auto"/>
          </w:tcPr>
          <w:p w14:paraId="5AEC29D1" w14:textId="4B5397CC" w:rsidR="00B47162" w:rsidRPr="00DE1247" w:rsidRDefault="00936B0F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936B0F"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  <w:t>2564</w:t>
            </w:r>
          </w:p>
        </w:tc>
        <w:tc>
          <w:tcPr>
            <w:tcW w:w="90" w:type="dxa"/>
            <w:shd w:val="clear" w:color="auto" w:fill="auto"/>
          </w:tcPr>
          <w:p w14:paraId="310D24B2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60459E79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B47162" w:rsidRPr="00DE1247" w14:paraId="2C5376D7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6F5F055D" w14:textId="77777777" w:rsidR="00B47162" w:rsidRPr="00DE1247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</w:tcPr>
          <w:p w14:paraId="2B5DA2DE" w14:textId="77777777" w:rsidR="00B47162" w:rsidRPr="00DE1247" w:rsidRDefault="00B47162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</w:tcPr>
          <w:p w14:paraId="423DEFA5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D1F7457" w14:textId="77777777" w:rsidR="00B47162" w:rsidRPr="00DE1247" w:rsidRDefault="00B47162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1ABF20EC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15EC61E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1BE33236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609F5C4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</w:p>
        </w:tc>
        <w:tc>
          <w:tcPr>
            <w:tcW w:w="90" w:type="dxa"/>
            <w:shd w:val="clear" w:color="auto" w:fill="auto"/>
          </w:tcPr>
          <w:p w14:paraId="77264A39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12FA6DD0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lang w:val="en-US" w:bidi="th-TH"/>
              </w:rPr>
            </w:pPr>
            <w:r w:rsidRPr="00DE1247"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  <w:t>ลำดับชั้น</w:t>
            </w:r>
          </w:p>
        </w:tc>
      </w:tr>
      <w:tr w:rsidR="00B47162" w:rsidRPr="00DE1247" w14:paraId="1E735BF1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1902EB60" w14:textId="77777777" w:rsidR="00B47162" w:rsidRPr="00DE1247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</w:tcPr>
          <w:p w14:paraId="200C907A" w14:textId="77777777" w:rsidR="00B47162" w:rsidRPr="00DE1247" w:rsidRDefault="00B47162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lang w:bidi="th-TH"/>
              </w:rPr>
            </w:pP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ตาม</w:t>
            </w: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บัญชี</w:t>
            </w:r>
          </w:p>
        </w:tc>
        <w:tc>
          <w:tcPr>
            <w:tcW w:w="90" w:type="dxa"/>
          </w:tcPr>
          <w:p w14:paraId="1D0F608E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1F7DEF5" w14:textId="77777777" w:rsidR="00B47162" w:rsidRPr="00DE1247" w:rsidRDefault="00B47162" w:rsidP="00E26E6F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</w:pP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4D313FC2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567DEE6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left="-83" w:right="-75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ตาม</w:t>
            </w: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bidi="th-TH"/>
              </w:rPr>
              <w:t>บัญชี</w:t>
            </w:r>
          </w:p>
        </w:tc>
        <w:tc>
          <w:tcPr>
            <w:tcW w:w="90" w:type="dxa"/>
            <w:shd w:val="clear" w:color="auto" w:fill="auto"/>
          </w:tcPr>
          <w:p w14:paraId="2CDF0D33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40A29E2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-83"/>
              </w:tabs>
              <w:spacing w:line="240" w:lineRule="auto"/>
              <w:ind w:right="-73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ยุติธรรม</w:t>
            </w:r>
          </w:p>
        </w:tc>
        <w:tc>
          <w:tcPr>
            <w:tcW w:w="90" w:type="dxa"/>
            <w:shd w:val="clear" w:color="auto" w:fill="auto"/>
          </w:tcPr>
          <w:p w14:paraId="14F57A1A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2859F75C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-85"/>
              </w:tabs>
              <w:spacing w:line="240" w:lineRule="auto"/>
              <w:jc w:val="center"/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DE1247">
              <w:rPr>
                <w:rFonts w:cs="Angsana New"/>
                <w:b/>
                <w:bCs/>
                <w:sz w:val="24"/>
                <w:szCs w:val="24"/>
                <w:cs/>
                <w:lang w:val="en-US" w:bidi="th-TH"/>
              </w:rPr>
              <w:t>มูลค่า</w:t>
            </w:r>
            <w:r w:rsidRPr="00DE1247">
              <w:rPr>
                <w:rFonts w:cs="Angsana New" w:hint="cs"/>
                <w:b/>
                <w:bCs/>
                <w:sz w:val="24"/>
                <w:szCs w:val="24"/>
                <w:cs/>
                <w:lang w:val="en-US" w:bidi="th-TH"/>
              </w:rPr>
              <w:t>ยุตธรรม</w:t>
            </w:r>
          </w:p>
        </w:tc>
      </w:tr>
      <w:tr w:rsidR="00406A76" w:rsidRPr="00DE1247" w14:paraId="1B46975B" w14:textId="77777777" w:rsidTr="00381642">
        <w:trPr>
          <w:cantSplit/>
        </w:trPr>
        <w:tc>
          <w:tcPr>
            <w:tcW w:w="3330" w:type="dxa"/>
            <w:shd w:val="clear" w:color="auto" w:fill="auto"/>
          </w:tcPr>
          <w:p w14:paraId="3A1B0998" w14:textId="7E2944CA" w:rsidR="00406A76" w:rsidRPr="00DE1247" w:rsidRDefault="00406A76" w:rsidP="00195C8D">
            <w:pPr>
              <w:ind w:left="180" w:hanging="180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990" w:type="dxa"/>
          </w:tcPr>
          <w:p w14:paraId="3A4BD905" w14:textId="77777777" w:rsidR="00406A76" w:rsidRPr="00DE1247" w:rsidRDefault="00406A76" w:rsidP="00195C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0AD175A1" w14:textId="77777777" w:rsidR="00406A76" w:rsidRPr="00DE1247" w:rsidRDefault="00406A76" w:rsidP="00195C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09A48AE" w14:textId="77777777" w:rsidR="00406A76" w:rsidRPr="00DE1247" w:rsidRDefault="00406A76" w:rsidP="00195C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9E2EE9C" w14:textId="77777777" w:rsidR="00406A76" w:rsidRPr="00DE1247" w:rsidRDefault="00406A76" w:rsidP="00195C8D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shd w:val="clear" w:color="auto" w:fill="auto"/>
          </w:tcPr>
          <w:p w14:paraId="59D914D5" w14:textId="598A4030" w:rsidR="00406A76" w:rsidRPr="00406A76" w:rsidRDefault="00406A76" w:rsidP="00406A7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cs="Angsana New"/>
                <w:b/>
                <w:bCs/>
                <w:sz w:val="24"/>
                <w:szCs w:val="24"/>
              </w:rPr>
            </w:pPr>
            <w:r w:rsidRPr="00406A76">
              <w:rPr>
                <w:rFonts w:cs="Angsana New"/>
                <w:b/>
                <w:bCs/>
                <w:sz w:val="24"/>
                <w:szCs w:val="24"/>
              </w:rPr>
              <w:t>“</w:t>
            </w:r>
            <w:r w:rsidRPr="00406A76">
              <w:rPr>
                <w:rFonts w:cs="Angsana New"/>
                <w:b/>
                <w:bCs/>
                <w:sz w:val="24"/>
                <w:szCs w:val="24"/>
                <w:cs/>
                <w:lang w:bidi="th-TH"/>
              </w:rPr>
              <w:t>ยังไม่ได้ตรวจสอบ”</w:t>
            </w:r>
          </w:p>
        </w:tc>
        <w:tc>
          <w:tcPr>
            <w:tcW w:w="90" w:type="dxa"/>
            <w:shd w:val="clear" w:color="auto" w:fill="auto"/>
          </w:tcPr>
          <w:p w14:paraId="78012503" w14:textId="77777777" w:rsidR="00406A76" w:rsidRPr="00DE1247" w:rsidRDefault="00406A76" w:rsidP="00195C8D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5EF5EB09" w14:textId="77777777" w:rsidR="00406A76" w:rsidRPr="00DE1247" w:rsidRDefault="00406A76" w:rsidP="00195C8D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</w:tr>
      <w:tr w:rsidR="00B47162" w:rsidRPr="00DE1247" w14:paraId="3E03A333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4A9AE605" w14:textId="72E5633E" w:rsidR="00B47162" w:rsidRPr="00DE1247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="00936B0F" w:rsidRPr="00936B0F">
              <w:rPr>
                <w:rFonts w:ascii="Angsana New" w:hAnsi="Angsana New"/>
                <w:b/>
                <w:bCs/>
              </w:rPr>
              <w:t>31</w:t>
            </w:r>
            <w:r w:rsidRPr="00DE1247">
              <w:rPr>
                <w:rFonts w:ascii="Angsana New" w:hAnsi="Angsana New"/>
                <w:b/>
                <w:bCs/>
              </w:rPr>
              <w:t xml:space="preserve"> </w:t>
            </w:r>
            <w:r w:rsidRPr="00DE1247">
              <w:rPr>
                <w:rFonts w:ascii="Angsana New" w:hAnsi="Angsana New" w:hint="cs"/>
                <w:b/>
                <w:bCs/>
                <w:cs/>
              </w:rPr>
              <w:t>ธันวาคม</w:t>
            </w:r>
            <w:r w:rsidRPr="00DE1247">
              <w:rPr>
                <w:rFonts w:ascii="Angsana New" w:hAnsi="Angsana New"/>
                <w:b/>
                <w:bCs/>
                <w:cs/>
              </w:rPr>
              <w:t xml:space="preserve"> </w:t>
            </w:r>
          </w:p>
        </w:tc>
        <w:tc>
          <w:tcPr>
            <w:tcW w:w="990" w:type="dxa"/>
          </w:tcPr>
          <w:p w14:paraId="337733DF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0" w:type="dxa"/>
          </w:tcPr>
          <w:p w14:paraId="7F0DB49F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BD723F5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178B52EF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6F96800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3917A549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B2CC0D4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0" w:type="dxa"/>
            <w:shd w:val="clear" w:color="auto" w:fill="auto"/>
          </w:tcPr>
          <w:p w14:paraId="5EEE60A7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14:paraId="79FEC620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</w:tr>
      <w:tr w:rsidR="00B47162" w:rsidRPr="00DE1247" w14:paraId="244848EC" w14:textId="77777777" w:rsidTr="00E26E6F">
        <w:trPr>
          <w:cantSplit/>
        </w:trPr>
        <w:tc>
          <w:tcPr>
            <w:tcW w:w="3330" w:type="dxa"/>
            <w:shd w:val="clear" w:color="auto" w:fill="auto"/>
          </w:tcPr>
          <w:p w14:paraId="2C98B2D2" w14:textId="77777777" w:rsidR="00B47162" w:rsidRPr="00DE1247" w:rsidRDefault="00B47162" w:rsidP="00E26E6F">
            <w:pPr>
              <w:ind w:left="180" w:hanging="180"/>
              <w:rPr>
                <w:rFonts w:ascii="Angsana New" w:hAnsi="Angsana New"/>
                <w:b/>
                <w:bCs/>
              </w:rPr>
            </w:pPr>
            <w:r w:rsidRPr="00DE1247">
              <w:rPr>
                <w:rFonts w:ascii="Angsana New" w:hAnsi="Angsana New"/>
                <w:b/>
                <w:bCs/>
                <w:cs/>
              </w:rPr>
              <w:t>สินทรัพย์ทางการเงิน</w:t>
            </w:r>
          </w:p>
        </w:tc>
        <w:tc>
          <w:tcPr>
            <w:tcW w:w="990" w:type="dxa"/>
            <w:vAlign w:val="bottom"/>
          </w:tcPr>
          <w:p w14:paraId="7910ED37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809"/>
                <w:tab w:val="decimal" w:pos="92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vAlign w:val="bottom"/>
          </w:tcPr>
          <w:p w14:paraId="19694966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731"/>
              </w:tabs>
              <w:spacing w:line="240" w:lineRule="auto"/>
              <w:ind w:right="1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7318F9D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bidi="th-TH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435F77C4" w14:textId="77777777" w:rsidR="00B47162" w:rsidRPr="00DE1247" w:rsidRDefault="00B47162" w:rsidP="00E26E6F">
            <w:pPr>
              <w:pStyle w:val="acctfourfigures"/>
              <w:spacing w:line="240" w:lineRule="auto"/>
              <w:ind w:right="101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826C40" w14:textId="77777777" w:rsidR="00B47162" w:rsidRPr="00DE1247" w:rsidRDefault="00B47162" w:rsidP="00E26E6F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667FA91E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A87C3E2" w14:textId="77777777" w:rsidR="00B47162" w:rsidRPr="00DE1247" w:rsidRDefault="00B47162" w:rsidP="00E26E6F">
            <w:pPr>
              <w:jc w:val="center"/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557282BA" w14:textId="77777777" w:rsidR="00B47162" w:rsidRPr="00DE1247" w:rsidRDefault="00B47162" w:rsidP="00E26E6F">
            <w:pPr>
              <w:pStyle w:val="acctfourfigures"/>
              <w:spacing w:line="240" w:lineRule="auto"/>
              <w:rPr>
                <w:rFonts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50DFA4E" w14:textId="77777777" w:rsidR="00B47162" w:rsidRPr="00DE1247" w:rsidRDefault="00B47162" w:rsidP="00E26E6F">
            <w:pPr>
              <w:pStyle w:val="acctfourfigures"/>
              <w:tabs>
                <w:tab w:val="clear" w:pos="765"/>
                <w:tab w:val="decimal" w:pos="750"/>
              </w:tabs>
              <w:spacing w:line="240" w:lineRule="auto"/>
              <w:ind w:right="11"/>
              <w:rPr>
                <w:rFonts w:cs="Angsana New"/>
                <w:sz w:val="24"/>
                <w:szCs w:val="24"/>
                <w:lang w:val="en-US" w:bidi="th-TH"/>
              </w:rPr>
            </w:pPr>
          </w:p>
        </w:tc>
      </w:tr>
      <w:tr w:rsidR="00B47162" w:rsidRPr="00DE1247" w14:paraId="0E61E547" w14:textId="77777777" w:rsidTr="00E26E6F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5DAAFD93" w14:textId="516DE38B" w:rsidR="00B47162" w:rsidRPr="00DE1247" w:rsidRDefault="0085613B" w:rsidP="00E26E6F">
            <w:pPr>
              <w:tabs>
                <w:tab w:val="left" w:pos="191"/>
              </w:tabs>
              <w:ind w:left="192" w:firstLine="12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990" w:type="dxa"/>
            <w:vAlign w:val="bottom"/>
          </w:tcPr>
          <w:p w14:paraId="03CEDC01" w14:textId="687326A6" w:rsidR="00B47162" w:rsidRPr="00DE1247" w:rsidRDefault="00B47162" w:rsidP="00E26E6F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vAlign w:val="bottom"/>
          </w:tcPr>
          <w:p w14:paraId="31DABF8C" w14:textId="77777777" w:rsidR="00B47162" w:rsidRPr="00DE1247" w:rsidRDefault="00B47162" w:rsidP="00E26E6F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F325A4" w14:textId="630C42FF" w:rsidR="00B47162" w:rsidRPr="00DE1247" w:rsidRDefault="00B47162" w:rsidP="00E26E6F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1DF7DEDE" w14:textId="77777777" w:rsidR="00B47162" w:rsidRPr="00DE1247" w:rsidRDefault="00B47162" w:rsidP="00E26E6F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92DBFC4" w14:textId="67D4A008" w:rsidR="00B47162" w:rsidRPr="00DE1247" w:rsidRDefault="00B47162" w:rsidP="00E26E6F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7B22A93A" w14:textId="77777777" w:rsidR="00B47162" w:rsidRPr="00DE1247" w:rsidRDefault="00B47162" w:rsidP="00E26E6F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BC30CE7" w14:textId="49DE14E6" w:rsidR="00B47162" w:rsidRPr="00DE1247" w:rsidRDefault="00B47162" w:rsidP="00E26E6F">
            <w:pPr>
              <w:tabs>
                <w:tab w:val="decimal" w:pos="900"/>
              </w:tabs>
              <w:rPr>
                <w:rFonts w:ascii="Angsana New" w:hAnsi="Angsana New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04D2FD6C" w14:textId="77777777" w:rsidR="00B47162" w:rsidRPr="00DE1247" w:rsidRDefault="00B47162" w:rsidP="00E26E6F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50C352" w14:textId="2D87B2AB" w:rsidR="00B47162" w:rsidRPr="00DE1247" w:rsidRDefault="00B47162" w:rsidP="00E26E6F">
            <w:pPr>
              <w:jc w:val="center"/>
              <w:rPr>
                <w:rFonts w:ascii="Angsana New" w:hAnsi="Angsana New"/>
              </w:rPr>
            </w:pPr>
          </w:p>
        </w:tc>
      </w:tr>
      <w:tr w:rsidR="0085613B" w:rsidRPr="00DE1247" w14:paraId="3786B466" w14:textId="77777777" w:rsidTr="00E26E6F">
        <w:trPr>
          <w:cantSplit/>
        </w:trPr>
        <w:tc>
          <w:tcPr>
            <w:tcW w:w="3330" w:type="dxa"/>
            <w:shd w:val="clear" w:color="auto" w:fill="auto"/>
            <w:vAlign w:val="bottom"/>
          </w:tcPr>
          <w:p w14:paraId="4DAF87BA" w14:textId="7F02410B" w:rsidR="0085613B" w:rsidRPr="00DE1247" w:rsidRDefault="0085613B" w:rsidP="0085613B">
            <w:pPr>
              <w:tabs>
                <w:tab w:val="left" w:pos="191"/>
              </w:tabs>
              <w:ind w:left="192" w:firstLine="163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 xml:space="preserve">- </w:t>
            </w:r>
            <w:r w:rsidRPr="00DE1247">
              <w:rPr>
                <w:rFonts w:ascii="Angsana New" w:hAnsi="Angsana New" w:hint="cs"/>
                <w:cs/>
              </w:rPr>
              <w:t>กองทุนรวม</w:t>
            </w:r>
          </w:p>
        </w:tc>
        <w:tc>
          <w:tcPr>
            <w:tcW w:w="990" w:type="dxa"/>
            <w:vAlign w:val="bottom"/>
          </w:tcPr>
          <w:p w14:paraId="61F6D62A" w14:textId="3CF6B7B0" w:rsidR="0085613B" w:rsidRPr="00DE1247" w:rsidRDefault="00936B0F" w:rsidP="0085613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F22AD1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  <w:r w:rsidR="00F22AD1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000</w:t>
            </w:r>
          </w:p>
        </w:tc>
        <w:tc>
          <w:tcPr>
            <w:tcW w:w="90" w:type="dxa"/>
            <w:vAlign w:val="bottom"/>
          </w:tcPr>
          <w:p w14:paraId="5583032A" w14:textId="77777777" w:rsidR="0085613B" w:rsidRPr="00DE1247" w:rsidRDefault="0085613B" w:rsidP="0085613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E1D5068" w14:textId="6EBF37EA" w:rsidR="0085613B" w:rsidRPr="00DE1247" w:rsidRDefault="00936B0F" w:rsidP="0085613B">
            <w:pPr>
              <w:tabs>
                <w:tab w:val="decimal" w:pos="900"/>
              </w:tabs>
              <w:rPr>
                <w:rFonts w:ascii="Angsana New" w:hAnsi="Angsana New"/>
              </w:rPr>
            </w:pPr>
            <w:r w:rsidRPr="00936B0F">
              <w:rPr>
                <w:rFonts w:ascii="Angsana New" w:hAnsi="Angsana New"/>
              </w:rPr>
              <w:t>4</w:t>
            </w:r>
            <w:r w:rsidR="003541BA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010</w:t>
            </w:r>
            <w:r w:rsidR="004D550D" w:rsidRPr="00DE1247">
              <w:rPr>
                <w:rFonts w:ascii="Angsana New" w:hAnsi="Angsana New"/>
              </w:rPr>
              <w:t>,</w:t>
            </w:r>
            <w:r w:rsidRPr="00936B0F">
              <w:rPr>
                <w:rFonts w:ascii="Angsana New" w:hAnsi="Angsana New"/>
              </w:rPr>
              <w:t>160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65A259B4" w14:textId="77777777" w:rsidR="0085613B" w:rsidRPr="00DE1247" w:rsidRDefault="0085613B" w:rsidP="0085613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05849E0" w14:textId="1753A633" w:rsidR="0085613B" w:rsidRPr="00DE1247" w:rsidRDefault="00E91A14" w:rsidP="00E91A14">
            <w:pPr>
              <w:tabs>
                <w:tab w:val="decimal" w:pos="534"/>
              </w:tabs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7616D709" w14:textId="77777777" w:rsidR="0085613B" w:rsidRPr="00DE1247" w:rsidRDefault="0085613B" w:rsidP="0085613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5446B1B" w14:textId="6243DD85" w:rsidR="0085613B" w:rsidRPr="00DE1247" w:rsidRDefault="00E91A14" w:rsidP="00E91A14">
            <w:pPr>
              <w:tabs>
                <w:tab w:val="decimal" w:pos="537"/>
              </w:tabs>
              <w:rPr>
                <w:rFonts w:ascii="Angsana New" w:hAnsi="Angsana New"/>
              </w:rPr>
            </w:pPr>
            <w:r w:rsidRPr="00DE1247">
              <w:rPr>
                <w:rFonts w:ascii="Angsana New" w:hAnsi="Angsana New"/>
              </w:rPr>
              <w:t>-</w:t>
            </w:r>
          </w:p>
        </w:tc>
        <w:tc>
          <w:tcPr>
            <w:tcW w:w="90" w:type="dxa"/>
            <w:shd w:val="clear" w:color="auto" w:fill="auto"/>
            <w:vAlign w:val="bottom"/>
          </w:tcPr>
          <w:p w14:paraId="0CCDC7F3" w14:textId="77777777" w:rsidR="0085613B" w:rsidRPr="00DE1247" w:rsidRDefault="0085613B" w:rsidP="0085613B">
            <w:pPr>
              <w:tabs>
                <w:tab w:val="decimal" w:pos="810"/>
              </w:tabs>
              <w:rPr>
                <w:rFonts w:ascii="Angsana New" w:hAnsi="Angsana Ne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D7C6049" w14:textId="6F271127" w:rsidR="0085613B" w:rsidRPr="00DE1247" w:rsidRDefault="0085613B" w:rsidP="0085613B">
            <w:pPr>
              <w:jc w:val="center"/>
              <w:rPr>
                <w:rFonts w:ascii="Angsana New" w:hAnsi="Angsana New"/>
                <w:cs/>
              </w:rPr>
            </w:pPr>
            <w:r w:rsidRPr="00DE1247">
              <w:rPr>
                <w:rFonts w:ascii="Angsana New" w:hAnsi="Angsana New" w:hint="cs"/>
                <w:cs/>
              </w:rPr>
              <w:t xml:space="preserve">ลำดับ </w:t>
            </w:r>
            <w:r w:rsidR="00936B0F" w:rsidRPr="00936B0F">
              <w:rPr>
                <w:rFonts w:ascii="Angsana New" w:hAnsi="Angsana New"/>
              </w:rPr>
              <w:t>2</w:t>
            </w:r>
          </w:p>
        </w:tc>
      </w:tr>
    </w:tbl>
    <w:p w14:paraId="5E867148" w14:textId="2D6F79E7" w:rsidR="00155038" w:rsidRPr="00DE1247" w:rsidRDefault="00936B0F" w:rsidP="00EA7E7D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31</w:t>
      </w:r>
      <w:r w:rsidR="00EA6CC2" w:rsidRPr="00DE1247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EA6CC2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B43629" w:rsidRPr="00DE1247">
        <w:rPr>
          <w:rFonts w:asciiTheme="majorBidi" w:hAnsiTheme="majorBidi"/>
          <w:b/>
          <w:bCs/>
          <w:sz w:val="32"/>
          <w:szCs w:val="32"/>
          <w:cs/>
        </w:rPr>
        <w:t>หนังสือค้ำประกัน</w:t>
      </w:r>
      <w:r w:rsidR="0053066B" w:rsidRPr="00DE124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24849888" w14:textId="3DD6D244" w:rsidR="00BC37E7" w:rsidRPr="00DE1247" w:rsidRDefault="00B4799E" w:rsidP="001E237E">
      <w:pPr>
        <w:spacing w:after="240"/>
        <w:ind w:left="547"/>
        <w:jc w:val="thaiDistribute"/>
        <w:rPr>
          <w:rFonts w:asciiTheme="majorBidi" w:hAnsiTheme="majorBidi"/>
          <w:spacing w:val="-8"/>
          <w:sz w:val="32"/>
          <w:szCs w:val="32"/>
        </w:rPr>
      </w:pPr>
      <w:r w:rsidRPr="00DE1247">
        <w:rPr>
          <w:rFonts w:asciiTheme="majorBidi" w:hAnsiTheme="majorBidi"/>
          <w:spacing w:val="-8"/>
          <w:sz w:val="32"/>
          <w:szCs w:val="32"/>
          <w:cs/>
        </w:rPr>
        <w:t xml:space="preserve">ณ วันที่ </w:t>
      </w:r>
      <w:r w:rsidR="00936B0F" w:rsidRPr="00936B0F">
        <w:rPr>
          <w:rFonts w:asciiTheme="majorBidi" w:hAnsiTheme="majorBidi"/>
          <w:spacing w:val="-8"/>
          <w:sz w:val="32"/>
          <w:szCs w:val="32"/>
        </w:rPr>
        <w:t>31</w:t>
      </w:r>
      <w:r w:rsidR="00143F1A" w:rsidRPr="00DE1247">
        <w:rPr>
          <w:rFonts w:asciiTheme="majorBidi" w:hAnsiTheme="majorBidi"/>
          <w:spacing w:val="-8"/>
          <w:sz w:val="32"/>
          <w:szCs w:val="32"/>
        </w:rPr>
        <w:t xml:space="preserve"> </w:t>
      </w:r>
      <w:r w:rsidR="00143F1A" w:rsidRPr="00DE1247">
        <w:rPr>
          <w:rFonts w:asciiTheme="majorBidi" w:hAnsiTheme="majorBidi" w:hint="cs"/>
          <w:spacing w:val="-8"/>
          <w:sz w:val="32"/>
          <w:szCs w:val="32"/>
          <w:cs/>
        </w:rPr>
        <w:t>ธันวาคม</w:t>
      </w:r>
      <w:r w:rsidRPr="00DE1247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="004B6602" w:rsidRPr="00DE1247">
        <w:rPr>
          <w:rFonts w:asciiTheme="majorBidi" w:hAnsiTheme="majorBidi" w:hint="cs"/>
          <w:spacing w:val="-8"/>
          <w:sz w:val="32"/>
          <w:szCs w:val="32"/>
          <w:cs/>
        </w:rPr>
        <w:t>กลุ่มบริษัทและ</w:t>
      </w:r>
      <w:r w:rsidRPr="00DE1247">
        <w:rPr>
          <w:rFonts w:asciiTheme="majorBidi" w:hAnsiTheme="majorBidi"/>
          <w:spacing w:val="-8"/>
          <w:sz w:val="32"/>
          <w:szCs w:val="32"/>
          <w:cs/>
        </w:rPr>
        <w:t>บริษัทมีหนังสือค้ำประกันที่ออกโดย</w:t>
      </w:r>
      <w:r w:rsidR="001073D6" w:rsidRPr="00DE1247">
        <w:rPr>
          <w:rFonts w:asciiTheme="majorBidi" w:hAnsiTheme="majorBidi" w:hint="cs"/>
          <w:spacing w:val="-8"/>
          <w:sz w:val="32"/>
          <w:szCs w:val="32"/>
          <w:cs/>
        </w:rPr>
        <w:t>สถาบันการเงิน</w:t>
      </w:r>
      <w:r w:rsidR="00294651" w:rsidRPr="00DE1247">
        <w:rPr>
          <w:rFonts w:asciiTheme="majorBidi" w:hAnsiTheme="majorBidi" w:hint="cs"/>
          <w:spacing w:val="-8"/>
          <w:sz w:val="32"/>
          <w:szCs w:val="32"/>
          <w:cs/>
        </w:rPr>
        <w:t xml:space="preserve"> ซึ่งค้ำประกันโดย</w:t>
      </w:r>
      <w:r w:rsidR="00294651" w:rsidRPr="00DE1247">
        <w:rPr>
          <w:rFonts w:asciiTheme="majorBidi" w:hAnsiTheme="majorBidi"/>
          <w:spacing w:val="-8"/>
          <w:sz w:val="32"/>
          <w:szCs w:val="32"/>
          <w:cs/>
        </w:rPr>
        <w:t>ที่ดินพร้อมสิ่งปลูกสร้าง</w:t>
      </w:r>
      <w:r w:rsidR="00294651" w:rsidRPr="00DE1247">
        <w:rPr>
          <w:rFonts w:asciiTheme="majorBidi" w:hAnsiTheme="majorBidi" w:hint="cs"/>
          <w:spacing w:val="-8"/>
          <w:sz w:val="32"/>
          <w:szCs w:val="32"/>
          <w:cs/>
        </w:rPr>
        <w:t xml:space="preserve">และเครื่องจักรบางส่วน </w:t>
      </w:r>
      <w:r w:rsidR="00294651" w:rsidRPr="00DE1247">
        <w:rPr>
          <w:rFonts w:asciiTheme="majorBidi" w:hAnsiTheme="majorBidi"/>
          <w:spacing w:val="-8"/>
          <w:sz w:val="32"/>
          <w:szCs w:val="32"/>
        </w:rPr>
        <w:t>(</w:t>
      </w:r>
      <w:r w:rsidR="00294651" w:rsidRPr="00DE1247">
        <w:rPr>
          <w:rFonts w:asciiTheme="majorBidi" w:hAnsiTheme="majorBidi" w:hint="cs"/>
          <w:spacing w:val="-8"/>
          <w:sz w:val="32"/>
          <w:szCs w:val="32"/>
          <w:cs/>
        </w:rPr>
        <w:t xml:space="preserve">ดูหมายเหตุข้อ </w:t>
      </w:r>
      <w:r w:rsidR="00936B0F" w:rsidRPr="00936B0F">
        <w:rPr>
          <w:rFonts w:asciiTheme="majorBidi" w:hAnsiTheme="majorBidi"/>
          <w:spacing w:val="-8"/>
          <w:sz w:val="32"/>
          <w:szCs w:val="32"/>
        </w:rPr>
        <w:t>13</w:t>
      </w:r>
      <w:r w:rsidR="00294651" w:rsidRPr="00DE1247">
        <w:rPr>
          <w:rFonts w:asciiTheme="majorBidi" w:hAnsiTheme="majorBidi"/>
          <w:spacing w:val="-8"/>
          <w:sz w:val="32"/>
          <w:szCs w:val="32"/>
        </w:rPr>
        <w:t>)</w:t>
      </w:r>
      <w:r w:rsidR="00BC37E7" w:rsidRPr="00DE1247">
        <w:rPr>
          <w:rFonts w:asciiTheme="majorBidi" w:hAnsiTheme="majorBidi" w:hint="cs"/>
          <w:spacing w:val="-8"/>
          <w:sz w:val="32"/>
          <w:szCs w:val="32"/>
          <w:cs/>
        </w:rPr>
        <w:t xml:space="preserve"> ดังนี้</w:t>
      </w:r>
    </w:p>
    <w:p w14:paraId="7A86C6CC" w14:textId="77777777" w:rsidR="00BC37E7" w:rsidRPr="008E42E0" w:rsidRDefault="00BC37E7" w:rsidP="00BC37E7">
      <w:pPr>
        <w:ind w:left="340" w:right="-9"/>
        <w:jc w:val="right"/>
        <w:rPr>
          <w:rFonts w:asciiTheme="majorBidi" w:hAnsiTheme="majorBidi" w:cstheme="majorBidi"/>
          <w:b/>
          <w:bCs/>
          <w:cs/>
        </w:rPr>
      </w:pPr>
      <w:r w:rsidRPr="008E42E0">
        <w:rPr>
          <w:rFonts w:asciiTheme="majorBidi" w:hAnsiTheme="majorBidi" w:cstheme="majorBidi"/>
          <w:b/>
          <w:bCs/>
          <w:cs/>
        </w:rPr>
        <w:t xml:space="preserve">หน่วย </w:t>
      </w:r>
      <w:r w:rsidRPr="008E42E0">
        <w:rPr>
          <w:rFonts w:asciiTheme="majorBidi" w:hAnsiTheme="majorBidi" w:cstheme="majorBidi"/>
          <w:b/>
          <w:bCs/>
        </w:rPr>
        <w:t xml:space="preserve">: </w:t>
      </w:r>
      <w:r w:rsidRPr="008E42E0">
        <w:rPr>
          <w:rFonts w:asciiTheme="majorBidi" w:hAnsiTheme="majorBidi" w:cstheme="majorBidi"/>
          <w:b/>
          <w:bCs/>
          <w:cs/>
        </w:rPr>
        <w:t>บาท</w:t>
      </w:r>
    </w:p>
    <w:tbl>
      <w:tblPr>
        <w:tblW w:w="882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0"/>
        <w:gridCol w:w="1260"/>
        <w:gridCol w:w="90"/>
        <w:gridCol w:w="1350"/>
        <w:gridCol w:w="90"/>
        <w:gridCol w:w="1170"/>
        <w:gridCol w:w="90"/>
        <w:gridCol w:w="1170"/>
      </w:tblGrid>
      <w:tr w:rsidR="00401E42" w:rsidRPr="008E42E0" w14:paraId="6F22059F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F857812" w14:textId="77777777" w:rsidR="00BC37E7" w:rsidRPr="008E42E0" w:rsidRDefault="00BC37E7" w:rsidP="00E056AD">
            <w:pPr>
              <w:snapToGrid w:val="0"/>
              <w:ind w:left="199" w:right="-9"/>
              <w:jc w:val="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C1D09" w14:textId="77777777" w:rsidR="00BC37E7" w:rsidRPr="008E42E0" w:rsidRDefault="00BC37E7" w:rsidP="00E056AD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42E0">
              <w:rPr>
                <w:rFonts w:asciiTheme="majorBidi" w:hAnsiTheme="majorBidi" w:cstheme="majorBidi" w:hint="cs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D2BB96" w14:textId="77777777" w:rsidR="00BC37E7" w:rsidRPr="008E42E0" w:rsidRDefault="00BC37E7" w:rsidP="00E056AD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330C0" w14:textId="77777777" w:rsidR="00BC37E7" w:rsidRPr="008E42E0" w:rsidRDefault="00BC37E7" w:rsidP="00E056AD">
            <w:pPr>
              <w:ind w:left="-108" w:right="-9" w:firstLine="10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42E0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401E42" w:rsidRPr="008E42E0" w14:paraId="0A37E0BE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642974B" w14:textId="77777777" w:rsidR="00BC37E7" w:rsidRPr="008E42E0" w:rsidRDefault="00BC37E7" w:rsidP="00E056AD">
            <w:pPr>
              <w:snapToGrid w:val="0"/>
              <w:ind w:left="178" w:right="-9"/>
              <w:jc w:val="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3B2D35E" w14:textId="4472A086" w:rsidR="00BC37E7" w:rsidRPr="008E42E0" w:rsidRDefault="00936B0F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8E42E0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E637CB0" w14:textId="77777777" w:rsidR="00BC37E7" w:rsidRPr="008E42E0" w:rsidRDefault="00BC37E7" w:rsidP="00E056AD">
            <w:pPr>
              <w:overflowPunct/>
              <w:autoSpaceDE/>
              <w:autoSpaceDN/>
              <w:adjustRightInd/>
              <w:ind w:right="-14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9B346F9" w14:textId="15FB47F8" w:rsidR="00BC37E7" w:rsidRPr="008E42E0" w:rsidRDefault="00936B0F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  <w:cs/>
              </w:rPr>
            </w:pPr>
            <w:r w:rsidRPr="008E42E0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DB6B2E5" w14:textId="77777777" w:rsidR="00BC37E7" w:rsidRPr="008E42E0" w:rsidRDefault="00BC37E7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F9DF5E" w14:textId="2150BFE3" w:rsidR="00BC37E7" w:rsidRPr="008E42E0" w:rsidRDefault="00936B0F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8E42E0">
              <w:rPr>
                <w:rFonts w:asciiTheme="majorBidi" w:hAnsiTheme="majorBidi" w:cstheme="majorBidi"/>
                <w:b/>
                <w:bCs/>
              </w:rPr>
              <w:t>2565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0FB13BB" w14:textId="77777777" w:rsidR="00BC37E7" w:rsidRPr="008E42E0" w:rsidRDefault="00BC37E7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30CD11" w14:textId="32600E58" w:rsidR="00BC37E7" w:rsidRPr="008E42E0" w:rsidRDefault="00936B0F" w:rsidP="00E056AD">
            <w:pPr>
              <w:overflowPunct/>
              <w:autoSpaceDE/>
              <w:autoSpaceDN/>
              <w:adjustRightInd/>
              <w:ind w:left="-18" w:firstLine="18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8E42E0">
              <w:rPr>
                <w:rFonts w:asciiTheme="majorBidi" w:hAnsiTheme="majorBidi" w:cstheme="majorBidi"/>
                <w:b/>
                <w:bCs/>
              </w:rPr>
              <w:t>2564</w:t>
            </w:r>
          </w:p>
        </w:tc>
      </w:tr>
      <w:tr w:rsidR="008E42E0" w:rsidRPr="008E42E0" w14:paraId="09AEB275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D567027" w14:textId="1F632D49" w:rsidR="008E42E0" w:rsidRPr="008E42E0" w:rsidRDefault="008E42E0" w:rsidP="00195C8D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9580C" w14:textId="5CA775E8" w:rsidR="008E42E0" w:rsidRPr="008E42E0" w:rsidRDefault="008E42E0" w:rsidP="00195C8D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36999" w14:textId="77777777" w:rsidR="008E42E0" w:rsidRPr="008E42E0" w:rsidRDefault="008E42E0" w:rsidP="00195C8D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6F6FC" w14:textId="0BB1D19E" w:rsidR="008E42E0" w:rsidRPr="008E42E0" w:rsidRDefault="008E42E0" w:rsidP="008E42E0">
            <w:pPr>
              <w:overflowPunct/>
              <w:autoSpaceDE/>
              <w:autoSpaceDN/>
              <w:adjustRightInd/>
              <w:ind w:right="2"/>
              <w:jc w:val="center"/>
              <w:textAlignment w:val="auto"/>
              <w:rPr>
                <w:rFonts w:asciiTheme="majorBidi" w:hAnsiTheme="majorBidi" w:cstheme="majorBidi"/>
                <w:b/>
                <w:bCs/>
              </w:rPr>
            </w:pPr>
            <w:r w:rsidRPr="008E42E0">
              <w:rPr>
                <w:rFonts w:asciiTheme="majorBidi" w:hAnsiTheme="majorBidi"/>
                <w:b/>
                <w:bCs/>
                <w:cs/>
              </w:rPr>
              <w:t>“ยังไม่ได้ตรวจสอบ”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C3E0AAB" w14:textId="77777777" w:rsidR="008E42E0" w:rsidRPr="008E42E0" w:rsidRDefault="008E42E0" w:rsidP="00195C8D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C3C40" w14:textId="51199BA9" w:rsidR="008E42E0" w:rsidRPr="008E42E0" w:rsidRDefault="008E42E0" w:rsidP="00195C8D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06674" w14:textId="77777777" w:rsidR="008E42E0" w:rsidRPr="008E42E0" w:rsidRDefault="008E42E0" w:rsidP="00195C8D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725B7" w14:textId="0E00D5E0" w:rsidR="008E42E0" w:rsidRPr="008E42E0" w:rsidRDefault="008E42E0" w:rsidP="00195C8D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</w:p>
        </w:tc>
      </w:tr>
      <w:tr w:rsidR="00401E42" w:rsidRPr="008E42E0" w14:paraId="7F69B5C3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C4F3216" w14:textId="42D6D47A" w:rsidR="0062176C" w:rsidRPr="008E42E0" w:rsidRDefault="006B47AF" w:rsidP="0062176C">
            <w:pPr>
              <w:snapToGrid w:val="0"/>
              <w:ind w:left="199" w:right="-9" w:firstLine="41"/>
              <w:rPr>
                <w:rFonts w:asciiTheme="majorBidi" w:hAnsiTheme="majorBidi" w:cstheme="majorBidi"/>
                <w:cs/>
              </w:rPr>
            </w:pPr>
            <w:r w:rsidRPr="008E42E0">
              <w:rPr>
                <w:cs/>
              </w:rPr>
              <w:t>การไฟฟ้านครหลวง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1450A" w14:textId="48951159" w:rsidR="0062176C" w:rsidRPr="008E42E0" w:rsidRDefault="00936B0F" w:rsidP="008E42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583</w:t>
            </w:r>
            <w:r w:rsidR="00EF7FF0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282AC" w14:textId="77777777" w:rsidR="0062176C" w:rsidRPr="008E42E0" w:rsidRDefault="0062176C" w:rsidP="0062176C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BEC02" w14:textId="7435A49C" w:rsidR="0062176C" w:rsidRPr="008E42E0" w:rsidRDefault="00936B0F" w:rsidP="008E42E0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583</w:t>
            </w:r>
            <w:r w:rsidR="004B6B50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479D54E" w14:textId="77777777" w:rsidR="0062176C" w:rsidRPr="008E42E0" w:rsidRDefault="0062176C" w:rsidP="0062176C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F8DD3E" w14:textId="102A6887" w:rsidR="0062176C" w:rsidRPr="008E42E0" w:rsidRDefault="00936B0F" w:rsidP="008E42E0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198</w:t>
            </w:r>
            <w:r w:rsidR="00B94961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C4714" w14:textId="77777777" w:rsidR="0062176C" w:rsidRPr="008E42E0" w:rsidRDefault="0062176C" w:rsidP="0062176C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4F7C8B" w14:textId="745BDD02" w:rsidR="0062176C" w:rsidRPr="008E42E0" w:rsidRDefault="00936B0F" w:rsidP="008E42E0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  <w:cs/>
              </w:rPr>
            </w:pPr>
            <w:r w:rsidRPr="008E42E0">
              <w:rPr>
                <w:rFonts w:asciiTheme="majorBidi" w:hAnsiTheme="majorBidi" w:cstheme="majorBidi"/>
              </w:rPr>
              <w:t>198</w:t>
            </w:r>
            <w:r w:rsidR="00EA3F6F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800</w:t>
            </w:r>
          </w:p>
        </w:tc>
      </w:tr>
      <w:tr w:rsidR="00401E42" w:rsidRPr="008E42E0" w14:paraId="53435497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56EEECE" w14:textId="055E0E52" w:rsidR="0062176C" w:rsidRPr="008E42E0" w:rsidRDefault="0062176C" w:rsidP="0062176C">
            <w:pPr>
              <w:snapToGrid w:val="0"/>
              <w:ind w:left="199" w:right="-9" w:firstLine="41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/>
                <w:cs/>
              </w:rPr>
              <w:t>บัตรเครดิตนิติบุคคลเติมน้ำมัน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CC1D24" w14:textId="20F5242C" w:rsidR="0062176C" w:rsidRPr="008E42E0" w:rsidRDefault="00936B0F" w:rsidP="008E42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480</w:t>
            </w:r>
            <w:r w:rsidR="00EF7FF0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6D2C8" w14:textId="77777777" w:rsidR="0062176C" w:rsidRPr="008E42E0" w:rsidRDefault="0062176C" w:rsidP="0062176C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1214B" w14:textId="0B748850" w:rsidR="0062176C" w:rsidRPr="008E42E0" w:rsidRDefault="00936B0F" w:rsidP="008E42E0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480</w:t>
            </w:r>
            <w:r w:rsidR="0062176C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000</w:t>
            </w:r>
            <w:r w:rsidR="0062176C" w:rsidRPr="008E42E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676FD88" w14:textId="77777777" w:rsidR="0062176C" w:rsidRPr="008E42E0" w:rsidRDefault="0062176C" w:rsidP="0062176C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92898" w14:textId="1AE9C5C6" w:rsidR="0062176C" w:rsidRPr="008E42E0" w:rsidRDefault="00936B0F" w:rsidP="008E42E0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480</w:t>
            </w:r>
            <w:r w:rsidR="00B94961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70F0F" w14:textId="77777777" w:rsidR="0062176C" w:rsidRPr="008E42E0" w:rsidRDefault="0062176C" w:rsidP="0062176C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98300" w14:textId="79FBB065" w:rsidR="0062176C" w:rsidRPr="008E42E0" w:rsidRDefault="00936B0F" w:rsidP="008E42E0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480</w:t>
            </w:r>
            <w:r w:rsidR="0062176C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000</w:t>
            </w:r>
            <w:r w:rsidR="0062176C" w:rsidRPr="008E42E0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401E42" w:rsidRPr="008E42E0" w14:paraId="19AE010A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2859957" w14:textId="48158585" w:rsidR="0062176C" w:rsidRPr="008E42E0" w:rsidRDefault="0062176C" w:rsidP="0062176C">
            <w:pPr>
              <w:snapToGrid w:val="0"/>
              <w:ind w:left="199" w:right="-9" w:firstLine="41"/>
              <w:rPr>
                <w:rFonts w:asciiTheme="majorBidi" w:hAnsiTheme="majorBidi"/>
                <w:cs/>
              </w:rPr>
            </w:pPr>
            <w:r w:rsidRPr="008E42E0">
              <w:rPr>
                <w:rFonts w:asciiTheme="majorBidi" w:hAnsiTheme="majorBidi" w:hint="cs"/>
                <w:cs/>
              </w:rPr>
              <w:t xml:space="preserve">อื่นๆ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58A63B" w14:textId="5881B6E7" w:rsidR="0062176C" w:rsidRPr="008E42E0" w:rsidRDefault="00936B0F" w:rsidP="008E42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29</w:t>
            </w:r>
            <w:r w:rsidR="00EF7FF0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998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EDD039" w14:textId="77777777" w:rsidR="0062176C" w:rsidRPr="008E42E0" w:rsidRDefault="0062176C" w:rsidP="0062176C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59C352" w14:textId="331BF35A" w:rsidR="0062176C" w:rsidRPr="008E42E0" w:rsidRDefault="00936B0F" w:rsidP="008E42E0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10</w:t>
            </w:r>
            <w:r w:rsidR="00EF7FF0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000</w:t>
            </w:r>
            <w:r w:rsidR="0062176C" w:rsidRPr="008E42E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1A6E581" w14:textId="77777777" w:rsidR="0062176C" w:rsidRPr="008E42E0" w:rsidRDefault="0062176C" w:rsidP="0062176C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BF28A0" w14:textId="19083B53" w:rsidR="0062176C" w:rsidRPr="008E42E0" w:rsidRDefault="00B94961" w:rsidP="008E42E0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8D1F" w14:textId="77777777" w:rsidR="0062176C" w:rsidRPr="008E42E0" w:rsidRDefault="0062176C" w:rsidP="0062176C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E09B2E" w14:textId="131C822D" w:rsidR="0062176C" w:rsidRPr="008E42E0" w:rsidRDefault="0062176C" w:rsidP="008E42E0">
            <w:pPr>
              <w:tabs>
                <w:tab w:val="decimal" w:pos="63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-</w:t>
            </w:r>
          </w:p>
        </w:tc>
      </w:tr>
      <w:tr w:rsidR="00401E42" w:rsidRPr="008E42E0" w14:paraId="343F3956" w14:textId="77777777" w:rsidTr="008E42E0">
        <w:trPr>
          <w:trHeight w:val="20"/>
          <w:tblHeader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9110A88" w14:textId="77777777" w:rsidR="0062176C" w:rsidRPr="008E42E0" w:rsidRDefault="0062176C" w:rsidP="0062176C">
            <w:pPr>
              <w:snapToGrid w:val="0"/>
              <w:ind w:left="199" w:right="-9" w:firstLine="41"/>
              <w:rPr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DCDEFE6" w14:textId="3331563B" w:rsidR="0062176C" w:rsidRPr="008E42E0" w:rsidRDefault="00936B0F" w:rsidP="008E42E0">
            <w:pPr>
              <w:tabs>
                <w:tab w:val="decimal" w:pos="116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1</w:t>
            </w:r>
            <w:r w:rsidR="00EF7FF0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093</w:t>
            </w:r>
            <w:r w:rsidR="00EF7FF0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798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94B5B" w14:textId="77777777" w:rsidR="0062176C" w:rsidRPr="008E42E0" w:rsidRDefault="0062176C" w:rsidP="0062176C">
            <w:pPr>
              <w:tabs>
                <w:tab w:val="decimal" w:pos="985"/>
                <w:tab w:val="decimal" w:pos="1260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4CC531" w14:textId="3F36D415" w:rsidR="0062176C" w:rsidRPr="008E42E0" w:rsidRDefault="00936B0F" w:rsidP="008E42E0">
            <w:pPr>
              <w:tabs>
                <w:tab w:val="decimal" w:pos="1258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1</w:t>
            </w:r>
            <w:r w:rsidR="004B6B50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073</w:t>
            </w:r>
            <w:r w:rsidR="00EF7FF0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5A831" w14:textId="77777777" w:rsidR="0062176C" w:rsidRPr="008E42E0" w:rsidRDefault="0062176C" w:rsidP="0062176C">
            <w:pPr>
              <w:tabs>
                <w:tab w:val="decimal" w:pos="985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9822CE7" w14:textId="51A11DFE" w:rsidR="0062176C" w:rsidRPr="008E42E0" w:rsidRDefault="00936B0F" w:rsidP="008E42E0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678</w:t>
            </w:r>
            <w:r w:rsidR="00B94961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800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1703C" w14:textId="77777777" w:rsidR="0062176C" w:rsidRPr="008E42E0" w:rsidRDefault="0062176C" w:rsidP="0062176C">
            <w:pPr>
              <w:snapToGrid w:val="0"/>
              <w:ind w:left="-210" w:right="131" w:hanging="90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C3B913B" w14:textId="796C98B6" w:rsidR="0062176C" w:rsidRPr="008E42E0" w:rsidRDefault="00936B0F" w:rsidP="008E42E0">
            <w:pPr>
              <w:tabs>
                <w:tab w:val="decimal" w:pos="1082"/>
              </w:tabs>
              <w:overflowPunct/>
              <w:autoSpaceDE/>
              <w:autoSpaceDN/>
              <w:adjustRightInd/>
              <w:ind w:left="-14" w:right="58"/>
              <w:textAlignment w:val="auto"/>
              <w:rPr>
                <w:rFonts w:asciiTheme="majorBidi" w:hAnsiTheme="majorBidi" w:cstheme="majorBidi"/>
              </w:rPr>
            </w:pPr>
            <w:r w:rsidRPr="008E42E0">
              <w:rPr>
                <w:rFonts w:asciiTheme="majorBidi" w:hAnsiTheme="majorBidi" w:cstheme="majorBidi"/>
              </w:rPr>
              <w:t>678</w:t>
            </w:r>
            <w:r w:rsidR="00EA3F6F" w:rsidRPr="008E42E0">
              <w:rPr>
                <w:rFonts w:asciiTheme="majorBidi" w:hAnsiTheme="majorBidi" w:cstheme="majorBidi"/>
              </w:rPr>
              <w:t>,</w:t>
            </w:r>
            <w:r w:rsidRPr="008E42E0">
              <w:rPr>
                <w:rFonts w:asciiTheme="majorBidi" w:hAnsiTheme="majorBidi" w:cstheme="majorBidi"/>
              </w:rPr>
              <w:t>800</w:t>
            </w:r>
            <w:r w:rsidR="0062176C" w:rsidRPr="008E42E0">
              <w:rPr>
                <w:rFonts w:asciiTheme="majorBidi" w:hAnsiTheme="majorBidi" w:cstheme="majorBidi"/>
              </w:rPr>
              <w:t xml:space="preserve"> </w:t>
            </w:r>
          </w:p>
        </w:tc>
      </w:tr>
    </w:tbl>
    <w:p w14:paraId="5950C0B1" w14:textId="34782BF2" w:rsidR="00155038" w:rsidRPr="00DE1247" w:rsidRDefault="00936B0F" w:rsidP="00F842AF">
      <w:pPr>
        <w:spacing w:before="36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936B0F">
        <w:rPr>
          <w:rFonts w:asciiTheme="majorBidi" w:hAnsiTheme="majorBidi" w:cstheme="majorBidi"/>
          <w:b/>
          <w:bCs/>
          <w:sz w:val="32"/>
          <w:szCs w:val="32"/>
        </w:rPr>
        <w:t>32</w:t>
      </w:r>
      <w:r w:rsidR="00BF2F42" w:rsidRPr="00DE1247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F2F42" w:rsidRPr="00DE1247">
        <w:rPr>
          <w:rFonts w:asciiTheme="majorBidi" w:hAnsiTheme="majorBidi" w:cstheme="majorBidi"/>
          <w:b/>
          <w:bCs/>
          <w:sz w:val="32"/>
          <w:szCs w:val="32"/>
        </w:rPr>
        <w:tab/>
      </w:r>
      <w:r w:rsidR="00155038" w:rsidRPr="00DE1247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09FD3520" w14:textId="5E7177E9" w:rsidR="00B34E1F" w:rsidRPr="00401E42" w:rsidRDefault="00104C24" w:rsidP="0029435E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lang w:eastAsia="ja-JP"/>
        </w:rPr>
      </w:pPr>
      <w:r w:rsidRPr="00DE1247">
        <w:rPr>
          <w:rFonts w:asciiTheme="majorBidi" w:hAnsiTheme="majorBidi"/>
          <w:sz w:val="32"/>
          <w:szCs w:val="32"/>
          <w:cs/>
          <w:lang w:eastAsia="ja-JP"/>
        </w:rPr>
        <w:t>งบการเงินนี้ได้รับอนุมัติให้ออกงบการเงิน</w:t>
      </w:r>
      <w:r w:rsidR="0029435E" w:rsidRPr="00DE1247">
        <w:rPr>
          <w:rFonts w:asciiTheme="majorBidi" w:hAnsiTheme="majorBidi" w:cstheme="majorBidi"/>
          <w:sz w:val="32"/>
          <w:szCs w:val="32"/>
          <w:cs/>
        </w:rPr>
        <w:t>กรรมการผู้มีอำนาจลงนามของบริษัท</w:t>
      </w:r>
      <w:r w:rsidRPr="00DE1247">
        <w:rPr>
          <w:rFonts w:asciiTheme="majorBidi" w:hAnsiTheme="majorBidi"/>
          <w:sz w:val="32"/>
          <w:szCs w:val="32"/>
          <w:cs/>
          <w:lang w:eastAsia="ja-JP"/>
        </w:rPr>
        <w:t>เมื่อวันที่</w:t>
      </w:r>
      <w:r w:rsidR="0029435E" w:rsidRPr="00DE1247">
        <w:rPr>
          <w:rFonts w:asciiTheme="majorBidi" w:hAnsiTheme="majorBidi"/>
          <w:sz w:val="32"/>
          <w:szCs w:val="32"/>
          <w:lang w:eastAsia="ja-JP"/>
        </w:rPr>
        <w:t xml:space="preserve"> </w:t>
      </w:r>
      <w:r w:rsidR="00936B0F" w:rsidRPr="00936B0F">
        <w:rPr>
          <w:rFonts w:asciiTheme="majorBidi" w:hAnsiTheme="majorBidi"/>
          <w:sz w:val="32"/>
          <w:szCs w:val="32"/>
          <w:lang w:eastAsia="ja-JP"/>
        </w:rPr>
        <w:t>28</w:t>
      </w:r>
      <w:r w:rsidR="0029435E" w:rsidRPr="00DE1247">
        <w:rPr>
          <w:rFonts w:asciiTheme="majorBidi" w:hAnsiTheme="majorBidi"/>
          <w:sz w:val="32"/>
          <w:szCs w:val="32"/>
          <w:lang w:eastAsia="ja-JP"/>
        </w:rPr>
        <w:t xml:space="preserve"> </w:t>
      </w:r>
      <w:r w:rsidR="0029435E" w:rsidRPr="00DE1247">
        <w:rPr>
          <w:rFonts w:asciiTheme="majorBidi" w:hAnsiTheme="majorBidi" w:hint="cs"/>
          <w:sz w:val="32"/>
          <w:szCs w:val="32"/>
          <w:cs/>
          <w:lang w:eastAsia="ja-JP"/>
        </w:rPr>
        <w:t xml:space="preserve">กุมภาพันธ์ </w:t>
      </w:r>
      <w:r w:rsidR="00936B0F" w:rsidRPr="00936B0F">
        <w:rPr>
          <w:rFonts w:asciiTheme="majorBidi" w:hAnsiTheme="majorBidi"/>
          <w:sz w:val="32"/>
          <w:szCs w:val="32"/>
          <w:lang w:eastAsia="ja-JP"/>
        </w:rPr>
        <w:t>2566</w:t>
      </w:r>
    </w:p>
    <w:sectPr w:rsidR="00B34E1F" w:rsidRPr="00401E42" w:rsidSect="00401E42">
      <w:headerReference w:type="default" r:id="rId14"/>
      <w:pgSz w:w="11907" w:h="16839" w:code="9"/>
      <w:pgMar w:top="1440" w:right="1224" w:bottom="720" w:left="1440" w:header="864" w:footer="432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97693" w14:textId="77777777" w:rsidR="000F7FEF" w:rsidRDefault="000F7FEF">
      <w:r>
        <w:separator/>
      </w:r>
    </w:p>
  </w:endnote>
  <w:endnote w:type="continuationSeparator" w:id="0">
    <w:p w14:paraId="136C24F6" w14:textId="77777777" w:rsidR="000F7FEF" w:rsidRDefault="000F7FEF">
      <w:r>
        <w:continuationSeparator/>
      </w:r>
    </w:p>
  </w:endnote>
  <w:endnote w:type="continuationNotice" w:id="1">
    <w:p w14:paraId="4C15EC9A" w14:textId="77777777" w:rsidR="000F7FEF" w:rsidRDefault="000F7F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2728E" w14:textId="77777777" w:rsidR="00936B0F" w:rsidRDefault="00936B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0277" w14:textId="77777777" w:rsidR="00936B0F" w:rsidRDefault="00936B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83171" w14:textId="4952D288" w:rsidR="00235DCF" w:rsidRPr="00137F66" w:rsidRDefault="00235DCF" w:rsidP="00137F66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B4F4" w14:textId="77777777" w:rsidR="000F7FEF" w:rsidRDefault="000F7FEF">
      <w:r>
        <w:separator/>
      </w:r>
    </w:p>
  </w:footnote>
  <w:footnote w:type="continuationSeparator" w:id="0">
    <w:p w14:paraId="4E345068" w14:textId="77777777" w:rsidR="000F7FEF" w:rsidRDefault="000F7FEF">
      <w:r>
        <w:continuationSeparator/>
      </w:r>
    </w:p>
  </w:footnote>
  <w:footnote w:type="continuationNotice" w:id="1">
    <w:p w14:paraId="635AC554" w14:textId="77777777" w:rsidR="000F7FEF" w:rsidRDefault="000F7F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A2725" w14:textId="77777777" w:rsidR="00936B0F" w:rsidRDefault="00936B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CCB0B" w14:textId="7E8687EB" w:rsidR="00235DCF" w:rsidRPr="00375B27" w:rsidRDefault="00235DCF" w:rsidP="00FC187F">
    <w:pPr>
      <w:pStyle w:val="Header"/>
      <w:jc w:val="center"/>
      <w:rPr>
        <w:b/>
        <w:bCs/>
        <w:sz w:val="32"/>
        <w:szCs w:val="32"/>
        <w:cs/>
      </w:rPr>
    </w:pPr>
  </w:p>
  <w:p w14:paraId="2BD59522" w14:textId="77777777" w:rsidR="00235DCF" w:rsidRDefault="00235DCF" w:rsidP="00A57593">
    <w:pPr>
      <w:pStyle w:val="Header"/>
      <w:spacing w:line="320" w:lineRule="exact"/>
      <w:jc w:val="center"/>
      <w:rPr>
        <w:rFonts w:ascii="Angsana New" w:hAnsi="Angsana New"/>
        <w:sz w:val="32"/>
        <w:szCs w:val="32"/>
      </w:rPr>
    </w:pPr>
  </w:p>
  <w:p w14:paraId="3BC6FA9D" w14:textId="77777777" w:rsidR="00235DCF" w:rsidRPr="008C61D2" w:rsidRDefault="00235DCF" w:rsidP="00A57593">
    <w:pPr>
      <w:pStyle w:val="Header"/>
      <w:spacing w:line="320" w:lineRule="exact"/>
      <w:jc w:val="cent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FBFAC" w14:textId="73047145" w:rsidR="00235DCF" w:rsidRPr="00375B27" w:rsidRDefault="00235DCF" w:rsidP="00BB18CC">
    <w:pPr>
      <w:pStyle w:val="Header"/>
      <w:jc w:val="center"/>
      <w:rPr>
        <w:b/>
        <w:bCs/>
        <w:sz w:val="32"/>
        <w:szCs w:val="32"/>
        <w:c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57081" w14:textId="540D712F" w:rsidR="00235DCF" w:rsidRPr="00375B27" w:rsidRDefault="00235DCF" w:rsidP="00401E42">
    <w:pPr>
      <w:pStyle w:val="Header"/>
      <w:jc w:val="center"/>
      <w:rPr>
        <w:b/>
        <w:bCs/>
        <w:sz w:val="32"/>
        <w:szCs w:val="32"/>
        <w:cs/>
      </w:rPr>
    </w:pPr>
  </w:p>
  <w:p w14:paraId="6BE944A7" w14:textId="4A451DB9" w:rsidR="00235DCF" w:rsidRPr="00401E42" w:rsidRDefault="00235DCF" w:rsidP="00401E42">
    <w:pPr>
      <w:pStyle w:val="Header"/>
      <w:jc w:val="center"/>
      <w:rPr>
        <w:rFonts w:hAnsi="Times New Roman" w:cs="Times New Roman"/>
        <w:sz w:val="21"/>
        <w:szCs w:val="21"/>
      </w:rPr>
    </w:pPr>
    <w:r w:rsidRPr="00401E42">
      <w:rPr>
        <w:rFonts w:hAnsi="Times New Roman" w:cs="Times New Roman"/>
        <w:sz w:val="21"/>
        <w:szCs w:val="21"/>
        <w:cs/>
      </w:rPr>
      <w:t xml:space="preserve">- </w:t>
    </w:r>
    <w:sdt>
      <w:sdtPr>
        <w:rPr>
          <w:rFonts w:hAnsi="Times New Roman" w:cs="Times New Roman"/>
          <w:sz w:val="21"/>
          <w:szCs w:val="21"/>
        </w:rPr>
        <w:id w:val="-109301408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401E42">
          <w:rPr>
            <w:rFonts w:hAnsi="Times New Roman" w:cs="Times New Roman"/>
            <w:sz w:val="21"/>
            <w:szCs w:val="21"/>
          </w:rPr>
          <w:fldChar w:fldCharType="begin"/>
        </w:r>
        <w:r w:rsidRPr="00401E42">
          <w:rPr>
            <w:rFonts w:hAnsi="Times New Roman" w:cs="Times New Roman"/>
            <w:sz w:val="21"/>
            <w:szCs w:val="21"/>
          </w:rPr>
          <w:instrText xml:space="preserve"> PAGE   \</w:instrText>
        </w:r>
        <w:r w:rsidRPr="00401E42">
          <w:rPr>
            <w:rFonts w:hAnsi="Times New Roman" w:cs="Times New Roman"/>
            <w:sz w:val="21"/>
            <w:szCs w:val="21"/>
            <w:cs/>
          </w:rPr>
          <w:instrText xml:space="preserve">* </w:instrText>
        </w:r>
        <w:r w:rsidRPr="00401E42">
          <w:rPr>
            <w:rFonts w:hAnsi="Times New Roman" w:cs="Times New Roman"/>
            <w:sz w:val="21"/>
            <w:szCs w:val="21"/>
          </w:rPr>
          <w:instrText xml:space="preserve">MERGEFORMAT </w:instrText>
        </w:r>
        <w:r w:rsidRPr="00401E42">
          <w:rPr>
            <w:rFonts w:hAnsi="Times New Roman" w:cs="Times New Roman"/>
            <w:sz w:val="21"/>
            <w:szCs w:val="21"/>
          </w:rPr>
          <w:fldChar w:fldCharType="separate"/>
        </w:r>
        <w:r w:rsidR="0038574D" w:rsidRPr="00401E42">
          <w:rPr>
            <w:rFonts w:hAnsi="Times New Roman" w:cs="Times New Roman"/>
            <w:noProof/>
            <w:sz w:val="21"/>
            <w:szCs w:val="21"/>
          </w:rPr>
          <w:t>69</w:t>
        </w:r>
        <w:r w:rsidRPr="00401E42">
          <w:rPr>
            <w:rFonts w:hAnsi="Times New Roman" w:cs="Times New Roman"/>
            <w:noProof/>
            <w:sz w:val="21"/>
            <w:szCs w:val="21"/>
          </w:rPr>
          <w:fldChar w:fldCharType="end"/>
        </w:r>
        <w:r w:rsidRPr="00401E42">
          <w:rPr>
            <w:rFonts w:hAnsi="Times New Roman" w:cs="Times New Roman"/>
            <w:noProof/>
            <w:sz w:val="21"/>
            <w:szCs w:val="21"/>
            <w:cs/>
          </w:rPr>
          <w:t xml:space="preserve"> -</w:t>
        </w:r>
      </w:sdtContent>
    </w:sdt>
  </w:p>
  <w:p w14:paraId="6EFBA969" w14:textId="77777777" w:rsidR="00235DCF" w:rsidRPr="00E95DB2" w:rsidRDefault="00235DCF" w:rsidP="00401E42">
    <w:pPr>
      <w:pStyle w:val="Header"/>
      <w:jc w:val="cent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58B"/>
    <w:multiLevelType w:val="hybridMultilevel"/>
    <w:tmpl w:val="0CA0C11A"/>
    <w:lvl w:ilvl="0" w:tplc="4A04ED30">
      <w:start w:val="7"/>
      <w:numFmt w:val="thaiNumbers"/>
      <w:lvlText w:val="%1"/>
      <w:lvlJc w:val="left"/>
      <w:pPr>
        <w:ind w:left="126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0B6C4FA9"/>
    <w:multiLevelType w:val="hybridMultilevel"/>
    <w:tmpl w:val="D390C10A"/>
    <w:lvl w:ilvl="0" w:tplc="514C270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44336D"/>
    <w:multiLevelType w:val="hybridMultilevel"/>
    <w:tmpl w:val="18500A82"/>
    <w:lvl w:ilvl="0" w:tplc="21A2BE6C">
      <w:numFmt w:val="bullet"/>
      <w:lvlText w:val="•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4" w15:restartNumberingAfterBreak="0">
    <w:nsid w:val="18005BD6"/>
    <w:multiLevelType w:val="hybridMultilevel"/>
    <w:tmpl w:val="CCA6BAD6"/>
    <w:lvl w:ilvl="0" w:tplc="0874913A">
      <w:start w:val="1"/>
      <w:numFmt w:val="decimal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18582F44"/>
    <w:multiLevelType w:val="hybridMultilevel"/>
    <w:tmpl w:val="527000D8"/>
    <w:lvl w:ilvl="0" w:tplc="ECF89464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C4F01"/>
    <w:multiLevelType w:val="hybridMultilevel"/>
    <w:tmpl w:val="2FB6C50E"/>
    <w:lvl w:ilvl="0" w:tplc="1C2C253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E47F1"/>
    <w:multiLevelType w:val="hybridMultilevel"/>
    <w:tmpl w:val="922E655C"/>
    <w:lvl w:ilvl="0" w:tplc="0F207970">
      <w:start w:val="1"/>
      <w:numFmt w:val="decimal"/>
      <w:lvlText w:val="%1)"/>
      <w:lvlJc w:val="left"/>
      <w:pPr>
        <w:ind w:left="180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7E5F98"/>
    <w:multiLevelType w:val="hybridMultilevel"/>
    <w:tmpl w:val="32DEB708"/>
    <w:lvl w:ilvl="0" w:tplc="27344FF0">
      <w:start w:val="1"/>
      <w:numFmt w:val="bullet"/>
      <w:lvlText w:val="-"/>
      <w:lvlJc w:val="left"/>
      <w:pPr>
        <w:ind w:left="1800" w:hanging="360"/>
      </w:pPr>
      <w:rPr>
        <w:rFonts w:ascii="Angsana New" w:hAnsi="Angsana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55028C6"/>
    <w:multiLevelType w:val="hybridMultilevel"/>
    <w:tmpl w:val="4328A606"/>
    <w:lvl w:ilvl="0" w:tplc="C240AEA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70C3575"/>
    <w:multiLevelType w:val="hybridMultilevel"/>
    <w:tmpl w:val="C1127B06"/>
    <w:lvl w:ilvl="0" w:tplc="23DCFB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1" w15:restartNumberingAfterBreak="0">
    <w:nsid w:val="27424AD4"/>
    <w:multiLevelType w:val="hybridMultilevel"/>
    <w:tmpl w:val="F4085D56"/>
    <w:lvl w:ilvl="0" w:tplc="D9645FEA">
      <w:start w:val="1"/>
      <w:numFmt w:val="thaiLetters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A1B0BE6"/>
    <w:multiLevelType w:val="hybridMultilevel"/>
    <w:tmpl w:val="4D1A4F06"/>
    <w:lvl w:ilvl="0" w:tplc="E0B64A4A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3" w15:restartNumberingAfterBreak="0">
    <w:nsid w:val="2B841C69"/>
    <w:multiLevelType w:val="hybridMultilevel"/>
    <w:tmpl w:val="D8DABD70"/>
    <w:lvl w:ilvl="0" w:tplc="2612DA42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4" w15:restartNumberingAfterBreak="0">
    <w:nsid w:val="2DC05BF4"/>
    <w:multiLevelType w:val="hybridMultilevel"/>
    <w:tmpl w:val="EDC2C904"/>
    <w:lvl w:ilvl="0" w:tplc="4110720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30B9634D"/>
    <w:multiLevelType w:val="hybridMultilevel"/>
    <w:tmpl w:val="349829BC"/>
    <w:lvl w:ilvl="0" w:tplc="7EF4BBBA">
      <w:start w:val="1"/>
      <w:numFmt w:val="thaiLetters"/>
      <w:lvlText w:val="%1)"/>
      <w:lvlJc w:val="left"/>
      <w:pPr>
        <w:ind w:left="171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6" w15:restartNumberingAfterBreak="0">
    <w:nsid w:val="39FB1357"/>
    <w:multiLevelType w:val="hybridMultilevel"/>
    <w:tmpl w:val="426EEA16"/>
    <w:lvl w:ilvl="0" w:tplc="21A2BE6C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41AD4D97"/>
    <w:multiLevelType w:val="hybridMultilevel"/>
    <w:tmpl w:val="93BAB4E6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97F07"/>
    <w:multiLevelType w:val="hybridMultilevel"/>
    <w:tmpl w:val="EF288B1C"/>
    <w:lvl w:ilvl="0" w:tplc="DAEC2A38">
      <w:start w:val="31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9" w15:restartNumberingAfterBreak="0">
    <w:nsid w:val="43A67E51"/>
    <w:multiLevelType w:val="hybridMultilevel"/>
    <w:tmpl w:val="66C4ED18"/>
    <w:lvl w:ilvl="0" w:tplc="694A9C24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CF93E41"/>
    <w:multiLevelType w:val="hybridMultilevel"/>
    <w:tmpl w:val="006A1DAA"/>
    <w:lvl w:ilvl="0" w:tplc="DE781DD0">
      <w:start w:val="2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1" w15:restartNumberingAfterBreak="0">
    <w:nsid w:val="4E764C33"/>
    <w:multiLevelType w:val="hybridMultilevel"/>
    <w:tmpl w:val="8634204E"/>
    <w:lvl w:ilvl="0" w:tplc="40046E86">
      <w:start w:val="1"/>
      <w:numFmt w:val="decimal"/>
      <w:lvlText w:val="%1)"/>
      <w:lvlJc w:val="left"/>
      <w:pPr>
        <w:ind w:left="162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2" w15:restartNumberingAfterBreak="0">
    <w:nsid w:val="52B36DE6"/>
    <w:multiLevelType w:val="multilevel"/>
    <w:tmpl w:val="941C8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588"/>
      </w:pPr>
      <w:rPr>
        <w:rFonts w:cstheme="majorBid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theme="majorBidi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cstheme="majorBidi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theme="majorBidi"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cstheme="majorBidi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cstheme="majorBidi"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cstheme="majorBid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cstheme="majorBidi" w:hint="default"/>
      </w:rPr>
    </w:lvl>
  </w:abstractNum>
  <w:abstractNum w:abstractNumId="23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16FBB"/>
    <w:multiLevelType w:val="hybridMultilevel"/>
    <w:tmpl w:val="EFDC63E2"/>
    <w:lvl w:ilvl="0" w:tplc="E36C6A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FE52252"/>
    <w:multiLevelType w:val="hybridMultilevel"/>
    <w:tmpl w:val="23A4A0AC"/>
    <w:lvl w:ilvl="0" w:tplc="4E4E79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7" w15:restartNumberingAfterBreak="0">
    <w:nsid w:val="60D46380"/>
    <w:multiLevelType w:val="hybridMultilevel"/>
    <w:tmpl w:val="728E1360"/>
    <w:lvl w:ilvl="0" w:tplc="CD247302">
      <w:start w:val="1"/>
      <w:numFmt w:val="bullet"/>
      <w:lvlText w:val="-"/>
      <w:lvlJc w:val="left"/>
      <w:pPr>
        <w:ind w:left="2790" w:hanging="360"/>
      </w:pPr>
      <w:rPr>
        <w:rFonts w:ascii="Angsan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28" w15:restartNumberingAfterBreak="0">
    <w:nsid w:val="62117083"/>
    <w:multiLevelType w:val="hybridMultilevel"/>
    <w:tmpl w:val="70EA22C8"/>
    <w:lvl w:ilvl="0" w:tplc="D5104604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9" w15:restartNumberingAfterBreak="0">
    <w:nsid w:val="681D63A5"/>
    <w:multiLevelType w:val="hybridMultilevel"/>
    <w:tmpl w:val="7946EE60"/>
    <w:lvl w:ilvl="0" w:tplc="6BFAC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46084"/>
    <w:multiLevelType w:val="hybridMultilevel"/>
    <w:tmpl w:val="039E3096"/>
    <w:lvl w:ilvl="0" w:tplc="30A221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53D03BB"/>
    <w:multiLevelType w:val="hybridMultilevel"/>
    <w:tmpl w:val="C09CD936"/>
    <w:lvl w:ilvl="0" w:tplc="81147D9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 w16cid:durableId="456875879">
    <w:abstractNumId w:val="25"/>
  </w:num>
  <w:num w:numId="2" w16cid:durableId="1530492485">
    <w:abstractNumId w:val="23"/>
  </w:num>
  <w:num w:numId="3" w16cid:durableId="399255056">
    <w:abstractNumId w:val="18"/>
  </w:num>
  <w:num w:numId="4" w16cid:durableId="1954440026">
    <w:abstractNumId w:val="15"/>
  </w:num>
  <w:num w:numId="5" w16cid:durableId="1198810422">
    <w:abstractNumId w:val="7"/>
  </w:num>
  <w:num w:numId="6" w16cid:durableId="876745509">
    <w:abstractNumId w:val="8"/>
  </w:num>
  <w:num w:numId="7" w16cid:durableId="1592004922">
    <w:abstractNumId w:val="10"/>
  </w:num>
  <w:num w:numId="8" w16cid:durableId="123279493">
    <w:abstractNumId w:val="26"/>
  </w:num>
  <w:num w:numId="9" w16cid:durableId="1043746466">
    <w:abstractNumId w:val="33"/>
  </w:num>
  <w:num w:numId="10" w16cid:durableId="1027171754">
    <w:abstractNumId w:val="13"/>
  </w:num>
  <w:num w:numId="11" w16cid:durableId="1422335123">
    <w:abstractNumId w:val="3"/>
  </w:num>
  <w:num w:numId="12" w16cid:durableId="1053046781">
    <w:abstractNumId w:val="16"/>
  </w:num>
  <w:num w:numId="13" w16cid:durableId="1855262169">
    <w:abstractNumId w:val="0"/>
  </w:num>
  <w:num w:numId="14" w16cid:durableId="1192692597">
    <w:abstractNumId w:val="5"/>
  </w:num>
  <w:num w:numId="15" w16cid:durableId="1274895338">
    <w:abstractNumId w:val="21"/>
  </w:num>
  <w:num w:numId="16" w16cid:durableId="1050231258">
    <w:abstractNumId w:val="34"/>
  </w:num>
  <w:num w:numId="17" w16cid:durableId="39592453">
    <w:abstractNumId w:val="24"/>
  </w:num>
  <w:num w:numId="18" w16cid:durableId="223182398">
    <w:abstractNumId w:val="28"/>
  </w:num>
  <w:num w:numId="19" w16cid:durableId="1407150448">
    <w:abstractNumId w:val="6"/>
  </w:num>
  <w:num w:numId="20" w16cid:durableId="1539320276">
    <w:abstractNumId w:val="12"/>
  </w:num>
  <w:num w:numId="21" w16cid:durableId="1830361375">
    <w:abstractNumId w:val="22"/>
  </w:num>
  <w:num w:numId="22" w16cid:durableId="908885953">
    <w:abstractNumId w:val="17"/>
  </w:num>
  <w:num w:numId="23" w16cid:durableId="1109394510">
    <w:abstractNumId w:val="14"/>
  </w:num>
  <w:num w:numId="24" w16cid:durableId="236092205">
    <w:abstractNumId w:val="9"/>
  </w:num>
  <w:num w:numId="25" w16cid:durableId="985741972">
    <w:abstractNumId w:val="19"/>
  </w:num>
  <w:num w:numId="26" w16cid:durableId="1328706842">
    <w:abstractNumId w:val="30"/>
  </w:num>
  <w:num w:numId="27" w16cid:durableId="697195643">
    <w:abstractNumId w:val="4"/>
  </w:num>
  <w:num w:numId="28" w16cid:durableId="1704020000">
    <w:abstractNumId w:val="32"/>
  </w:num>
  <w:num w:numId="29" w16cid:durableId="2079941642">
    <w:abstractNumId w:val="2"/>
  </w:num>
  <w:num w:numId="30" w16cid:durableId="658389550">
    <w:abstractNumId w:val="29"/>
  </w:num>
  <w:num w:numId="31" w16cid:durableId="1521972476">
    <w:abstractNumId w:val="31"/>
  </w:num>
  <w:num w:numId="32" w16cid:durableId="1391075954">
    <w:abstractNumId w:val="1"/>
  </w:num>
  <w:num w:numId="33" w16cid:durableId="481317288">
    <w:abstractNumId w:val="20"/>
  </w:num>
  <w:num w:numId="34" w16cid:durableId="1489710839">
    <w:abstractNumId w:val="11"/>
  </w:num>
  <w:num w:numId="35" w16cid:durableId="806705239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569"/>
    <w:rsid w:val="000009B7"/>
    <w:rsid w:val="00000FD3"/>
    <w:rsid w:val="000010FF"/>
    <w:rsid w:val="00001143"/>
    <w:rsid w:val="00001540"/>
    <w:rsid w:val="0000210C"/>
    <w:rsid w:val="000021AD"/>
    <w:rsid w:val="000021AE"/>
    <w:rsid w:val="00002900"/>
    <w:rsid w:val="00002B39"/>
    <w:rsid w:val="00002EC3"/>
    <w:rsid w:val="000039B0"/>
    <w:rsid w:val="00003C4C"/>
    <w:rsid w:val="00003DDE"/>
    <w:rsid w:val="0000403A"/>
    <w:rsid w:val="00004D23"/>
    <w:rsid w:val="00004F43"/>
    <w:rsid w:val="00004F85"/>
    <w:rsid w:val="00005064"/>
    <w:rsid w:val="00005369"/>
    <w:rsid w:val="0000581D"/>
    <w:rsid w:val="00005C3A"/>
    <w:rsid w:val="00005F02"/>
    <w:rsid w:val="0000613E"/>
    <w:rsid w:val="000064CF"/>
    <w:rsid w:val="00006986"/>
    <w:rsid w:val="00006A59"/>
    <w:rsid w:val="00006E9C"/>
    <w:rsid w:val="000075B7"/>
    <w:rsid w:val="00007B90"/>
    <w:rsid w:val="00007D2A"/>
    <w:rsid w:val="000101AF"/>
    <w:rsid w:val="00010231"/>
    <w:rsid w:val="00010A1B"/>
    <w:rsid w:val="00011BD6"/>
    <w:rsid w:val="00011E34"/>
    <w:rsid w:val="00012381"/>
    <w:rsid w:val="000126D3"/>
    <w:rsid w:val="000126DB"/>
    <w:rsid w:val="00012BA7"/>
    <w:rsid w:val="00012D50"/>
    <w:rsid w:val="000131CC"/>
    <w:rsid w:val="000137C1"/>
    <w:rsid w:val="00013A00"/>
    <w:rsid w:val="00013B45"/>
    <w:rsid w:val="00013C12"/>
    <w:rsid w:val="00013D9C"/>
    <w:rsid w:val="00013DD2"/>
    <w:rsid w:val="00013F2B"/>
    <w:rsid w:val="00013FB9"/>
    <w:rsid w:val="0001400D"/>
    <w:rsid w:val="000143B6"/>
    <w:rsid w:val="000148A6"/>
    <w:rsid w:val="00014906"/>
    <w:rsid w:val="000149C0"/>
    <w:rsid w:val="000149D4"/>
    <w:rsid w:val="00015745"/>
    <w:rsid w:val="00015A18"/>
    <w:rsid w:val="00015A80"/>
    <w:rsid w:val="0001683F"/>
    <w:rsid w:val="00016E83"/>
    <w:rsid w:val="00016FBC"/>
    <w:rsid w:val="00017747"/>
    <w:rsid w:val="00017B91"/>
    <w:rsid w:val="00020776"/>
    <w:rsid w:val="00020A6D"/>
    <w:rsid w:val="00020CB6"/>
    <w:rsid w:val="00020DF4"/>
    <w:rsid w:val="00020F41"/>
    <w:rsid w:val="00021898"/>
    <w:rsid w:val="00021F64"/>
    <w:rsid w:val="0002269D"/>
    <w:rsid w:val="00022789"/>
    <w:rsid w:val="00022CAE"/>
    <w:rsid w:val="00022DD9"/>
    <w:rsid w:val="00022FB0"/>
    <w:rsid w:val="00023E62"/>
    <w:rsid w:val="00023EB8"/>
    <w:rsid w:val="000241EA"/>
    <w:rsid w:val="000241F6"/>
    <w:rsid w:val="0002490D"/>
    <w:rsid w:val="000250A4"/>
    <w:rsid w:val="00025626"/>
    <w:rsid w:val="00025721"/>
    <w:rsid w:val="00025A75"/>
    <w:rsid w:val="00025CD4"/>
    <w:rsid w:val="000264D6"/>
    <w:rsid w:val="00026583"/>
    <w:rsid w:val="00026676"/>
    <w:rsid w:val="00026FDF"/>
    <w:rsid w:val="00027980"/>
    <w:rsid w:val="00027F41"/>
    <w:rsid w:val="00027FB3"/>
    <w:rsid w:val="00027FE3"/>
    <w:rsid w:val="000306C6"/>
    <w:rsid w:val="000306E6"/>
    <w:rsid w:val="00030A37"/>
    <w:rsid w:val="00030C16"/>
    <w:rsid w:val="000310D9"/>
    <w:rsid w:val="0003120C"/>
    <w:rsid w:val="000315FC"/>
    <w:rsid w:val="00031F96"/>
    <w:rsid w:val="00031FC0"/>
    <w:rsid w:val="0003221E"/>
    <w:rsid w:val="0003287E"/>
    <w:rsid w:val="00032D6E"/>
    <w:rsid w:val="0003378C"/>
    <w:rsid w:val="00033959"/>
    <w:rsid w:val="00033B9F"/>
    <w:rsid w:val="00034306"/>
    <w:rsid w:val="0003465C"/>
    <w:rsid w:val="00034669"/>
    <w:rsid w:val="000346EB"/>
    <w:rsid w:val="000349BD"/>
    <w:rsid w:val="00034FF3"/>
    <w:rsid w:val="00035074"/>
    <w:rsid w:val="000351EE"/>
    <w:rsid w:val="00035515"/>
    <w:rsid w:val="000356A1"/>
    <w:rsid w:val="00035942"/>
    <w:rsid w:val="00035B75"/>
    <w:rsid w:val="000369F5"/>
    <w:rsid w:val="00036BB6"/>
    <w:rsid w:val="00037596"/>
    <w:rsid w:val="00037DD0"/>
    <w:rsid w:val="000402B8"/>
    <w:rsid w:val="000408B8"/>
    <w:rsid w:val="0004133A"/>
    <w:rsid w:val="00041A6B"/>
    <w:rsid w:val="00041BDF"/>
    <w:rsid w:val="000427F6"/>
    <w:rsid w:val="00042D03"/>
    <w:rsid w:val="00042E9D"/>
    <w:rsid w:val="0004332C"/>
    <w:rsid w:val="00043495"/>
    <w:rsid w:val="000446E2"/>
    <w:rsid w:val="00044ECD"/>
    <w:rsid w:val="00045306"/>
    <w:rsid w:val="00045467"/>
    <w:rsid w:val="00045C21"/>
    <w:rsid w:val="0004603A"/>
    <w:rsid w:val="000461D5"/>
    <w:rsid w:val="000462BC"/>
    <w:rsid w:val="0004675A"/>
    <w:rsid w:val="00046919"/>
    <w:rsid w:val="00046ACB"/>
    <w:rsid w:val="00046EA7"/>
    <w:rsid w:val="00046F6D"/>
    <w:rsid w:val="00047130"/>
    <w:rsid w:val="00047209"/>
    <w:rsid w:val="0004754E"/>
    <w:rsid w:val="0004768F"/>
    <w:rsid w:val="000477C7"/>
    <w:rsid w:val="00047870"/>
    <w:rsid w:val="00047A24"/>
    <w:rsid w:val="00047ED3"/>
    <w:rsid w:val="0005024F"/>
    <w:rsid w:val="00050341"/>
    <w:rsid w:val="00050516"/>
    <w:rsid w:val="000506B5"/>
    <w:rsid w:val="00050913"/>
    <w:rsid w:val="00050A91"/>
    <w:rsid w:val="0005101E"/>
    <w:rsid w:val="000512B4"/>
    <w:rsid w:val="0005151B"/>
    <w:rsid w:val="00051BE8"/>
    <w:rsid w:val="000520A0"/>
    <w:rsid w:val="00052155"/>
    <w:rsid w:val="0005270E"/>
    <w:rsid w:val="00052815"/>
    <w:rsid w:val="00052AD9"/>
    <w:rsid w:val="00052B1B"/>
    <w:rsid w:val="0005322F"/>
    <w:rsid w:val="00053838"/>
    <w:rsid w:val="00053C2C"/>
    <w:rsid w:val="000540BF"/>
    <w:rsid w:val="00054582"/>
    <w:rsid w:val="00054883"/>
    <w:rsid w:val="00054963"/>
    <w:rsid w:val="00054BA6"/>
    <w:rsid w:val="000555B4"/>
    <w:rsid w:val="00055902"/>
    <w:rsid w:val="00055AEF"/>
    <w:rsid w:val="00055C7E"/>
    <w:rsid w:val="00056155"/>
    <w:rsid w:val="000562EB"/>
    <w:rsid w:val="00056355"/>
    <w:rsid w:val="00056865"/>
    <w:rsid w:val="000568A9"/>
    <w:rsid w:val="00056B2C"/>
    <w:rsid w:val="00056D7D"/>
    <w:rsid w:val="00056F0A"/>
    <w:rsid w:val="00057029"/>
    <w:rsid w:val="0005706F"/>
    <w:rsid w:val="000570FD"/>
    <w:rsid w:val="000572A1"/>
    <w:rsid w:val="000576AA"/>
    <w:rsid w:val="00057A1A"/>
    <w:rsid w:val="00057DA8"/>
    <w:rsid w:val="00060A6E"/>
    <w:rsid w:val="00060D2E"/>
    <w:rsid w:val="00060E22"/>
    <w:rsid w:val="000613CA"/>
    <w:rsid w:val="00061409"/>
    <w:rsid w:val="000614C6"/>
    <w:rsid w:val="00061534"/>
    <w:rsid w:val="000615C1"/>
    <w:rsid w:val="00061634"/>
    <w:rsid w:val="00061ADA"/>
    <w:rsid w:val="0006203E"/>
    <w:rsid w:val="000624B6"/>
    <w:rsid w:val="0006269D"/>
    <w:rsid w:val="00062BB4"/>
    <w:rsid w:val="000632C2"/>
    <w:rsid w:val="000632D7"/>
    <w:rsid w:val="00063450"/>
    <w:rsid w:val="00063696"/>
    <w:rsid w:val="000636F8"/>
    <w:rsid w:val="0006444A"/>
    <w:rsid w:val="00064688"/>
    <w:rsid w:val="00064862"/>
    <w:rsid w:val="00064A9A"/>
    <w:rsid w:val="00064ACF"/>
    <w:rsid w:val="00064AEF"/>
    <w:rsid w:val="00064D61"/>
    <w:rsid w:val="00064DE5"/>
    <w:rsid w:val="00064EF7"/>
    <w:rsid w:val="0006539C"/>
    <w:rsid w:val="0006543C"/>
    <w:rsid w:val="000667AB"/>
    <w:rsid w:val="000667F1"/>
    <w:rsid w:val="0006689B"/>
    <w:rsid w:val="000674EE"/>
    <w:rsid w:val="00067633"/>
    <w:rsid w:val="00067BD0"/>
    <w:rsid w:val="00067CFD"/>
    <w:rsid w:val="000700E8"/>
    <w:rsid w:val="00070561"/>
    <w:rsid w:val="000706A1"/>
    <w:rsid w:val="000707AC"/>
    <w:rsid w:val="00070BB3"/>
    <w:rsid w:val="00070C88"/>
    <w:rsid w:val="00070FAE"/>
    <w:rsid w:val="00071689"/>
    <w:rsid w:val="000716F4"/>
    <w:rsid w:val="000722BF"/>
    <w:rsid w:val="0007252E"/>
    <w:rsid w:val="00072667"/>
    <w:rsid w:val="000726A7"/>
    <w:rsid w:val="00072BCA"/>
    <w:rsid w:val="000732D8"/>
    <w:rsid w:val="0007349F"/>
    <w:rsid w:val="000736BC"/>
    <w:rsid w:val="00073CD3"/>
    <w:rsid w:val="00073E6D"/>
    <w:rsid w:val="00073FA5"/>
    <w:rsid w:val="000744A8"/>
    <w:rsid w:val="00074545"/>
    <w:rsid w:val="000745CA"/>
    <w:rsid w:val="000745D9"/>
    <w:rsid w:val="000746D5"/>
    <w:rsid w:val="00075619"/>
    <w:rsid w:val="0007646D"/>
    <w:rsid w:val="00077D4E"/>
    <w:rsid w:val="00080963"/>
    <w:rsid w:val="00080E4D"/>
    <w:rsid w:val="00081064"/>
    <w:rsid w:val="000812E5"/>
    <w:rsid w:val="00082433"/>
    <w:rsid w:val="00082743"/>
    <w:rsid w:val="00082924"/>
    <w:rsid w:val="00082D05"/>
    <w:rsid w:val="00083373"/>
    <w:rsid w:val="0008341C"/>
    <w:rsid w:val="00083922"/>
    <w:rsid w:val="00083CA3"/>
    <w:rsid w:val="00083E0F"/>
    <w:rsid w:val="00084289"/>
    <w:rsid w:val="000842ED"/>
    <w:rsid w:val="00084C8F"/>
    <w:rsid w:val="00084D58"/>
    <w:rsid w:val="00084F2A"/>
    <w:rsid w:val="00084F4E"/>
    <w:rsid w:val="00086169"/>
    <w:rsid w:val="000863D6"/>
    <w:rsid w:val="00086570"/>
    <w:rsid w:val="000865C2"/>
    <w:rsid w:val="00086B25"/>
    <w:rsid w:val="00086CF1"/>
    <w:rsid w:val="000879CF"/>
    <w:rsid w:val="000900D0"/>
    <w:rsid w:val="00090246"/>
    <w:rsid w:val="000902EE"/>
    <w:rsid w:val="000908FA"/>
    <w:rsid w:val="00090B26"/>
    <w:rsid w:val="00090BF5"/>
    <w:rsid w:val="0009149A"/>
    <w:rsid w:val="00092D59"/>
    <w:rsid w:val="0009354C"/>
    <w:rsid w:val="00093996"/>
    <w:rsid w:val="00093BC1"/>
    <w:rsid w:val="000945AF"/>
    <w:rsid w:val="000946E5"/>
    <w:rsid w:val="00094B58"/>
    <w:rsid w:val="00095162"/>
    <w:rsid w:val="000956C1"/>
    <w:rsid w:val="00095FD8"/>
    <w:rsid w:val="00096703"/>
    <w:rsid w:val="00097588"/>
    <w:rsid w:val="00097677"/>
    <w:rsid w:val="0009769F"/>
    <w:rsid w:val="0009775C"/>
    <w:rsid w:val="000978C0"/>
    <w:rsid w:val="000A0062"/>
    <w:rsid w:val="000A0364"/>
    <w:rsid w:val="000A0DF4"/>
    <w:rsid w:val="000A12E5"/>
    <w:rsid w:val="000A16A2"/>
    <w:rsid w:val="000A19E1"/>
    <w:rsid w:val="000A1A2B"/>
    <w:rsid w:val="000A1D0D"/>
    <w:rsid w:val="000A2710"/>
    <w:rsid w:val="000A2EA5"/>
    <w:rsid w:val="000A38A9"/>
    <w:rsid w:val="000A4112"/>
    <w:rsid w:val="000A43EE"/>
    <w:rsid w:val="000A482F"/>
    <w:rsid w:val="000A4C0B"/>
    <w:rsid w:val="000A53B9"/>
    <w:rsid w:val="000A56E8"/>
    <w:rsid w:val="000A5B48"/>
    <w:rsid w:val="000A6016"/>
    <w:rsid w:val="000A6728"/>
    <w:rsid w:val="000A6ACA"/>
    <w:rsid w:val="000A6CEE"/>
    <w:rsid w:val="000A6ED9"/>
    <w:rsid w:val="000A7206"/>
    <w:rsid w:val="000A7759"/>
    <w:rsid w:val="000A7B76"/>
    <w:rsid w:val="000B06C1"/>
    <w:rsid w:val="000B078B"/>
    <w:rsid w:val="000B0839"/>
    <w:rsid w:val="000B0C5B"/>
    <w:rsid w:val="000B13A4"/>
    <w:rsid w:val="000B18C1"/>
    <w:rsid w:val="000B1D0E"/>
    <w:rsid w:val="000B223F"/>
    <w:rsid w:val="000B225B"/>
    <w:rsid w:val="000B22C7"/>
    <w:rsid w:val="000B250C"/>
    <w:rsid w:val="000B2AC5"/>
    <w:rsid w:val="000B2F00"/>
    <w:rsid w:val="000B2F70"/>
    <w:rsid w:val="000B349F"/>
    <w:rsid w:val="000B35E6"/>
    <w:rsid w:val="000B3733"/>
    <w:rsid w:val="000B3AC2"/>
    <w:rsid w:val="000B3BC2"/>
    <w:rsid w:val="000B40A7"/>
    <w:rsid w:val="000B42EE"/>
    <w:rsid w:val="000B431E"/>
    <w:rsid w:val="000B499D"/>
    <w:rsid w:val="000B5004"/>
    <w:rsid w:val="000B5080"/>
    <w:rsid w:val="000B5229"/>
    <w:rsid w:val="000B5642"/>
    <w:rsid w:val="000B5905"/>
    <w:rsid w:val="000B5AA2"/>
    <w:rsid w:val="000B5C75"/>
    <w:rsid w:val="000B61E3"/>
    <w:rsid w:val="000B61F7"/>
    <w:rsid w:val="000B6313"/>
    <w:rsid w:val="000B66E7"/>
    <w:rsid w:val="000B7281"/>
    <w:rsid w:val="000B734D"/>
    <w:rsid w:val="000B74E3"/>
    <w:rsid w:val="000C00B3"/>
    <w:rsid w:val="000C03D1"/>
    <w:rsid w:val="000C05C0"/>
    <w:rsid w:val="000C09BC"/>
    <w:rsid w:val="000C0CFF"/>
    <w:rsid w:val="000C0EBE"/>
    <w:rsid w:val="000C116C"/>
    <w:rsid w:val="000C14AA"/>
    <w:rsid w:val="000C16FA"/>
    <w:rsid w:val="000C1ED0"/>
    <w:rsid w:val="000C214A"/>
    <w:rsid w:val="000C25F2"/>
    <w:rsid w:val="000C270E"/>
    <w:rsid w:val="000C2BA5"/>
    <w:rsid w:val="000C2C88"/>
    <w:rsid w:val="000C3AE1"/>
    <w:rsid w:val="000C4998"/>
    <w:rsid w:val="000C4BF4"/>
    <w:rsid w:val="000C4CDA"/>
    <w:rsid w:val="000C5234"/>
    <w:rsid w:val="000C5304"/>
    <w:rsid w:val="000C54B1"/>
    <w:rsid w:val="000C55B3"/>
    <w:rsid w:val="000C5A77"/>
    <w:rsid w:val="000C606C"/>
    <w:rsid w:val="000C6886"/>
    <w:rsid w:val="000C6943"/>
    <w:rsid w:val="000C73DD"/>
    <w:rsid w:val="000C73FE"/>
    <w:rsid w:val="000C75DC"/>
    <w:rsid w:val="000C7882"/>
    <w:rsid w:val="000D00AB"/>
    <w:rsid w:val="000D02C2"/>
    <w:rsid w:val="000D037B"/>
    <w:rsid w:val="000D0459"/>
    <w:rsid w:val="000D0B8B"/>
    <w:rsid w:val="000D0CC5"/>
    <w:rsid w:val="000D0FFA"/>
    <w:rsid w:val="000D16D3"/>
    <w:rsid w:val="000D1828"/>
    <w:rsid w:val="000D18C1"/>
    <w:rsid w:val="000D1E8F"/>
    <w:rsid w:val="000D1F2A"/>
    <w:rsid w:val="000D21FD"/>
    <w:rsid w:val="000D2AA1"/>
    <w:rsid w:val="000D30E5"/>
    <w:rsid w:val="000D3373"/>
    <w:rsid w:val="000D34BB"/>
    <w:rsid w:val="000D376B"/>
    <w:rsid w:val="000D384A"/>
    <w:rsid w:val="000D3E2D"/>
    <w:rsid w:val="000D4352"/>
    <w:rsid w:val="000D447E"/>
    <w:rsid w:val="000D4C1A"/>
    <w:rsid w:val="000D4FE0"/>
    <w:rsid w:val="000D5136"/>
    <w:rsid w:val="000D527A"/>
    <w:rsid w:val="000D57A0"/>
    <w:rsid w:val="000D5D36"/>
    <w:rsid w:val="000D5D9E"/>
    <w:rsid w:val="000D5EB1"/>
    <w:rsid w:val="000D6171"/>
    <w:rsid w:val="000D66AD"/>
    <w:rsid w:val="000D69B1"/>
    <w:rsid w:val="000D69F5"/>
    <w:rsid w:val="000D6C6A"/>
    <w:rsid w:val="000D6ED6"/>
    <w:rsid w:val="000D7165"/>
    <w:rsid w:val="000D7232"/>
    <w:rsid w:val="000D73CE"/>
    <w:rsid w:val="000D7429"/>
    <w:rsid w:val="000D7C65"/>
    <w:rsid w:val="000D7E0B"/>
    <w:rsid w:val="000E027A"/>
    <w:rsid w:val="000E0294"/>
    <w:rsid w:val="000E0730"/>
    <w:rsid w:val="000E08F5"/>
    <w:rsid w:val="000E09F3"/>
    <w:rsid w:val="000E0E88"/>
    <w:rsid w:val="000E142D"/>
    <w:rsid w:val="000E1687"/>
    <w:rsid w:val="000E16AD"/>
    <w:rsid w:val="000E18DB"/>
    <w:rsid w:val="000E2569"/>
    <w:rsid w:val="000E2868"/>
    <w:rsid w:val="000E2A01"/>
    <w:rsid w:val="000E3558"/>
    <w:rsid w:val="000E430C"/>
    <w:rsid w:val="000E5094"/>
    <w:rsid w:val="000E5A4E"/>
    <w:rsid w:val="000E5B7F"/>
    <w:rsid w:val="000E5E9A"/>
    <w:rsid w:val="000E626E"/>
    <w:rsid w:val="000E6468"/>
    <w:rsid w:val="000E64C7"/>
    <w:rsid w:val="000E6EE0"/>
    <w:rsid w:val="000E7003"/>
    <w:rsid w:val="000E7174"/>
    <w:rsid w:val="000E73E0"/>
    <w:rsid w:val="000E7A33"/>
    <w:rsid w:val="000F030A"/>
    <w:rsid w:val="000F032A"/>
    <w:rsid w:val="000F0400"/>
    <w:rsid w:val="000F04C3"/>
    <w:rsid w:val="000F06C9"/>
    <w:rsid w:val="000F0AD9"/>
    <w:rsid w:val="000F0B71"/>
    <w:rsid w:val="000F0DAE"/>
    <w:rsid w:val="000F152F"/>
    <w:rsid w:val="000F1B3A"/>
    <w:rsid w:val="000F1DF4"/>
    <w:rsid w:val="000F22BB"/>
    <w:rsid w:val="000F2525"/>
    <w:rsid w:val="000F2758"/>
    <w:rsid w:val="000F2BB6"/>
    <w:rsid w:val="000F2F84"/>
    <w:rsid w:val="000F32FB"/>
    <w:rsid w:val="000F3C80"/>
    <w:rsid w:val="000F3E88"/>
    <w:rsid w:val="000F42E3"/>
    <w:rsid w:val="000F4CF2"/>
    <w:rsid w:val="000F4FAB"/>
    <w:rsid w:val="000F51FE"/>
    <w:rsid w:val="000F5456"/>
    <w:rsid w:val="000F5535"/>
    <w:rsid w:val="000F55C6"/>
    <w:rsid w:val="000F56AA"/>
    <w:rsid w:val="000F5948"/>
    <w:rsid w:val="000F5AC4"/>
    <w:rsid w:val="000F5D81"/>
    <w:rsid w:val="000F60C9"/>
    <w:rsid w:val="000F6252"/>
    <w:rsid w:val="000F629D"/>
    <w:rsid w:val="000F63D6"/>
    <w:rsid w:val="000F66EE"/>
    <w:rsid w:val="000F6D3B"/>
    <w:rsid w:val="000F72B6"/>
    <w:rsid w:val="000F770D"/>
    <w:rsid w:val="000F7D32"/>
    <w:rsid w:val="000F7EE2"/>
    <w:rsid w:val="000F7FEF"/>
    <w:rsid w:val="00100042"/>
    <w:rsid w:val="0010069C"/>
    <w:rsid w:val="00100A66"/>
    <w:rsid w:val="00100CEB"/>
    <w:rsid w:val="00101020"/>
    <w:rsid w:val="0010117C"/>
    <w:rsid w:val="00101978"/>
    <w:rsid w:val="00102E68"/>
    <w:rsid w:val="00102EE9"/>
    <w:rsid w:val="00103029"/>
    <w:rsid w:val="0010306F"/>
    <w:rsid w:val="001030D1"/>
    <w:rsid w:val="00103238"/>
    <w:rsid w:val="00103357"/>
    <w:rsid w:val="00103391"/>
    <w:rsid w:val="00103A46"/>
    <w:rsid w:val="00104BBE"/>
    <w:rsid w:val="00104C24"/>
    <w:rsid w:val="00105369"/>
    <w:rsid w:val="00105740"/>
    <w:rsid w:val="001057C0"/>
    <w:rsid w:val="00105894"/>
    <w:rsid w:val="00105FFF"/>
    <w:rsid w:val="0010663B"/>
    <w:rsid w:val="0010689D"/>
    <w:rsid w:val="00106993"/>
    <w:rsid w:val="00106D62"/>
    <w:rsid w:val="00106EC7"/>
    <w:rsid w:val="001073D6"/>
    <w:rsid w:val="00107991"/>
    <w:rsid w:val="001079C1"/>
    <w:rsid w:val="00107BE4"/>
    <w:rsid w:val="00107E91"/>
    <w:rsid w:val="00107EEB"/>
    <w:rsid w:val="00107FE7"/>
    <w:rsid w:val="0011011C"/>
    <w:rsid w:val="001106BE"/>
    <w:rsid w:val="0011074B"/>
    <w:rsid w:val="0011089D"/>
    <w:rsid w:val="0011097D"/>
    <w:rsid w:val="00110A2F"/>
    <w:rsid w:val="00110AE3"/>
    <w:rsid w:val="00110C3B"/>
    <w:rsid w:val="00110D99"/>
    <w:rsid w:val="001111B9"/>
    <w:rsid w:val="00111492"/>
    <w:rsid w:val="00111DCF"/>
    <w:rsid w:val="00111DED"/>
    <w:rsid w:val="0011261F"/>
    <w:rsid w:val="00112BBF"/>
    <w:rsid w:val="00113018"/>
    <w:rsid w:val="0011387F"/>
    <w:rsid w:val="0011409E"/>
    <w:rsid w:val="0011448E"/>
    <w:rsid w:val="00114888"/>
    <w:rsid w:val="00114EC9"/>
    <w:rsid w:val="00115177"/>
    <w:rsid w:val="0011544F"/>
    <w:rsid w:val="00115968"/>
    <w:rsid w:val="00115E09"/>
    <w:rsid w:val="00115F26"/>
    <w:rsid w:val="001161CD"/>
    <w:rsid w:val="00116677"/>
    <w:rsid w:val="00116754"/>
    <w:rsid w:val="00116C7F"/>
    <w:rsid w:val="00116E7E"/>
    <w:rsid w:val="001171D9"/>
    <w:rsid w:val="001176EB"/>
    <w:rsid w:val="00117A50"/>
    <w:rsid w:val="00117D82"/>
    <w:rsid w:val="00120DC9"/>
    <w:rsid w:val="00121668"/>
    <w:rsid w:val="00121B31"/>
    <w:rsid w:val="001220C1"/>
    <w:rsid w:val="001227B8"/>
    <w:rsid w:val="00122999"/>
    <w:rsid w:val="00122A57"/>
    <w:rsid w:val="00122BF3"/>
    <w:rsid w:val="00122C08"/>
    <w:rsid w:val="00122CE9"/>
    <w:rsid w:val="00122F6B"/>
    <w:rsid w:val="001236D5"/>
    <w:rsid w:val="0012375C"/>
    <w:rsid w:val="001239C8"/>
    <w:rsid w:val="00123ADF"/>
    <w:rsid w:val="00124EA1"/>
    <w:rsid w:val="001250C4"/>
    <w:rsid w:val="001252E2"/>
    <w:rsid w:val="001256A2"/>
    <w:rsid w:val="001256D3"/>
    <w:rsid w:val="00125FA8"/>
    <w:rsid w:val="00126015"/>
    <w:rsid w:val="001260B4"/>
    <w:rsid w:val="0012639F"/>
    <w:rsid w:val="00126502"/>
    <w:rsid w:val="00126507"/>
    <w:rsid w:val="00126789"/>
    <w:rsid w:val="001268E8"/>
    <w:rsid w:val="00126A5C"/>
    <w:rsid w:val="00126BD6"/>
    <w:rsid w:val="00126C3F"/>
    <w:rsid w:val="00126DDA"/>
    <w:rsid w:val="0012704F"/>
    <w:rsid w:val="00127065"/>
    <w:rsid w:val="00127424"/>
    <w:rsid w:val="0012748E"/>
    <w:rsid w:val="00127759"/>
    <w:rsid w:val="0012779D"/>
    <w:rsid w:val="00127A11"/>
    <w:rsid w:val="00127BBA"/>
    <w:rsid w:val="001300B9"/>
    <w:rsid w:val="001308E0"/>
    <w:rsid w:val="00131546"/>
    <w:rsid w:val="001315DD"/>
    <w:rsid w:val="001316A3"/>
    <w:rsid w:val="00131715"/>
    <w:rsid w:val="001317A4"/>
    <w:rsid w:val="001317D3"/>
    <w:rsid w:val="00131B08"/>
    <w:rsid w:val="00131F41"/>
    <w:rsid w:val="00132033"/>
    <w:rsid w:val="0013203C"/>
    <w:rsid w:val="001320F6"/>
    <w:rsid w:val="001324D4"/>
    <w:rsid w:val="00132592"/>
    <w:rsid w:val="001329F6"/>
    <w:rsid w:val="001333FC"/>
    <w:rsid w:val="0013364C"/>
    <w:rsid w:val="00133A8C"/>
    <w:rsid w:val="00134687"/>
    <w:rsid w:val="00135E52"/>
    <w:rsid w:val="00136034"/>
    <w:rsid w:val="001366D1"/>
    <w:rsid w:val="00136D68"/>
    <w:rsid w:val="001372E5"/>
    <w:rsid w:val="00137367"/>
    <w:rsid w:val="00137647"/>
    <w:rsid w:val="00137F66"/>
    <w:rsid w:val="0014026B"/>
    <w:rsid w:val="001404EA"/>
    <w:rsid w:val="001406AA"/>
    <w:rsid w:val="00140E25"/>
    <w:rsid w:val="00140E87"/>
    <w:rsid w:val="00141D52"/>
    <w:rsid w:val="00141ED3"/>
    <w:rsid w:val="001420E4"/>
    <w:rsid w:val="00142242"/>
    <w:rsid w:val="00142D79"/>
    <w:rsid w:val="00143929"/>
    <w:rsid w:val="00143A9C"/>
    <w:rsid w:val="00143C85"/>
    <w:rsid w:val="00143F1A"/>
    <w:rsid w:val="00144D7B"/>
    <w:rsid w:val="0014570C"/>
    <w:rsid w:val="0014597A"/>
    <w:rsid w:val="00145AF3"/>
    <w:rsid w:val="00145AF4"/>
    <w:rsid w:val="0014636A"/>
    <w:rsid w:val="00146A73"/>
    <w:rsid w:val="00146E25"/>
    <w:rsid w:val="001501B7"/>
    <w:rsid w:val="00150265"/>
    <w:rsid w:val="0015066D"/>
    <w:rsid w:val="00151EA6"/>
    <w:rsid w:val="001522DF"/>
    <w:rsid w:val="00152614"/>
    <w:rsid w:val="001528AC"/>
    <w:rsid w:val="001530FC"/>
    <w:rsid w:val="001532AF"/>
    <w:rsid w:val="001538C3"/>
    <w:rsid w:val="00153D0C"/>
    <w:rsid w:val="00153E5A"/>
    <w:rsid w:val="001542FB"/>
    <w:rsid w:val="0015431D"/>
    <w:rsid w:val="001545E6"/>
    <w:rsid w:val="00154626"/>
    <w:rsid w:val="0015479A"/>
    <w:rsid w:val="001548D4"/>
    <w:rsid w:val="00154AFC"/>
    <w:rsid w:val="00154D38"/>
    <w:rsid w:val="00155038"/>
    <w:rsid w:val="001550D4"/>
    <w:rsid w:val="00155110"/>
    <w:rsid w:val="00155353"/>
    <w:rsid w:val="001559E0"/>
    <w:rsid w:val="001561BF"/>
    <w:rsid w:val="001562CB"/>
    <w:rsid w:val="00157344"/>
    <w:rsid w:val="00157AE0"/>
    <w:rsid w:val="00157BEF"/>
    <w:rsid w:val="00157CC2"/>
    <w:rsid w:val="00160237"/>
    <w:rsid w:val="001603F9"/>
    <w:rsid w:val="0016074C"/>
    <w:rsid w:val="0016094B"/>
    <w:rsid w:val="001609B1"/>
    <w:rsid w:val="00160D58"/>
    <w:rsid w:val="00160F50"/>
    <w:rsid w:val="001610B3"/>
    <w:rsid w:val="00161157"/>
    <w:rsid w:val="0016132C"/>
    <w:rsid w:val="00161535"/>
    <w:rsid w:val="00161729"/>
    <w:rsid w:val="00162142"/>
    <w:rsid w:val="001621C8"/>
    <w:rsid w:val="0016247E"/>
    <w:rsid w:val="00162B72"/>
    <w:rsid w:val="00163225"/>
    <w:rsid w:val="001632B0"/>
    <w:rsid w:val="00164028"/>
    <w:rsid w:val="00164293"/>
    <w:rsid w:val="0016486C"/>
    <w:rsid w:val="00164E7D"/>
    <w:rsid w:val="0016514F"/>
    <w:rsid w:val="00165A94"/>
    <w:rsid w:val="00165BBD"/>
    <w:rsid w:val="00165D53"/>
    <w:rsid w:val="00165D91"/>
    <w:rsid w:val="001663DC"/>
    <w:rsid w:val="001664FB"/>
    <w:rsid w:val="00166D9A"/>
    <w:rsid w:val="00167045"/>
    <w:rsid w:val="001670A9"/>
    <w:rsid w:val="001672D0"/>
    <w:rsid w:val="001672FE"/>
    <w:rsid w:val="00167515"/>
    <w:rsid w:val="00167916"/>
    <w:rsid w:val="00170491"/>
    <w:rsid w:val="001704C8"/>
    <w:rsid w:val="00170AF3"/>
    <w:rsid w:val="00170F13"/>
    <w:rsid w:val="00171A10"/>
    <w:rsid w:val="00171C43"/>
    <w:rsid w:val="00171C76"/>
    <w:rsid w:val="00171D3E"/>
    <w:rsid w:val="001720FF"/>
    <w:rsid w:val="00172121"/>
    <w:rsid w:val="0017248F"/>
    <w:rsid w:val="0017261A"/>
    <w:rsid w:val="0017286A"/>
    <w:rsid w:val="00172C13"/>
    <w:rsid w:val="00172FE9"/>
    <w:rsid w:val="0017327B"/>
    <w:rsid w:val="00173367"/>
    <w:rsid w:val="001734E9"/>
    <w:rsid w:val="00173FE2"/>
    <w:rsid w:val="00174414"/>
    <w:rsid w:val="00174AC4"/>
    <w:rsid w:val="00174B81"/>
    <w:rsid w:val="00175297"/>
    <w:rsid w:val="001756E6"/>
    <w:rsid w:val="00175CB7"/>
    <w:rsid w:val="0017619A"/>
    <w:rsid w:val="001765A9"/>
    <w:rsid w:val="00176603"/>
    <w:rsid w:val="00176C29"/>
    <w:rsid w:val="00176C7F"/>
    <w:rsid w:val="00176CD9"/>
    <w:rsid w:val="00176E06"/>
    <w:rsid w:val="001770D8"/>
    <w:rsid w:val="001773C8"/>
    <w:rsid w:val="001776EE"/>
    <w:rsid w:val="00177905"/>
    <w:rsid w:val="00177D7B"/>
    <w:rsid w:val="00177F01"/>
    <w:rsid w:val="001800C0"/>
    <w:rsid w:val="00180510"/>
    <w:rsid w:val="00180542"/>
    <w:rsid w:val="00180591"/>
    <w:rsid w:val="001805B7"/>
    <w:rsid w:val="001808B1"/>
    <w:rsid w:val="00180EAE"/>
    <w:rsid w:val="00180F8F"/>
    <w:rsid w:val="00180FD4"/>
    <w:rsid w:val="00181283"/>
    <w:rsid w:val="001814D8"/>
    <w:rsid w:val="001819D2"/>
    <w:rsid w:val="001819E3"/>
    <w:rsid w:val="00181E7E"/>
    <w:rsid w:val="001821B6"/>
    <w:rsid w:val="00182215"/>
    <w:rsid w:val="00182313"/>
    <w:rsid w:val="00182410"/>
    <w:rsid w:val="00182EAA"/>
    <w:rsid w:val="0018319A"/>
    <w:rsid w:val="0018329B"/>
    <w:rsid w:val="0018412D"/>
    <w:rsid w:val="00184239"/>
    <w:rsid w:val="001842E1"/>
    <w:rsid w:val="0018431E"/>
    <w:rsid w:val="0018433E"/>
    <w:rsid w:val="00184433"/>
    <w:rsid w:val="00184C4C"/>
    <w:rsid w:val="00185EB9"/>
    <w:rsid w:val="0018612D"/>
    <w:rsid w:val="00186579"/>
    <w:rsid w:val="00186658"/>
    <w:rsid w:val="0018667D"/>
    <w:rsid w:val="00186924"/>
    <w:rsid w:val="00186AE3"/>
    <w:rsid w:val="001871D4"/>
    <w:rsid w:val="00187483"/>
    <w:rsid w:val="00187885"/>
    <w:rsid w:val="001878DF"/>
    <w:rsid w:val="00187F4C"/>
    <w:rsid w:val="001905B6"/>
    <w:rsid w:val="001909E2"/>
    <w:rsid w:val="00190EE0"/>
    <w:rsid w:val="00190F87"/>
    <w:rsid w:val="001911FE"/>
    <w:rsid w:val="00191460"/>
    <w:rsid w:val="00191541"/>
    <w:rsid w:val="00191ACE"/>
    <w:rsid w:val="00191FBF"/>
    <w:rsid w:val="00192012"/>
    <w:rsid w:val="0019240A"/>
    <w:rsid w:val="00192946"/>
    <w:rsid w:val="00192FCD"/>
    <w:rsid w:val="00193287"/>
    <w:rsid w:val="00193526"/>
    <w:rsid w:val="00193581"/>
    <w:rsid w:val="001940A5"/>
    <w:rsid w:val="0019438E"/>
    <w:rsid w:val="00194A87"/>
    <w:rsid w:val="00194B6A"/>
    <w:rsid w:val="00194EB1"/>
    <w:rsid w:val="00194FFF"/>
    <w:rsid w:val="001956A9"/>
    <w:rsid w:val="00195BD8"/>
    <w:rsid w:val="00196451"/>
    <w:rsid w:val="001964AA"/>
    <w:rsid w:val="0019685A"/>
    <w:rsid w:val="00196C7A"/>
    <w:rsid w:val="001970E6"/>
    <w:rsid w:val="001971A7"/>
    <w:rsid w:val="00197214"/>
    <w:rsid w:val="00197FCD"/>
    <w:rsid w:val="001A007A"/>
    <w:rsid w:val="001A0499"/>
    <w:rsid w:val="001A14CC"/>
    <w:rsid w:val="001A16E2"/>
    <w:rsid w:val="001A1B33"/>
    <w:rsid w:val="001A296E"/>
    <w:rsid w:val="001A2BEF"/>
    <w:rsid w:val="001A34BF"/>
    <w:rsid w:val="001A36B7"/>
    <w:rsid w:val="001A3920"/>
    <w:rsid w:val="001A39BF"/>
    <w:rsid w:val="001A3BA6"/>
    <w:rsid w:val="001A3DB1"/>
    <w:rsid w:val="001A3E44"/>
    <w:rsid w:val="001A41BD"/>
    <w:rsid w:val="001A432C"/>
    <w:rsid w:val="001A4837"/>
    <w:rsid w:val="001A4F5E"/>
    <w:rsid w:val="001A4F80"/>
    <w:rsid w:val="001A536B"/>
    <w:rsid w:val="001A5BC0"/>
    <w:rsid w:val="001A5CDC"/>
    <w:rsid w:val="001A5D2B"/>
    <w:rsid w:val="001A5E60"/>
    <w:rsid w:val="001A5F0D"/>
    <w:rsid w:val="001A5F6E"/>
    <w:rsid w:val="001A65B9"/>
    <w:rsid w:val="001A6E34"/>
    <w:rsid w:val="001A6F1F"/>
    <w:rsid w:val="001A726F"/>
    <w:rsid w:val="001A7939"/>
    <w:rsid w:val="001A7C50"/>
    <w:rsid w:val="001B02A4"/>
    <w:rsid w:val="001B03A9"/>
    <w:rsid w:val="001B08AC"/>
    <w:rsid w:val="001B0F76"/>
    <w:rsid w:val="001B1D9B"/>
    <w:rsid w:val="001B1FF3"/>
    <w:rsid w:val="001B2149"/>
    <w:rsid w:val="001B325D"/>
    <w:rsid w:val="001B35A3"/>
    <w:rsid w:val="001B3F11"/>
    <w:rsid w:val="001B4360"/>
    <w:rsid w:val="001B48B4"/>
    <w:rsid w:val="001B4ABE"/>
    <w:rsid w:val="001B4C59"/>
    <w:rsid w:val="001B4E3F"/>
    <w:rsid w:val="001B5952"/>
    <w:rsid w:val="001B70F1"/>
    <w:rsid w:val="001B72FB"/>
    <w:rsid w:val="001B79F6"/>
    <w:rsid w:val="001C0398"/>
    <w:rsid w:val="001C082A"/>
    <w:rsid w:val="001C0951"/>
    <w:rsid w:val="001C0A74"/>
    <w:rsid w:val="001C0BEE"/>
    <w:rsid w:val="001C122D"/>
    <w:rsid w:val="001C1D9D"/>
    <w:rsid w:val="001C20DA"/>
    <w:rsid w:val="001C25CA"/>
    <w:rsid w:val="001C3089"/>
    <w:rsid w:val="001C3484"/>
    <w:rsid w:val="001C402A"/>
    <w:rsid w:val="001C4833"/>
    <w:rsid w:val="001C4989"/>
    <w:rsid w:val="001C498C"/>
    <w:rsid w:val="001C4D54"/>
    <w:rsid w:val="001C5580"/>
    <w:rsid w:val="001C57CB"/>
    <w:rsid w:val="001C5912"/>
    <w:rsid w:val="001C5A73"/>
    <w:rsid w:val="001C5F84"/>
    <w:rsid w:val="001C60E3"/>
    <w:rsid w:val="001C6136"/>
    <w:rsid w:val="001C63A9"/>
    <w:rsid w:val="001C659D"/>
    <w:rsid w:val="001C6E89"/>
    <w:rsid w:val="001C7062"/>
    <w:rsid w:val="001C70F3"/>
    <w:rsid w:val="001C74C2"/>
    <w:rsid w:val="001C7993"/>
    <w:rsid w:val="001C7B67"/>
    <w:rsid w:val="001D000E"/>
    <w:rsid w:val="001D009C"/>
    <w:rsid w:val="001D0170"/>
    <w:rsid w:val="001D03B7"/>
    <w:rsid w:val="001D08DF"/>
    <w:rsid w:val="001D1670"/>
    <w:rsid w:val="001D16AD"/>
    <w:rsid w:val="001D1960"/>
    <w:rsid w:val="001D2487"/>
    <w:rsid w:val="001D28A5"/>
    <w:rsid w:val="001D2D9F"/>
    <w:rsid w:val="001D2FBB"/>
    <w:rsid w:val="001D3492"/>
    <w:rsid w:val="001D34B5"/>
    <w:rsid w:val="001D4146"/>
    <w:rsid w:val="001D42B5"/>
    <w:rsid w:val="001D4EB0"/>
    <w:rsid w:val="001D5A2B"/>
    <w:rsid w:val="001D5A7D"/>
    <w:rsid w:val="001D5C48"/>
    <w:rsid w:val="001D6BFC"/>
    <w:rsid w:val="001D740D"/>
    <w:rsid w:val="001D74C2"/>
    <w:rsid w:val="001E10A3"/>
    <w:rsid w:val="001E1A78"/>
    <w:rsid w:val="001E1F6C"/>
    <w:rsid w:val="001E20FE"/>
    <w:rsid w:val="001E237E"/>
    <w:rsid w:val="001E2A49"/>
    <w:rsid w:val="001E2EAC"/>
    <w:rsid w:val="001E2F10"/>
    <w:rsid w:val="001E3261"/>
    <w:rsid w:val="001E32CE"/>
    <w:rsid w:val="001E340E"/>
    <w:rsid w:val="001E3698"/>
    <w:rsid w:val="001E398A"/>
    <w:rsid w:val="001E3F3B"/>
    <w:rsid w:val="001E4428"/>
    <w:rsid w:val="001E481E"/>
    <w:rsid w:val="001E487D"/>
    <w:rsid w:val="001E493E"/>
    <w:rsid w:val="001E559F"/>
    <w:rsid w:val="001E5799"/>
    <w:rsid w:val="001E5A1C"/>
    <w:rsid w:val="001E5DB6"/>
    <w:rsid w:val="001E64AD"/>
    <w:rsid w:val="001E66DF"/>
    <w:rsid w:val="001E67D2"/>
    <w:rsid w:val="001E7151"/>
    <w:rsid w:val="001E75AE"/>
    <w:rsid w:val="001E7A9C"/>
    <w:rsid w:val="001E7D4B"/>
    <w:rsid w:val="001F09BF"/>
    <w:rsid w:val="001F11C6"/>
    <w:rsid w:val="001F1389"/>
    <w:rsid w:val="001F1535"/>
    <w:rsid w:val="001F2065"/>
    <w:rsid w:val="001F20EE"/>
    <w:rsid w:val="001F2ED7"/>
    <w:rsid w:val="001F3531"/>
    <w:rsid w:val="001F384B"/>
    <w:rsid w:val="001F3B17"/>
    <w:rsid w:val="001F406B"/>
    <w:rsid w:val="001F4264"/>
    <w:rsid w:val="001F448C"/>
    <w:rsid w:val="001F4897"/>
    <w:rsid w:val="001F58F4"/>
    <w:rsid w:val="001F59AC"/>
    <w:rsid w:val="001F5F48"/>
    <w:rsid w:val="001F60FD"/>
    <w:rsid w:val="001F6801"/>
    <w:rsid w:val="001F6823"/>
    <w:rsid w:val="001F6842"/>
    <w:rsid w:val="001F6D99"/>
    <w:rsid w:val="001F772A"/>
    <w:rsid w:val="001F78EA"/>
    <w:rsid w:val="001F7A4D"/>
    <w:rsid w:val="001F7ADF"/>
    <w:rsid w:val="001F7BF5"/>
    <w:rsid w:val="001F7DCA"/>
    <w:rsid w:val="0020011F"/>
    <w:rsid w:val="00200567"/>
    <w:rsid w:val="0020163C"/>
    <w:rsid w:val="0020164C"/>
    <w:rsid w:val="00201BE7"/>
    <w:rsid w:val="00201C73"/>
    <w:rsid w:val="00201CF2"/>
    <w:rsid w:val="0020241F"/>
    <w:rsid w:val="002029FA"/>
    <w:rsid w:val="00202AB0"/>
    <w:rsid w:val="002034AE"/>
    <w:rsid w:val="00203530"/>
    <w:rsid w:val="002036EE"/>
    <w:rsid w:val="00203A5F"/>
    <w:rsid w:val="0020535B"/>
    <w:rsid w:val="00205D46"/>
    <w:rsid w:val="00205FA2"/>
    <w:rsid w:val="002060A2"/>
    <w:rsid w:val="0020662C"/>
    <w:rsid w:val="002067B3"/>
    <w:rsid w:val="002075A0"/>
    <w:rsid w:val="00207BE3"/>
    <w:rsid w:val="00207C32"/>
    <w:rsid w:val="002104ED"/>
    <w:rsid w:val="00210C4A"/>
    <w:rsid w:val="0021123F"/>
    <w:rsid w:val="0021193F"/>
    <w:rsid w:val="002119C2"/>
    <w:rsid w:val="00212654"/>
    <w:rsid w:val="0021266C"/>
    <w:rsid w:val="00212714"/>
    <w:rsid w:val="002127D1"/>
    <w:rsid w:val="00212F0C"/>
    <w:rsid w:val="00212FF7"/>
    <w:rsid w:val="00213550"/>
    <w:rsid w:val="00213743"/>
    <w:rsid w:val="002137FD"/>
    <w:rsid w:val="00213E40"/>
    <w:rsid w:val="00213F9C"/>
    <w:rsid w:val="00213FB5"/>
    <w:rsid w:val="00214592"/>
    <w:rsid w:val="0021486B"/>
    <w:rsid w:val="00214F89"/>
    <w:rsid w:val="00215169"/>
    <w:rsid w:val="00215F5D"/>
    <w:rsid w:val="00216062"/>
    <w:rsid w:val="00216463"/>
    <w:rsid w:val="00216507"/>
    <w:rsid w:val="00216692"/>
    <w:rsid w:val="00216880"/>
    <w:rsid w:val="002169D4"/>
    <w:rsid w:val="00216BC5"/>
    <w:rsid w:val="00216DF4"/>
    <w:rsid w:val="00217479"/>
    <w:rsid w:val="00217726"/>
    <w:rsid w:val="0021798F"/>
    <w:rsid w:val="002179F5"/>
    <w:rsid w:val="002206FE"/>
    <w:rsid w:val="00220A2C"/>
    <w:rsid w:val="00220A47"/>
    <w:rsid w:val="00220B07"/>
    <w:rsid w:val="002214A2"/>
    <w:rsid w:val="002215C6"/>
    <w:rsid w:val="00221A6E"/>
    <w:rsid w:val="00221B41"/>
    <w:rsid w:val="002221FD"/>
    <w:rsid w:val="00222A45"/>
    <w:rsid w:val="00222D73"/>
    <w:rsid w:val="002236E8"/>
    <w:rsid w:val="002243D7"/>
    <w:rsid w:val="00224D1C"/>
    <w:rsid w:val="00225F49"/>
    <w:rsid w:val="0022699A"/>
    <w:rsid w:val="00226ACB"/>
    <w:rsid w:val="00226BD5"/>
    <w:rsid w:val="00226C7E"/>
    <w:rsid w:val="00226F7E"/>
    <w:rsid w:val="0022715A"/>
    <w:rsid w:val="00227AD5"/>
    <w:rsid w:val="00227C16"/>
    <w:rsid w:val="002300E9"/>
    <w:rsid w:val="002302A2"/>
    <w:rsid w:val="00230CEB"/>
    <w:rsid w:val="00231110"/>
    <w:rsid w:val="0023118A"/>
    <w:rsid w:val="002317E3"/>
    <w:rsid w:val="00231C58"/>
    <w:rsid w:val="00232003"/>
    <w:rsid w:val="0023265D"/>
    <w:rsid w:val="00233051"/>
    <w:rsid w:val="0023399F"/>
    <w:rsid w:val="0023407C"/>
    <w:rsid w:val="0023454B"/>
    <w:rsid w:val="002349F8"/>
    <w:rsid w:val="00234A03"/>
    <w:rsid w:val="00234A36"/>
    <w:rsid w:val="0023555E"/>
    <w:rsid w:val="0023571A"/>
    <w:rsid w:val="002359E6"/>
    <w:rsid w:val="00235AF7"/>
    <w:rsid w:val="00235DCF"/>
    <w:rsid w:val="00236042"/>
    <w:rsid w:val="002363D0"/>
    <w:rsid w:val="0023662B"/>
    <w:rsid w:val="002368CB"/>
    <w:rsid w:val="00236C00"/>
    <w:rsid w:val="00236EE5"/>
    <w:rsid w:val="002400DD"/>
    <w:rsid w:val="0024013C"/>
    <w:rsid w:val="00240183"/>
    <w:rsid w:val="002405E4"/>
    <w:rsid w:val="00240C63"/>
    <w:rsid w:val="00240DD7"/>
    <w:rsid w:val="00241041"/>
    <w:rsid w:val="00241480"/>
    <w:rsid w:val="00241AF9"/>
    <w:rsid w:val="00242612"/>
    <w:rsid w:val="00243210"/>
    <w:rsid w:val="002432EF"/>
    <w:rsid w:val="00243C4F"/>
    <w:rsid w:val="00243E28"/>
    <w:rsid w:val="00243F24"/>
    <w:rsid w:val="00243FAF"/>
    <w:rsid w:val="0024541B"/>
    <w:rsid w:val="00245610"/>
    <w:rsid w:val="00246190"/>
    <w:rsid w:val="00246461"/>
    <w:rsid w:val="0024680D"/>
    <w:rsid w:val="0024694A"/>
    <w:rsid w:val="002472C7"/>
    <w:rsid w:val="002500C3"/>
    <w:rsid w:val="002505D0"/>
    <w:rsid w:val="00250929"/>
    <w:rsid w:val="00251390"/>
    <w:rsid w:val="0025167A"/>
    <w:rsid w:val="00251CB5"/>
    <w:rsid w:val="00251E02"/>
    <w:rsid w:val="00252028"/>
    <w:rsid w:val="002521EA"/>
    <w:rsid w:val="0025224F"/>
    <w:rsid w:val="002522EF"/>
    <w:rsid w:val="00252448"/>
    <w:rsid w:val="002525AA"/>
    <w:rsid w:val="0025264A"/>
    <w:rsid w:val="00252812"/>
    <w:rsid w:val="00252A99"/>
    <w:rsid w:val="0025305A"/>
    <w:rsid w:val="00253128"/>
    <w:rsid w:val="00253183"/>
    <w:rsid w:val="002531A9"/>
    <w:rsid w:val="0025330D"/>
    <w:rsid w:val="002536DE"/>
    <w:rsid w:val="00253D92"/>
    <w:rsid w:val="00253F2A"/>
    <w:rsid w:val="002541A6"/>
    <w:rsid w:val="002541DF"/>
    <w:rsid w:val="0025434D"/>
    <w:rsid w:val="00254421"/>
    <w:rsid w:val="00254580"/>
    <w:rsid w:val="00254A5E"/>
    <w:rsid w:val="00254A89"/>
    <w:rsid w:val="00254F28"/>
    <w:rsid w:val="00254F50"/>
    <w:rsid w:val="002557A6"/>
    <w:rsid w:val="00255A13"/>
    <w:rsid w:val="00255ECE"/>
    <w:rsid w:val="00255F4A"/>
    <w:rsid w:val="00255F8F"/>
    <w:rsid w:val="00255F98"/>
    <w:rsid w:val="00256355"/>
    <w:rsid w:val="00256413"/>
    <w:rsid w:val="002565D0"/>
    <w:rsid w:val="00256D9A"/>
    <w:rsid w:val="002570E9"/>
    <w:rsid w:val="0025728D"/>
    <w:rsid w:val="00257BF1"/>
    <w:rsid w:val="00257D17"/>
    <w:rsid w:val="00260C80"/>
    <w:rsid w:val="00260CF2"/>
    <w:rsid w:val="00260E01"/>
    <w:rsid w:val="0026106A"/>
    <w:rsid w:val="0026137B"/>
    <w:rsid w:val="00261B25"/>
    <w:rsid w:val="00261E4D"/>
    <w:rsid w:val="00261FC0"/>
    <w:rsid w:val="0026264F"/>
    <w:rsid w:val="002627CD"/>
    <w:rsid w:val="00262901"/>
    <w:rsid w:val="00262AA3"/>
    <w:rsid w:val="00262B3B"/>
    <w:rsid w:val="00262D7B"/>
    <w:rsid w:val="002637E6"/>
    <w:rsid w:val="00263C0A"/>
    <w:rsid w:val="00263EFE"/>
    <w:rsid w:val="00264276"/>
    <w:rsid w:val="002645CB"/>
    <w:rsid w:val="002648A8"/>
    <w:rsid w:val="002649DB"/>
    <w:rsid w:val="00264DF1"/>
    <w:rsid w:val="00264F40"/>
    <w:rsid w:val="0026508C"/>
    <w:rsid w:val="0026545B"/>
    <w:rsid w:val="0026572B"/>
    <w:rsid w:val="0026599A"/>
    <w:rsid w:val="00265BAA"/>
    <w:rsid w:val="00265E5F"/>
    <w:rsid w:val="002665B1"/>
    <w:rsid w:val="00266C81"/>
    <w:rsid w:val="00266F17"/>
    <w:rsid w:val="00267275"/>
    <w:rsid w:val="00267301"/>
    <w:rsid w:val="00270199"/>
    <w:rsid w:val="0027067E"/>
    <w:rsid w:val="002709B2"/>
    <w:rsid w:val="00270ABF"/>
    <w:rsid w:val="00270B8B"/>
    <w:rsid w:val="00270D2B"/>
    <w:rsid w:val="00270E0C"/>
    <w:rsid w:val="0027105F"/>
    <w:rsid w:val="0027107B"/>
    <w:rsid w:val="00271268"/>
    <w:rsid w:val="002716B4"/>
    <w:rsid w:val="00271A19"/>
    <w:rsid w:val="00271ABD"/>
    <w:rsid w:val="00271DEA"/>
    <w:rsid w:val="00272327"/>
    <w:rsid w:val="002724D8"/>
    <w:rsid w:val="00272A4C"/>
    <w:rsid w:val="00273379"/>
    <w:rsid w:val="00273F80"/>
    <w:rsid w:val="00274CCF"/>
    <w:rsid w:val="00274F5D"/>
    <w:rsid w:val="0027541A"/>
    <w:rsid w:val="00275583"/>
    <w:rsid w:val="002758AF"/>
    <w:rsid w:val="00275BE4"/>
    <w:rsid w:val="0027619D"/>
    <w:rsid w:val="0027683D"/>
    <w:rsid w:val="00276A70"/>
    <w:rsid w:val="00276D34"/>
    <w:rsid w:val="00277035"/>
    <w:rsid w:val="002774FE"/>
    <w:rsid w:val="002778E7"/>
    <w:rsid w:val="00277F7D"/>
    <w:rsid w:val="00280168"/>
    <w:rsid w:val="0028025F"/>
    <w:rsid w:val="002802D1"/>
    <w:rsid w:val="002803C5"/>
    <w:rsid w:val="00280530"/>
    <w:rsid w:val="00280AEA"/>
    <w:rsid w:val="00280DED"/>
    <w:rsid w:val="0028113B"/>
    <w:rsid w:val="00281E6D"/>
    <w:rsid w:val="00281EA8"/>
    <w:rsid w:val="002821EB"/>
    <w:rsid w:val="00282627"/>
    <w:rsid w:val="00282B08"/>
    <w:rsid w:val="00282F6F"/>
    <w:rsid w:val="00283BCF"/>
    <w:rsid w:val="00283C05"/>
    <w:rsid w:val="00283C8C"/>
    <w:rsid w:val="002841CD"/>
    <w:rsid w:val="00284263"/>
    <w:rsid w:val="002845D2"/>
    <w:rsid w:val="0028474A"/>
    <w:rsid w:val="00284929"/>
    <w:rsid w:val="00284CD0"/>
    <w:rsid w:val="00284E5D"/>
    <w:rsid w:val="00284E6F"/>
    <w:rsid w:val="0028548A"/>
    <w:rsid w:val="0028567E"/>
    <w:rsid w:val="00285C81"/>
    <w:rsid w:val="0028656C"/>
    <w:rsid w:val="00286780"/>
    <w:rsid w:val="0028682C"/>
    <w:rsid w:val="00287405"/>
    <w:rsid w:val="00287B12"/>
    <w:rsid w:val="00287B51"/>
    <w:rsid w:val="002906CB"/>
    <w:rsid w:val="0029077E"/>
    <w:rsid w:val="0029081E"/>
    <w:rsid w:val="00290B5B"/>
    <w:rsid w:val="00290E57"/>
    <w:rsid w:val="002911C3"/>
    <w:rsid w:val="0029128D"/>
    <w:rsid w:val="002912F3"/>
    <w:rsid w:val="0029204F"/>
    <w:rsid w:val="0029218C"/>
    <w:rsid w:val="00292682"/>
    <w:rsid w:val="00292E5B"/>
    <w:rsid w:val="00292ED7"/>
    <w:rsid w:val="0029357E"/>
    <w:rsid w:val="00293AAA"/>
    <w:rsid w:val="00293E0A"/>
    <w:rsid w:val="002941B9"/>
    <w:rsid w:val="0029435E"/>
    <w:rsid w:val="00294465"/>
    <w:rsid w:val="00294651"/>
    <w:rsid w:val="00294C1E"/>
    <w:rsid w:val="00294FBC"/>
    <w:rsid w:val="00295311"/>
    <w:rsid w:val="00295405"/>
    <w:rsid w:val="00295484"/>
    <w:rsid w:val="00295848"/>
    <w:rsid w:val="00295990"/>
    <w:rsid w:val="002959AC"/>
    <w:rsid w:val="00295EC1"/>
    <w:rsid w:val="00295EE7"/>
    <w:rsid w:val="002964BA"/>
    <w:rsid w:val="0029666B"/>
    <w:rsid w:val="00296768"/>
    <w:rsid w:val="00296B54"/>
    <w:rsid w:val="00296F98"/>
    <w:rsid w:val="00296FA4"/>
    <w:rsid w:val="002970D7"/>
    <w:rsid w:val="0029752A"/>
    <w:rsid w:val="002975D7"/>
    <w:rsid w:val="00297D22"/>
    <w:rsid w:val="00297D32"/>
    <w:rsid w:val="00297F9F"/>
    <w:rsid w:val="002A00C7"/>
    <w:rsid w:val="002A0FCA"/>
    <w:rsid w:val="002A1133"/>
    <w:rsid w:val="002A11E3"/>
    <w:rsid w:val="002A172D"/>
    <w:rsid w:val="002A21C9"/>
    <w:rsid w:val="002A285D"/>
    <w:rsid w:val="002A3853"/>
    <w:rsid w:val="002A39D0"/>
    <w:rsid w:val="002A3FD7"/>
    <w:rsid w:val="002A43E5"/>
    <w:rsid w:val="002A4B63"/>
    <w:rsid w:val="002A4EB2"/>
    <w:rsid w:val="002A50F3"/>
    <w:rsid w:val="002A57E4"/>
    <w:rsid w:val="002A58D0"/>
    <w:rsid w:val="002A5D19"/>
    <w:rsid w:val="002A5E78"/>
    <w:rsid w:val="002A6376"/>
    <w:rsid w:val="002A656F"/>
    <w:rsid w:val="002A66A1"/>
    <w:rsid w:val="002A6D1C"/>
    <w:rsid w:val="002A70DB"/>
    <w:rsid w:val="002A729C"/>
    <w:rsid w:val="002A74F8"/>
    <w:rsid w:val="002B00C7"/>
    <w:rsid w:val="002B0447"/>
    <w:rsid w:val="002B0D06"/>
    <w:rsid w:val="002B0E4C"/>
    <w:rsid w:val="002B11D5"/>
    <w:rsid w:val="002B1207"/>
    <w:rsid w:val="002B1603"/>
    <w:rsid w:val="002B1AB3"/>
    <w:rsid w:val="002B26B6"/>
    <w:rsid w:val="002B3957"/>
    <w:rsid w:val="002B395D"/>
    <w:rsid w:val="002B3A0D"/>
    <w:rsid w:val="002B4BDB"/>
    <w:rsid w:val="002B50C5"/>
    <w:rsid w:val="002B5245"/>
    <w:rsid w:val="002B5518"/>
    <w:rsid w:val="002B56A7"/>
    <w:rsid w:val="002B5891"/>
    <w:rsid w:val="002B5A95"/>
    <w:rsid w:val="002B5AE7"/>
    <w:rsid w:val="002B5F6D"/>
    <w:rsid w:val="002B61D5"/>
    <w:rsid w:val="002B67D8"/>
    <w:rsid w:val="002B68D8"/>
    <w:rsid w:val="002B6933"/>
    <w:rsid w:val="002B6A41"/>
    <w:rsid w:val="002B6B08"/>
    <w:rsid w:val="002B6CB5"/>
    <w:rsid w:val="002B6F28"/>
    <w:rsid w:val="002B7073"/>
    <w:rsid w:val="002B766A"/>
    <w:rsid w:val="002B7863"/>
    <w:rsid w:val="002B7A61"/>
    <w:rsid w:val="002C0047"/>
    <w:rsid w:val="002C00A7"/>
    <w:rsid w:val="002C05E7"/>
    <w:rsid w:val="002C0BB1"/>
    <w:rsid w:val="002C0CC5"/>
    <w:rsid w:val="002C0D43"/>
    <w:rsid w:val="002C0EB4"/>
    <w:rsid w:val="002C0F9A"/>
    <w:rsid w:val="002C15F7"/>
    <w:rsid w:val="002C1C02"/>
    <w:rsid w:val="002C202A"/>
    <w:rsid w:val="002C2200"/>
    <w:rsid w:val="002C2203"/>
    <w:rsid w:val="002C246B"/>
    <w:rsid w:val="002C2A47"/>
    <w:rsid w:val="002C2D91"/>
    <w:rsid w:val="002C2F93"/>
    <w:rsid w:val="002C3192"/>
    <w:rsid w:val="002C3360"/>
    <w:rsid w:val="002C387B"/>
    <w:rsid w:val="002C3C74"/>
    <w:rsid w:val="002C3DFC"/>
    <w:rsid w:val="002C4336"/>
    <w:rsid w:val="002C46A6"/>
    <w:rsid w:val="002C4EB7"/>
    <w:rsid w:val="002C5376"/>
    <w:rsid w:val="002C5BD2"/>
    <w:rsid w:val="002C5E7F"/>
    <w:rsid w:val="002C60D5"/>
    <w:rsid w:val="002C6116"/>
    <w:rsid w:val="002C6363"/>
    <w:rsid w:val="002C718B"/>
    <w:rsid w:val="002C720B"/>
    <w:rsid w:val="002C726B"/>
    <w:rsid w:val="002C7778"/>
    <w:rsid w:val="002C7B41"/>
    <w:rsid w:val="002C7BFB"/>
    <w:rsid w:val="002D06AE"/>
    <w:rsid w:val="002D1CB7"/>
    <w:rsid w:val="002D23E0"/>
    <w:rsid w:val="002D2483"/>
    <w:rsid w:val="002D306B"/>
    <w:rsid w:val="002D3A16"/>
    <w:rsid w:val="002D3BA3"/>
    <w:rsid w:val="002D423F"/>
    <w:rsid w:val="002D4B3E"/>
    <w:rsid w:val="002D4CF1"/>
    <w:rsid w:val="002D4D28"/>
    <w:rsid w:val="002D5084"/>
    <w:rsid w:val="002D5A20"/>
    <w:rsid w:val="002D5C1B"/>
    <w:rsid w:val="002D5C55"/>
    <w:rsid w:val="002D5C7D"/>
    <w:rsid w:val="002D682C"/>
    <w:rsid w:val="002D6BC9"/>
    <w:rsid w:val="002D6D2D"/>
    <w:rsid w:val="002D7390"/>
    <w:rsid w:val="002D76E9"/>
    <w:rsid w:val="002D771B"/>
    <w:rsid w:val="002D7CDE"/>
    <w:rsid w:val="002E01D6"/>
    <w:rsid w:val="002E05BB"/>
    <w:rsid w:val="002E06CA"/>
    <w:rsid w:val="002E0DC1"/>
    <w:rsid w:val="002E1189"/>
    <w:rsid w:val="002E1376"/>
    <w:rsid w:val="002E180E"/>
    <w:rsid w:val="002E18BC"/>
    <w:rsid w:val="002E1A2C"/>
    <w:rsid w:val="002E1D9E"/>
    <w:rsid w:val="002E203E"/>
    <w:rsid w:val="002E204A"/>
    <w:rsid w:val="002E2355"/>
    <w:rsid w:val="002E3948"/>
    <w:rsid w:val="002E445B"/>
    <w:rsid w:val="002E458D"/>
    <w:rsid w:val="002E46F1"/>
    <w:rsid w:val="002E48BB"/>
    <w:rsid w:val="002E4F2D"/>
    <w:rsid w:val="002E4F8C"/>
    <w:rsid w:val="002E5342"/>
    <w:rsid w:val="002E5B7D"/>
    <w:rsid w:val="002E5F0B"/>
    <w:rsid w:val="002E600F"/>
    <w:rsid w:val="002E604D"/>
    <w:rsid w:val="002E61DC"/>
    <w:rsid w:val="002E6B77"/>
    <w:rsid w:val="002E701F"/>
    <w:rsid w:val="002E702A"/>
    <w:rsid w:val="002E7833"/>
    <w:rsid w:val="002E7F01"/>
    <w:rsid w:val="002E7F64"/>
    <w:rsid w:val="002F0069"/>
    <w:rsid w:val="002F078D"/>
    <w:rsid w:val="002F07A3"/>
    <w:rsid w:val="002F0AE2"/>
    <w:rsid w:val="002F0CF7"/>
    <w:rsid w:val="002F0D6F"/>
    <w:rsid w:val="002F11AC"/>
    <w:rsid w:val="002F11AD"/>
    <w:rsid w:val="002F199B"/>
    <w:rsid w:val="002F217B"/>
    <w:rsid w:val="002F2C0A"/>
    <w:rsid w:val="002F33FA"/>
    <w:rsid w:val="002F38FE"/>
    <w:rsid w:val="002F40E4"/>
    <w:rsid w:val="002F41E3"/>
    <w:rsid w:val="002F4402"/>
    <w:rsid w:val="002F59E9"/>
    <w:rsid w:val="002F5FBB"/>
    <w:rsid w:val="002F61B5"/>
    <w:rsid w:val="002F6606"/>
    <w:rsid w:val="002F716F"/>
    <w:rsid w:val="002F72E2"/>
    <w:rsid w:val="002F7315"/>
    <w:rsid w:val="002F73BF"/>
    <w:rsid w:val="002F7D6A"/>
    <w:rsid w:val="002F7E2B"/>
    <w:rsid w:val="002F7EA1"/>
    <w:rsid w:val="002F7F71"/>
    <w:rsid w:val="00300204"/>
    <w:rsid w:val="00300A60"/>
    <w:rsid w:val="00300FBF"/>
    <w:rsid w:val="0030150E"/>
    <w:rsid w:val="003017E7"/>
    <w:rsid w:val="00301E8E"/>
    <w:rsid w:val="00302033"/>
    <w:rsid w:val="003026B5"/>
    <w:rsid w:val="003026B7"/>
    <w:rsid w:val="00302766"/>
    <w:rsid w:val="00302915"/>
    <w:rsid w:val="00302E49"/>
    <w:rsid w:val="00302E78"/>
    <w:rsid w:val="003030ED"/>
    <w:rsid w:val="0030340A"/>
    <w:rsid w:val="003034A9"/>
    <w:rsid w:val="0030398A"/>
    <w:rsid w:val="00303A26"/>
    <w:rsid w:val="00303D2A"/>
    <w:rsid w:val="003040ED"/>
    <w:rsid w:val="003045D9"/>
    <w:rsid w:val="0030507F"/>
    <w:rsid w:val="003055B1"/>
    <w:rsid w:val="00305E9A"/>
    <w:rsid w:val="00305FDD"/>
    <w:rsid w:val="0030616E"/>
    <w:rsid w:val="003061E6"/>
    <w:rsid w:val="00306B80"/>
    <w:rsid w:val="00306D24"/>
    <w:rsid w:val="003071CA"/>
    <w:rsid w:val="00307243"/>
    <w:rsid w:val="00307557"/>
    <w:rsid w:val="00307EF6"/>
    <w:rsid w:val="003106DD"/>
    <w:rsid w:val="00310779"/>
    <w:rsid w:val="00311446"/>
    <w:rsid w:val="00311BD1"/>
    <w:rsid w:val="00311FC4"/>
    <w:rsid w:val="0031259D"/>
    <w:rsid w:val="00312695"/>
    <w:rsid w:val="00312994"/>
    <w:rsid w:val="00312F7F"/>
    <w:rsid w:val="00312FF3"/>
    <w:rsid w:val="00313498"/>
    <w:rsid w:val="0031447C"/>
    <w:rsid w:val="00314A3D"/>
    <w:rsid w:val="00314A5C"/>
    <w:rsid w:val="0031573F"/>
    <w:rsid w:val="00315782"/>
    <w:rsid w:val="003157B6"/>
    <w:rsid w:val="00315EC9"/>
    <w:rsid w:val="003167F8"/>
    <w:rsid w:val="00316A41"/>
    <w:rsid w:val="00316E37"/>
    <w:rsid w:val="0031778C"/>
    <w:rsid w:val="00317F4E"/>
    <w:rsid w:val="0032111F"/>
    <w:rsid w:val="00321889"/>
    <w:rsid w:val="003219A3"/>
    <w:rsid w:val="00321B73"/>
    <w:rsid w:val="00321EC5"/>
    <w:rsid w:val="003224EA"/>
    <w:rsid w:val="00322A16"/>
    <w:rsid w:val="00322A69"/>
    <w:rsid w:val="00322D3B"/>
    <w:rsid w:val="00323DC4"/>
    <w:rsid w:val="0032413F"/>
    <w:rsid w:val="0032439A"/>
    <w:rsid w:val="003247A9"/>
    <w:rsid w:val="00324BFA"/>
    <w:rsid w:val="00324E04"/>
    <w:rsid w:val="00324ED4"/>
    <w:rsid w:val="00324F06"/>
    <w:rsid w:val="003252EB"/>
    <w:rsid w:val="0032552C"/>
    <w:rsid w:val="003257CE"/>
    <w:rsid w:val="00325E51"/>
    <w:rsid w:val="003260FD"/>
    <w:rsid w:val="00326E73"/>
    <w:rsid w:val="00327721"/>
    <w:rsid w:val="0033010F"/>
    <w:rsid w:val="003304A8"/>
    <w:rsid w:val="0033063A"/>
    <w:rsid w:val="0033066C"/>
    <w:rsid w:val="003309AC"/>
    <w:rsid w:val="003309D4"/>
    <w:rsid w:val="00330E81"/>
    <w:rsid w:val="00330E8D"/>
    <w:rsid w:val="0033166E"/>
    <w:rsid w:val="0033179D"/>
    <w:rsid w:val="00331939"/>
    <w:rsid w:val="00332786"/>
    <w:rsid w:val="00332DE6"/>
    <w:rsid w:val="0033363B"/>
    <w:rsid w:val="003341C2"/>
    <w:rsid w:val="0033448C"/>
    <w:rsid w:val="0033477D"/>
    <w:rsid w:val="00334D94"/>
    <w:rsid w:val="00335147"/>
    <w:rsid w:val="00335627"/>
    <w:rsid w:val="00335631"/>
    <w:rsid w:val="00335886"/>
    <w:rsid w:val="003358D8"/>
    <w:rsid w:val="00335AEC"/>
    <w:rsid w:val="00335C80"/>
    <w:rsid w:val="00335D67"/>
    <w:rsid w:val="00335E54"/>
    <w:rsid w:val="00335EE4"/>
    <w:rsid w:val="00335F78"/>
    <w:rsid w:val="00336918"/>
    <w:rsid w:val="00336C44"/>
    <w:rsid w:val="00337A37"/>
    <w:rsid w:val="00337F8C"/>
    <w:rsid w:val="0034006A"/>
    <w:rsid w:val="00340979"/>
    <w:rsid w:val="00340A08"/>
    <w:rsid w:val="00341060"/>
    <w:rsid w:val="0034108C"/>
    <w:rsid w:val="00341473"/>
    <w:rsid w:val="0034173E"/>
    <w:rsid w:val="00341C4A"/>
    <w:rsid w:val="00341CD7"/>
    <w:rsid w:val="00342197"/>
    <w:rsid w:val="003431FB"/>
    <w:rsid w:val="00343299"/>
    <w:rsid w:val="00343A90"/>
    <w:rsid w:val="00343D99"/>
    <w:rsid w:val="00344EA7"/>
    <w:rsid w:val="00345A2F"/>
    <w:rsid w:val="00345FDA"/>
    <w:rsid w:val="00346B5A"/>
    <w:rsid w:val="0034717E"/>
    <w:rsid w:val="0034718F"/>
    <w:rsid w:val="003474AF"/>
    <w:rsid w:val="00350256"/>
    <w:rsid w:val="00350728"/>
    <w:rsid w:val="00350830"/>
    <w:rsid w:val="0035129C"/>
    <w:rsid w:val="003514F6"/>
    <w:rsid w:val="0035169B"/>
    <w:rsid w:val="00352420"/>
    <w:rsid w:val="00352740"/>
    <w:rsid w:val="00352B19"/>
    <w:rsid w:val="00352B8A"/>
    <w:rsid w:val="00352BD3"/>
    <w:rsid w:val="00352DED"/>
    <w:rsid w:val="00353007"/>
    <w:rsid w:val="00353807"/>
    <w:rsid w:val="00353AE6"/>
    <w:rsid w:val="003541BA"/>
    <w:rsid w:val="00354614"/>
    <w:rsid w:val="00354699"/>
    <w:rsid w:val="00355181"/>
    <w:rsid w:val="00355519"/>
    <w:rsid w:val="00355536"/>
    <w:rsid w:val="003557F4"/>
    <w:rsid w:val="00355A36"/>
    <w:rsid w:val="00355C7B"/>
    <w:rsid w:val="00355CD2"/>
    <w:rsid w:val="0035604D"/>
    <w:rsid w:val="00356547"/>
    <w:rsid w:val="003567D3"/>
    <w:rsid w:val="00356823"/>
    <w:rsid w:val="0035694B"/>
    <w:rsid w:val="00356B45"/>
    <w:rsid w:val="00356D59"/>
    <w:rsid w:val="00356DA8"/>
    <w:rsid w:val="00357287"/>
    <w:rsid w:val="0035797F"/>
    <w:rsid w:val="00357B3F"/>
    <w:rsid w:val="003602FE"/>
    <w:rsid w:val="00360996"/>
    <w:rsid w:val="00361B8E"/>
    <w:rsid w:val="0036208B"/>
    <w:rsid w:val="003625B1"/>
    <w:rsid w:val="00363895"/>
    <w:rsid w:val="003645D0"/>
    <w:rsid w:val="00365112"/>
    <w:rsid w:val="00365350"/>
    <w:rsid w:val="003659C9"/>
    <w:rsid w:val="00365D6A"/>
    <w:rsid w:val="003665E1"/>
    <w:rsid w:val="00366966"/>
    <w:rsid w:val="00366E4A"/>
    <w:rsid w:val="00366F66"/>
    <w:rsid w:val="003679BE"/>
    <w:rsid w:val="00367D90"/>
    <w:rsid w:val="00371EFA"/>
    <w:rsid w:val="00372628"/>
    <w:rsid w:val="003728E6"/>
    <w:rsid w:val="00372FEB"/>
    <w:rsid w:val="00372FF0"/>
    <w:rsid w:val="00373001"/>
    <w:rsid w:val="003731A6"/>
    <w:rsid w:val="00373C36"/>
    <w:rsid w:val="00373C83"/>
    <w:rsid w:val="00373CEC"/>
    <w:rsid w:val="003743D5"/>
    <w:rsid w:val="003755FA"/>
    <w:rsid w:val="003757DB"/>
    <w:rsid w:val="00375A71"/>
    <w:rsid w:val="00375B27"/>
    <w:rsid w:val="003762E6"/>
    <w:rsid w:val="0037698C"/>
    <w:rsid w:val="00376D49"/>
    <w:rsid w:val="00376D77"/>
    <w:rsid w:val="00376E98"/>
    <w:rsid w:val="003770D4"/>
    <w:rsid w:val="003774C0"/>
    <w:rsid w:val="003779D3"/>
    <w:rsid w:val="003779E0"/>
    <w:rsid w:val="00377E04"/>
    <w:rsid w:val="00380B44"/>
    <w:rsid w:val="00380DB7"/>
    <w:rsid w:val="00381056"/>
    <w:rsid w:val="0038153B"/>
    <w:rsid w:val="003815FC"/>
    <w:rsid w:val="0038171A"/>
    <w:rsid w:val="00381942"/>
    <w:rsid w:val="00381953"/>
    <w:rsid w:val="00382217"/>
    <w:rsid w:val="003825BB"/>
    <w:rsid w:val="003828CE"/>
    <w:rsid w:val="00382E99"/>
    <w:rsid w:val="0038302B"/>
    <w:rsid w:val="00383210"/>
    <w:rsid w:val="00383C6C"/>
    <w:rsid w:val="00383DD2"/>
    <w:rsid w:val="003843B6"/>
    <w:rsid w:val="0038453A"/>
    <w:rsid w:val="00384554"/>
    <w:rsid w:val="00384805"/>
    <w:rsid w:val="00384877"/>
    <w:rsid w:val="00384BBA"/>
    <w:rsid w:val="00384C6E"/>
    <w:rsid w:val="00384FD1"/>
    <w:rsid w:val="003853BF"/>
    <w:rsid w:val="0038540D"/>
    <w:rsid w:val="0038574D"/>
    <w:rsid w:val="00385A8A"/>
    <w:rsid w:val="00386334"/>
    <w:rsid w:val="00386492"/>
    <w:rsid w:val="00386813"/>
    <w:rsid w:val="003904F6"/>
    <w:rsid w:val="00390644"/>
    <w:rsid w:val="00390BA1"/>
    <w:rsid w:val="00391425"/>
    <w:rsid w:val="003916E0"/>
    <w:rsid w:val="00391BDC"/>
    <w:rsid w:val="00391C39"/>
    <w:rsid w:val="00391F9D"/>
    <w:rsid w:val="003923FB"/>
    <w:rsid w:val="003929AB"/>
    <w:rsid w:val="00392A05"/>
    <w:rsid w:val="00392E64"/>
    <w:rsid w:val="0039316A"/>
    <w:rsid w:val="00393F27"/>
    <w:rsid w:val="00394422"/>
    <w:rsid w:val="00394467"/>
    <w:rsid w:val="003946BC"/>
    <w:rsid w:val="003947FF"/>
    <w:rsid w:val="00394F1E"/>
    <w:rsid w:val="0039522D"/>
    <w:rsid w:val="00395237"/>
    <w:rsid w:val="003956A7"/>
    <w:rsid w:val="00395A21"/>
    <w:rsid w:val="00396519"/>
    <w:rsid w:val="00396567"/>
    <w:rsid w:val="0039722B"/>
    <w:rsid w:val="0039741A"/>
    <w:rsid w:val="0039755C"/>
    <w:rsid w:val="003975A0"/>
    <w:rsid w:val="0039791E"/>
    <w:rsid w:val="00397934"/>
    <w:rsid w:val="00397B00"/>
    <w:rsid w:val="003A010A"/>
    <w:rsid w:val="003A0184"/>
    <w:rsid w:val="003A07A2"/>
    <w:rsid w:val="003A11BC"/>
    <w:rsid w:val="003A1368"/>
    <w:rsid w:val="003A14D0"/>
    <w:rsid w:val="003A1ABB"/>
    <w:rsid w:val="003A1C35"/>
    <w:rsid w:val="003A1C5A"/>
    <w:rsid w:val="003A1EB5"/>
    <w:rsid w:val="003A1F04"/>
    <w:rsid w:val="003A20E0"/>
    <w:rsid w:val="003A243A"/>
    <w:rsid w:val="003A2527"/>
    <w:rsid w:val="003A2756"/>
    <w:rsid w:val="003A2B79"/>
    <w:rsid w:val="003A2CB3"/>
    <w:rsid w:val="003A2D25"/>
    <w:rsid w:val="003A2DB0"/>
    <w:rsid w:val="003A2E42"/>
    <w:rsid w:val="003A2EFA"/>
    <w:rsid w:val="003A3277"/>
    <w:rsid w:val="003A3302"/>
    <w:rsid w:val="003A3632"/>
    <w:rsid w:val="003A3634"/>
    <w:rsid w:val="003A3946"/>
    <w:rsid w:val="003A3F79"/>
    <w:rsid w:val="003A4419"/>
    <w:rsid w:val="003A4A58"/>
    <w:rsid w:val="003A4DE4"/>
    <w:rsid w:val="003A546D"/>
    <w:rsid w:val="003A565F"/>
    <w:rsid w:val="003A5CA5"/>
    <w:rsid w:val="003A6726"/>
    <w:rsid w:val="003A69B3"/>
    <w:rsid w:val="003A7065"/>
    <w:rsid w:val="003A7725"/>
    <w:rsid w:val="003B0325"/>
    <w:rsid w:val="003B03DA"/>
    <w:rsid w:val="003B071B"/>
    <w:rsid w:val="003B0E0F"/>
    <w:rsid w:val="003B0E16"/>
    <w:rsid w:val="003B0EBA"/>
    <w:rsid w:val="003B1215"/>
    <w:rsid w:val="003B131C"/>
    <w:rsid w:val="003B1427"/>
    <w:rsid w:val="003B142F"/>
    <w:rsid w:val="003B1569"/>
    <w:rsid w:val="003B200A"/>
    <w:rsid w:val="003B24C1"/>
    <w:rsid w:val="003B24CB"/>
    <w:rsid w:val="003B2608"/>
    <w:rsid w:val="003B3876"/>
    <w:rsid w:val="003B420A"/>
    <w:rsid w:val="003B43FF"/>
    <w:rsid w:val="003B44B1"/>
    <w:rsid w:val="003B494F"/>
    <w:rsid w:val="003B4C07"/>
    <w:rsid w:val="003B535E"/>
    <w:rsid w:val="003B5599"/>
    <w:rsid w:val="003B5B5E"/>
    <w:rsid w:val="003B5D24"/>
    <w:rsid w:val="003B6D81"/>
    <w:rsid w:val="003B708E"/>
    <w:rsid w:val="003B70BA"/>
    <w:rsid w:val="003B716E"/>
    <w:rsid w:val="003B7835"/>
    <w:rsid w:val="003B7E59"/>
    <w:rsid w:val="003C0059"/>
    <w:rsid w:val="003C0E1D"/>
    <w:rsid w:val="003C1893"/>
    <w:rsid w:val="003C1A20"/>
    <w:rsid w:val="003C1A97"/>
    <w:rsid w:val="003C1E19"/>
    <w:rsid w:val="003C21FE"/>
    <w:rsid w:val="003C2395"/>
    <w:rsid w:val="003C2469"/>
    <w:rsid w:val="003C29D3"/>
    <w:rsid w:val="003C2A29"/>
    <w:rsid w:val="003C2B0B"/>
    <w:rsid w:val="003C3238"/>
    <w:rsid w:val="003C3D3D"/>
    <w:rsid w:val="003C4024"/>
    <w:rsid w:val="003C45CF"/>
    <w:rsid w:val="003C48E3"/>
    <w:rsid w:val="003C5635"/>
    <w:rsid w:val="003C57D8"/>
    <w:rsid w:val="003C5EB2"/>
    <w:rsid w:val="003C6E80"/>
    <w:rsid w:val="003C7153"/>
    <w:rsid w:val="003C7910"/>
    <w:rsid w:val="003C7EDE"/>
    <w:rsid w:val="003D02CA"/>
    <w:rsid w:val="003D03C7"/>
    <w:rsid w:val="003D08C0"/>
    <w:rsid w:val="003D096D"/>
    <w:rsid w:val="003D1452"/>
    <w:rsid w:val="003D1A02"/>
    <w:rsid w:val="003D1A19"/>
    <w:rsid w:val="003D20C6"/>
    <w:rsid w:val="003D25D4"/>
    <w:rsid w:val="003D26DF"/>
    <w:rsid w:val="003D272B"/>
    <w:rsid w:val="003D2BDB"/>
    <w:rsid w:val="003D2E9A"/>
    <w:rsid w:val="003D36FA"/>
    <w:rsid w:val="003D3800"/>
    <w:rsid w:val="003D4251"/>
    <w:rsid w:val="003D42E9"/>
    <w:rsid w:val="003D445B"/>
    <w:rsid w:val="003D4898"/>
    <w:rsid w:val="003D51A2"/>
    <w:rsid w:val="003D6327"/>
    <w:rsid w:val="003D689A"/>
    <w:rsid w:val="003D68B3"/>
    <w:rsid w:val="003D6A1B"/>
    <w:rsid w:val="003D6E34"/>
    <w:rsid w:val="003E0711"/>
    <w:rsid w:val="003E0C61"/>
    <w:rsid w:val="003E0CC4"/>
    <w:rsid w:val="003E112C"/>
    <w:rsid w:val="003E115E"/>
    <w:rsid w:val="003E12E8"/>
    <w:rsid w:val="003E1597"/>
    <w:rsid w:val="003E19EF"/>
    <w:rsid w:val="003E1DC1"/>
    <w:rsid w:val="003E2736"/>
    <w:rsid w:val="003E2792"/>
    <w:rsid w:val="003E2A31"/>
    <w:rsid w:val="003E2ACB"/>
    <w:rsid w:val="003E2B65"/>
    <w:rsid w:val="003E2BCE"/>
    <w:rsid w:val="003E3628"/>
    <w:rsid w:val="003E40ED"/>
    <w:rsid w:val="003E4311"/>
    <w:rsid w:val="003E4386"/>
    <w:rsid w:val="003E443A"/>
    <w:rsid w:val="003E46B8"/>
    <w:rsid w:val="003E479A"/>
    <w:rsid w:val="003E4912"/>
    <w:rsid w:val="003E4A96"/>
    <w:rsid w:val="003E4CA5"/>
    <w:rsid w:val="003E4CBB"/>
    <w:rsid w:val="003E4F7E"/>
    <w:rsid w:val="003E5071"/>
    <w:rsid w:val="003E583A"/>
    <w:rsid w:val="003E5D1C"/>
    <w:rsid w:val="003E625F"/>
    <w:rsid w:val="003E6387"/>
    <w:rsid w:val="003E6BFA"/>
    <w:rsid w:val="003E72D5"/>
    <w:rsid w:val="003E7D2F"/>
    <w:rsid w:val="003E7D30"/>
    <w:rsid w:val="003F075C"/>
    <w:rsid w:val="003F083B"/>
    <w:rsid w:val="003F08EA"/>
    <w:rsid w:val="003F0985"/>
    <w:rsid w:val="003F0EFA"/>
    <w:rsid w:val="003F12A9"/>
    <w:rsid w:val="003F1BB5"/>
    <w:rsid w:val="003F1D9A"/>
    <w:rsid w:val="003F24D2"/>
    <w:rsid w:val="003F2E74"/>
    <w:rsid w:val="003F2E8D"/>
    <w:rsid w:val="003F3794"/>
    <w:rsid w:val="003F3900"/>
    <w:rsid w:val="003F3AD5"/>
    <w:rsid w:val="003F3AEA"/>
    <w:rsid w:val="003F3AF3"/>
    <w:rsid w:val="003F44A7"/>
    <w:rsid w:val="003F4AED"/>
    <w:rsid w:val="003F4BD0"/>
    <w:rsid w:val="003F52C2"/>
    <w:rsid w:val="003F5920"/>
    <w:rsid w:val="003F5940"/>
    <w:rsid w:val="003F5C15"/>
    <w:rsid w:val="003F5FB6"/>
    <w:rsid w:val="003F65F2"/>
    <w:rsid w:val="003F68AB"/>
    <w:rsid w:val="003F6E90"/>
    <w:rsid w:val="003F775E"/>
    <w:rsid w:val="003F799D"/>
    <w:rsid w:val="003F7CE1"/>
    <w:rsid w:val="003F7D91"/>
    <w:rsid w:val="00400285"/>
    <w:rsid w:val="00400628"/>
    <w:rsid w:val="00400965"/>
    <w:rsid w:val="00400BD0"/>
    <w:rsid w:val="00400C09"/>
    <w:rsid w:val="00401494"/>
    <w:rsid w:val="00401A97"/>
    <w:rsid w:val="00401CA1"/>
    <w:rsid w:val="00401CA9"/>
    <w:rsid w:val="00401E42"/>
    <w:rsid w:val="004026F7"/>
    <w:rsid w:val="004029C3"/>
    <w:rsid w:val="00402B31"/>
    <w:rsid w:val="00402CC7"/>
    <w:rsid w:val="00402DFD"/>
    <w:rsid w:val="00402FFF"/>
    <w:rsid w:val="00403561"/>
    <w:rsid w:val="00403C03"/>
    <w:rsid w:val="00403E43"/>
    <w:rsid w:val="004043D3"/>
    <w:rsid w:val="00404BCC"/>
    <w:rsid w:val="00404E5C"/>
    <w:rsid w:val="004052A7"/>
    <w:rsid w:val="00405746"/>
    <w:rsid w:val="004059E2"/>
    <w:rsid w:val="00405AB0"/>
    <w:rsid w:val="00405BED"/>
    <w:rsid w:val="00405D47"/>
    <w:rsid w:val="0040608E"/>
    <w:rsid w:val="00406A76"/>
    <w:rsid w:val="00406B98"/>
    <w:rsid w:val="00406E50"/>
    <w:rsid w:val="00406F60"/>
    <w:rsid w:val="0040717C"/>
    <w:rsid w:val="004071D7"/>
    <w:rsid w:val="00407250"/>
    <w:rsid w:val="0040765E"/>
    <w:rsid w:val="00407820"/>
    <w:rsid w:val="00407F52"/>
    <w:rsid w:val="00410028"/>
    <w:rsid w:val="004106A6"/>
    <w:rsid w:val="004108D6"/>
    <w:rsid w:val="00410E2E"/>
    <w:rsid w:val="00411699"/>
    <w:rsid w:val="004118E7"/>
    <w:rsid w:val="00412673"/>
    <w:rsid w:val="00412756"/>
    <w:rsid w:val="004128FF"/>
    <w:rsid w:val="00412DD0"/>
    <w:rsid w:val="004135DC"/>
    <w:rsid w:val="0041379F"/>
    <w:rsid w:val="00413FCB"/>
    <w:rsid w:val="0041483E"/>
    <w:rsid w:val="00414AF9"/>
    <w:rsid w:val="00414B3C"/>
    <w:rsid w:val="004152CC"/>
    <w:rsid w:val="004156BE"/>
    <w:rsid w:val="00415A7F"/>
    <w:rsid w:val="00415B31"/>
    <w:rsid w:val="00415D18"/>
    <w:rsid w:val="00415F00"/>
    <w:rsid w:val="00416337"/>
    <w:rsid w:val="00416445"/>
    <w:rsid w:val="00416848"/>
    <w:rsid w:val="00416D53"/>
    <w:rsid w:val="00416DFA"/>
    <w:rsid w:val="0041719E"/>
    <w:rsid w:val="004171F5"/>
    <w:rsid w:val="0041736C"/>
    <w:rsid w:val="004173A7"/>
    <w:rsid w:val="00417E10"/>
    <w:rsid w:val="004207FD"/>
    <w:rsid w:val="00420C32"/>
    <w:rsid w:val="00420EAB"/>
    <w:rsid w:val="0042126F"/>
    <w:rsid w:val="004214B4"/>
    <w:rsid w:val="00421F99"/>
    <w:rsid w:val="00422113"/>
    <w:rsid w:val="0042273A"/>
    <w:rsid w:val="00422743"/>
    <w:rsid w:val="00422A0E"/>
    <w:rsid w:val="00423605"/>
    <w:rsid w:val="004236F2"/>
    <w:rsid w:val="00423BF5"/>
    <w:rsid w:val="00423C75"/>
    <w:rsid w:val="0042497E"/>
    <w:rsid w:val="00424AAB"/>
    <w:rsid w:val="00425B75"/>
    <w:rsid w:val="00425BD6"/>
    <w:rsid w:val="004264CB"/>
    <w:rsid w:val="00426A9A"/>
    <w:rsid w:val="00426F97"/>
    <w:rsid w:val="0042700B"/>
    <w:rsid w:val="004272D3"/>
    <w:rsid w:val="00427A78"/>
    <w:rsid w:val="00427AA5"/>
    <w:rsid w:val="004301EC"/>
    <w:rsid w:val="00430279"/>
    <w:rsid w:val="00430BC9"/>
    <w:rsid w:val="00430EFE"/>
    <w:rsid w:val="00431180"/>
    <w:rsid w:val="0043130D"/>
    <w:rsid w:val="004319DA"/>
    <w:rsid w:val="00431C4D"/>
    <w:rsid w:val="00431C7E"/>
    <w:rsid w:val="00431D82"/>
    <w:rsid w:val="0043206B"/>
    <w:rsid w:val="00432095"/>
    <w:rsid w:val="00432994"/>
    <w:rsid w:val="0043299F"/>
    <w:rsid w:val="00433062"/>
    <w:rsid w:val="004330F1"/>
    <w:rsid w:val="004335E1"/>
    <w:rsid w:val="00433E40"/>
    <w:rsid w:val="00434684"/>
    <w:rsid w:val="00434A12"/>
    <w:rsid w:val="00436439"/>
    <w:rsid w:val="004367EB"/>
    <w:rsid w:val="00436A16"/>
    <w:rsid w:val="004372EA"/>
    <w:rsid w:val="0043766D"/>
    <w:rsid w:val="00437A00"/>
    <w:rsid w:val="0044010B"/>
    <w:rsid w:val="004401B3"/>
    <w:rsid w:val="0044027A"/>
    <w:rsid w:val="00440309"/>
    <w:rsid w:val="0044049E"/>
    <w:rsid w:val="004415B3"/>
    <w:rsid w:val="00441709"/>
    <w:rsid w:val="00441BC2"/>
    <w:rsid w:val="00441E2D"/>
    <w:rsid w:val="0044236B"/>
    <w:rsid w:val="00442570"/>
    <w:rsid w:val="0044258C"/>
    <w:rsid w:val="00442884"/>
    <w:rsid w:val="00442CFB"/>
    <w:rsid w:val="004439A5"/>
    <w:rsid w:val="00443EF2"/>
    <w:rsid w:val="0044477A"/>
    <w:rsid w:val="004447A4"/>
    <w:rsid w:val="004447AA"/>
    <w:rsid w:val="00445153"/>
    <w:rsid w:val="00445729"/>
    <w:rsid w:val="00445E26"/>
    <w:rsid w:val="00446056"/>
    <w:rsid w:val="00446297"/>
    <w:rsid w:val="004463ED"/>
    <w:rsid w:val="004467F0"/>
    <w:rsid w:val="00446AFD"/>
    <w:rsid w:val="00446B68"/>
    <w:rsid w:val="00446BAD"/>
    <w:rsid w:val="00447599"/>
    <w:rsid w:val="0044766A"/>
    <w:rsid w:val="00447F41"/>
    <w:rsid w:val="004506E3"/>
    <w:rsid w:val="004507E8"/>
    <w:rsid w:val="00450E6D"/>
    <w:rsid w:val="00450F9B"/>
    <w:rsid w:val="00450FCC"/>
    <w:rsid w:val="0045164E"/>
    <w:rsid w:val="004524BC"/>
    <w:rsid w:val="004524D7"/>
    <w:rsid w:val="00452A05"/>
    <w:rsid w:val="0045373C"/>
    <w:rsid w:val="0045391E"/>
    <w:rsid w:val="004539C0"/>
    <w:rsid w:val="00453AE5"/>
    <w:rsid w:val="00453BCD"/>
    <w:rsid w:val="00454632"/>
    <w:rsid w:val="00454752"/>
    <w:rsid w:val="00454789"/>
    <w:rsid w:val="00454DF8"/>
    <w:rsid w:val="004557DE"/>
    <w:rsid w:val="0045589D"/>
    <w:rsid w:val="00455AA4"/>
    <w:rsid w:val="00455C24"/>
    <w:rsid w:val="004560F1"/>
    <w:rsid w:val="00456148"/>
    <w:rsid w:val="00456703"/>
    <w:rsid w:val="0045670C"/>
    <w:rsid w:val="004569C2"/>
    <w:rsid w:val="00456A61"/>
    <w:rsid w:val="00456D18"/>
    <w:rsid w:val="00456E01"/>
    <w:rsid w:val="004572FF"/>
    <w:rsid w:val="00457380"/>
    <w:rsid w:val="00457D72"/>
    <w:rsid w:val="00460AB4"/>
    <w:rsid w:val="00460C19"/>
    <w:rsid w:val="0046152C"/>
    <w:rsid w:val="0046250B"/>
    <w:rsid w:val="00462DBC"/>
    <w:rsid w:val="00463A24"/>
    <w:rsid w:val="00464549"/>
    <w:rsid w:val="0046536C"/>
    <w:rsid w:val="0046575A"/>
    <w:rsid w:val="004669DE"/>
    <w:rsid w:val="00466E32"/>
    <w:rsid w:val="00466EF3"/>
    <w:rsid w:val="00466EFE"/>
    <w:rsid w:val="004672FD"/>
    <w:rsid w:val="00467B97"/>
    <w:rsid w:val="00467BB5"/>
    <w:rsid w:val="00467ECE"/>
    <w:rsid w:val="00467FC3"/>
    <w:rsid w:val="00470033"/>
    <w:rsid w:val="0047072F"/>
    <w:rsid w:val="0047091C"/>
    <w:rsid w:val="00470F30"/>
    <w:rsid w:val="004717B5"/>
    <w:rsid w:val="004717C7"/>
    <w:rsid w:val="004717EE"/>
    <w:rsid w:val="00471866"/>
    <w:rsid w:val="004718EA"/>
    <w:rsid w:val="00472204"/>
    <w:rsid w:val="0047287A"/>
    <w:rsid w:val="0047363F"/>
    <w:rsid w:val="00473783"/>
    <w:rsid w:val="0047391F"/>
    <w:rsid w:val="00473A2F"/>
    <w:rsid w:val="00473C03"/>
    <w:rsid w:val="00474780"/>
    <w:rsid w:val="00474B7F"/>
    <w:rsid w:val="0047508C"/>
    <w:rsid w:val="00475419"/>
    <w:rsid w:val="00475867"/>
    <w:rsid w:val="00475A56"/>
    <w:rsid w:val="00475AA0"/>
    <w:rsid w:val="004762C4"/>
    <w:rsid w:val="004765D4"/>
    <w:rsid w:val="00476D0B"/>
    <w:rsid w:val="00476F3F"/>
    <w:rsid w:val="004774DD"/>
    <w:rsid w:val="004775B8"/>
    <w:rsid w:val="00477B0E"/>
    <w:rsid w:val="00481958"/>
    <w:rsid w:val="00481C66"/>
    <w:rsid w:val="00481C6A"/>
    <w:rsid w:val="00481EBB"/>
    <w:rsid w:val="00482448"/>
    <w:rsid w:val="004826AC"/>
    <w:rsid w:val="00482827"/>
    <w:rsid w:val="00484C86"/>
    <w:rsid w:val="0048512B"/>
    <w:rsid w:val="004853CF"/>
    <w:rsid w:val="00485527"/>
    <w:rsid w:val="00485D5A"/>
    <w:rsid w:val="0048689D"/>
    <w:rsid w:val="00486AB4"/>
    <w:rsid w:val="00486B54"/>
    <w:rsid w:val="00486CA4"/>
    <w:rsid w:val="00486CC6"/>
    <w:rsid w:val="00486E42"/>
    <w:rsid w:val="00487A0E"/>
    <w:rsid w:val="00487FE2"/>
    <w:rsid w:val="00490148"/>
    <w:rsid w:val="004908E4"/>
    <w:rsid w:val="0049096B"/>
    <w:rsid w:val="00490AC4"/>
    <w:rsid w:val="00490B8F"/>
    <w:rsid w:val="00491468"/>
    <w:rsid w:val="0049196B"/>
    <w:rsid w:val="00491E75"/>
    <w:rsid w:val="0049200B"/>
    <w:rsid w:val="004928AD"/>
    <w:rsid w:val="00492E31"/>
    <w:rsid w:val="00493588"/>
    <w:rsid w:val="00493EE3"/>
    <w:rsid w:val="00494209"/>
    <w:rsid w:val="00494618"/>
    <w:rsid w:val="0049475A"/>
    <w:rsid w:val="00495073"/>
    <w:rsid w:val="004951E3"/>
    <w:rsid w:val="0049555B"/>
    <w:rsid w:val="00495BE1"/>
    <w:rsid w:val="004960FC"/>
    <w:rsid w:val="00496129"/>
    <w:rsid w:val="0049645C"/>
    <w:rsid w:val="004965A0"/>
    <w:rsid w:val="00496746"/>
    <w:rsid w:val="00496853"/>
    <w:rsid w:val="004968D1"/>
    <w:rsid w:val="00496B18"/>
    <w:rsid w:val="00496DD4"/>
    <w:rsid w:val="0049718F"/>
    <w:rsid w:val="004971BE"/>
    <w:rsid w:val="00497D72"/>
    <w:rsid w:val="004A0351"/>
    <w:rsid w:val="004A0581"/>
    <w:rsid w:val="004A15E3"/>
    <w:rsid w:val="004A212D"/>
    <w:rsid w:val="004A21C7"/>
    <w:rsid w:val="004A24A0"/>
    <w:rsid w:val="004A2BDB"/>
    <w:rsid w:val="004A2FF9"/>
    <w:rsid w:val="004A3534"/>
    <w:rsid w:val="004A35A2"/>
    <w:rsid w:val="004A3B47"/>
    <w:rsid w:val="004A3F3C"/>
    <w:rsid w:val="004A41C5"/>
    <w:rsid w:val="004A486F"/>
    <w:rsid w:val="004A4988"/>
    <w:rsid w:val="004A4A42"/>
    <w:rsid w:val="004A4C7E"/>
    <w:rsid w:val="004A4E3F"/>
    <w:rsid w:val="004A4FC9"/>
    <w:rsid w:val="004A5E44"/>
    <w:rsid w:val="004A5EDC"/>
    <w:rsid w:val="004A6B26"/>
    <w:rsid w:val="004A730A"/>
    <w:rsid w:val="004A7636"/>
    <w:rsid w:val="004A7DD1"/>
    <w:rsid w:val="004B0731"/>
    <w:rsid w:val="004B08D4"/>
    <w:rsid w:val="004B14FE"/>
    <w:rsid w:val="004B15A6"/>
    <w:rsid w:val="004B1943"/>
    <w:rsid w:val="004B23A9"/>
    <w:rsid w:val="004B2678"/>
    <w:rsid w:val="004B2AE6"/>
    <w:rsid w:val="004B2DE0"/>
    <w:rsid w:val="004B315E"/>
    <w:rsid w:val="004B33B2"/>
    <w:rsid w:val="004B35EA"/>
    <w:rsid w:val="004B3762"/>
    <w:rsid w:val="004B3947"/>
    <w:rsid w:val="004B421C"/>
    <w:rsid w:val="004B4B5F"/>
    <w:rsid w:val="004B5218"/>
    <w:rsid w:val="004B5D34"/>
    <w:rsid w:val="004B5E47"/>
    <w:rsid w:val="004B5EE9"/>
    <w:rsid w:val="004B5FAF"/>
    <w:rsid w:val="004B6602"/>
    <w:rsid w:val="004B6770"/>
    <w:rsid w:val="004B6967"/>
    <w:rsid w:val="004B6A47"/>
    <w:rsid w:val="004B6B50"/>
    <w:rsid w:val="004B72A4"/>
    <w:rsid w:val="004B73D4"/>
    <w:rsid w:val="004B7595"/>
    <w:rsid w:val="004B75A7"/>
    <w:rsid w:val="004B7858"/>
    <w:rsid w:val="004C11B2"/>
    <w:rsid w:val="004C1821"/>
    <w:rsid w:val="004C220E"/>
    <w:rsid w:val="004C269D"/>
    <w:rsid w:val="004C2AAA"/>
    <w:rsid w:val="004C2EA9"/>
    <w:rsid w:val="004C2F69"/>
    <w:rsid w:val="004C2FDD"/>
    <w:rsid w:val="004C3B7C"/>
    <w:rsid w:val="004C3DF4"/>
    <w:rsid w:val="004C40EC"/>
    <w:rsid w:val="004C4119"/>
    <w:rsid w:val="004C45FE"/>
    <w:rsid w:val="004C49A9"/>
    <w:rsid w:val="004C49EC"/>
    <w:rsid w:val="004C4B54"/>
    <w:rsid w:val="004C4BC2"/>
    <w:rsid w:val="004C5332"/>
    <w:rsid w:val="004C58CA"/>
    <w:rsid w:val="004C6522"/>
    <w:rsid w:val="004C678E"/>
    <w:rsid w:val="004C67F2"/>
    <w:rsid w:val="004C6B5C"/>
    <w:rsid w:val="004C6D34"/>
    <w:rsid w:val="004C6E98"/>
    <w:rsid w:val="004C7499"/>
    <w:rsid w:val="004C75C7"/>
    <w:rsid w:val="004C7AF4"/>
    <w:rsid w:val="004C7CD1"/>
    <w:rsid w:val="004D000F"/>
    <w:rsid w:val="004D04DA"/>
    <w:rsid w:val="004D09C8"/>
    <w:rsid w:val="004D0BDD"/>
    <w:rsid w:val="004D0D3F"/>
    <w:rsid w:val="004D0E8E"/>
    <w:rsid w:val="004D0EB9"/>
    <w:rsid w:val="004D14AE"/>
    <w:rsid w:val="004D1ECE"/>
    <w:rsid w:val="004D1FF7"/>
    <w:rsid w:val="004D20CB"/>
    <w:rsid w:val="004D2E7B"/>
    <w:rsid w:val="004D3193"/>
    <w:rsid w:val="004D31A8"/>
    <w:rsid w:val="004D32A6"/>
    <w:rsid w:val="004D34D2"/>
    <w:rsid w:val="004D363E"/>
    <w:rsid w:val="004D394C"/>
    <w:rsid w:val="004D3CE9"/>
    <w:rsid w:val="004D3F8F"/>
    <w:rsid w:val="004D4406"/>
    <w:rsid w:val="004D4410"/>
    <w:rsid w:val="004D4949"/>
    <w:rsid w:val="004D550D"/>
    <w:rsid w:val="004D5B83"/>
    <w:rsid w:val="004D5EB5"/>
    <w:rsid w:val="004D605F"/>
    <w:rsid w:val="004D6093"/>
    <w:rsid w:val="004D618D"/>
    <w:rsid w:val="004D648A"/>
    <w:rsid w:val="004D6751"/>
    <w:rsid w:val="004D6A8F"/>
    <w:rsid w:val="004D6B91"/>
    <w:rsid w:val="004D6C66"/>
    <w:rsid w:val="004D712F"/>
    <w:rsid w:val="004D71F3"/>
    <w:rsid w:val="004D790A"/>
    <w:rsid w:val="004D7BFC"/>
    <w:rsid w:val="004D7E52"/>
    <w:rsid w:val="004E0000"/>
    <w:rsid w:val="004E05C9"/>
    <w:rsid w:val="004E0CD6"/>
    <w:rsid w:val="004E1695"/>
    <w:rsid w:val="004E1D06"/>
    <w:rsid w:val="004E20C8"/>
    <w:rsid w:val="004E2105"/>
    <w:rsid w:val="004E2BB1"/>
    <w:rsid w:val="004E2C7F"/>
    <w:rsid w:val="004E2D6E"/>
    <w:rsid w:val="004E2EA2"/>
    <w:rsid w:val="004E31B3"/>
    <w:rsid w:val="004E32CE"/>
    <w:rsid w:val="004E382A"/>
    <w:rsid w:val="004E3EE0"/>
    <w:rsid w:val="004E3FC8"/>
    <w:rsid w:val="004E4042"/>
    <w:rsid w:val="004E42FD"/>
    <w:rsid w:val="004E4BAF"/>
    <w:rsid w:val="004E5140"/>
    <w:rsid w:val="004E5874"/>
    <w:rsid w:val="004E5A6A"/>
    <w:rsid w:val="004E60AF"/>
    <w:rsid w:val="004E64D5"/>
    <w:rsid w:val="004E6589"/>
    <w:rsid w:val="004E6895"/>
    <w:rsid w:val="004E6B3F"/>
    <w:rsid w:val="004E6E5B"/>
    <w:rsid w:val="004E70CE"/>
    <w:rsid w:val="004E7588"/>
    <w:rsid w:val="004E7F29"/>
    <w:rsid w:val="004F04A0"/>
    <w:rsid w:val="004F0AA4"/>
    <w:rsid w:val="004F0CA7"/>
    <w:rsid w:val="004F0EF2"/>
    <w:rsid w:val="004F1059"/>
    <w:rsid w:val="004F1384"/>
    <w:rsid w:val="004F2190"/>
    <w:rsid w:val="004F21BA"/>
    <w:rsid w:val="004F26EE"/>
    <w:rsid w:val="004F2BD6"/>
    <w:rsid w:val="004F2DB1"/>
    <w:rsid w:val="004F3491"/>
    <w:rsid w:val="004F3E18"/>
    <w:rsid w:val="004F3EAB"/>
    <w:rsid w:val="004F3FF1"/>
    <w:rsid w:val="004F453F"/>
    <w:rsid w:val="004F46C6"/>
    <w:rsid w:val="004F4C29"/>
    <w:rsid w:val="004F514D"/>
    <w:rsid w:val="004F5865"/>
    <w:rsid w:val="004F5AEC"/>
    <w:rsid w:val="004F6A13"/>
    <w:rsid w:val="004F6BE2"/>
    <w:rsid w:val="004F7231"/>
    <w:rsid w:val="004F73EC"/>
    <w:rsid w:val="004F7500"/>
    <w:rsid w:val="004F782A"/>
    <w:rsid w:val="004F7854"/>
    <w:rsid w:val="004F78F7"/>
    <w:rsid w:val="0050072D"/>
    <w:rsid w:val="0050091F"/>
    <w:rsid w:val="0050133E"/>
    <w:rsid w:val="0050195E"/>
    <w:rsid w:val="005028BD"/>
    <w:rsid w:val="00502D40"/>
    <w:rsid w:val="00503003"/>
    <w:rsid w:val="00503169"/>
    <w:rsid w:val="00503690"/>
    <w:rsid w:val="005037CF"/>
    <w:rsid w:val="0050506D"/>
    <w:rsid w:val="0050529B"/>
    <w:rsid w:val="00505B88"/>
    <w:rsid w:val="00505CBA"/>
    <w:rsid w:val="00505D39"/>
    <w:rsid w:val="0050651D"/>
    <w:rsid w:val="00506923"/>
    <w:rsid w:val="005078ED"/>
    <w:rsid w:val="00507959"/>
    <w:rsid w:val="005079D9"/>
    <w:rsid w:val="0051000E"/>
    <w:rsid w:val="00510778"/>
    <w:rsid w:val="005108B9"/>
    <w:rsid w:val="00510FC5"/>
    <w:rsid w:val="005112B8"/>
    <w:rsid w:val="0051187C"/>
    <w:rsid w:val="00511C44"/>
    <w:rsid w:val="005120EA"/>
    <w:rsid w:val="005120F1"/>
    <w:rsid w:val="0051286F"/>
    <w:rsid w:val="00512BAC"/>
    <w:rsid w:val="00512D08"/>
    <w:rsid w:val="005139A4"/>
    <w:rsid w:val="005147B9"/>
    <w:rsid w:val="00514C6B"/>
    <w:rsid w:val="00514CFF"/>
    <w:rsid w:val="00514FCE"/>
    <w:rsid w:val="005153EA"/>
    <w:rsid w:val="00515D69"/>
    <w:rsid w:val="0051606C"/>
    <w:rsid w:val="00516E35"/>
    <w:rsid w:val="00517130"/>
    <w:rsid w:val="005176C7"/>
    <w:rsid w:val="005178D7"/>
    <w:rsid w:val="005201A8"/>
    <w:rsid w:val="00520384"/>
    <w:rsid w:val="005203AF"/>
    <w:rsid w:val="005204CD"/>
    <w:rsid w:val="0052061C"/>
    <w:rsid w:val="00520D5F"/>
    <w:rsid w:val="005217E8"/>
    <w:rsid w:val="00521B9E"/>
    <w:rsid w:val="00521C77"/>
    <w:rsid w:val="00521EDF"/>
    <w:rsid w:val="00522EDE"/>
    <w:rsid w:val="00523984"/>
    <w:rsid w:val="00523BAD"/>
    <w:rsid w:val="0052437F"/>
    <w:rsid w:val="00524440"/>
    <w:rsid w:val="00524494"/>
    <w:rsid w:val="005245F1"/>
    <w:rsid w:val="005246A6"/>
    <w:rsid w:val="00524CC0"/>
    <w:rsid w:val="005254BF"/>
    <w:rsid w:val="00525576"/>
    <w:rsid w:val="00525870"/>
    <w:rsid w:val="00526A47"/>
    <w:rsid w:val="00526C30"/>
    <w:rsid w:val="00526E4D"/>
    <w:rsid w:val="00526F0C"/>
    <w:rsid w:val="00527141"/>
    <w:rsid w:val="00527237"/>
    <w:rsid w:val="00527A44"/>
    <w:rsid w:val="00527B3E"/>
    <w:rsid w:val="00527C5C"/>
    <w:rsid w:val="005300B9"/>
    <w:rsid w:val="0053017F"/>
    <w:rsid w:val="005302A1"/>
    <w:rsid w:val="0053066B"/>
    <w:rsid w:val="00530680"/>
    <w:rsid w:val="00530752"/>
    <w:rsid w:val="00530C5E"/>
    <w:rsid w:val="00530D43"/>
    <w:rsid w:val="00530E9F"/>
    <w:rsid w:val="00530FE1"/>
    <w:rsid w:val="0053184B"/>
    <w:rsid w:val="00531854"/>
    <w:rsid w:val="00531D7F"/>
    <w:rsid w:val="00531E6D"/>
    <w:rsid w:val="00532C5B"/>
    <w:rsid w:val="005331DD"/>
    <w:rsid w:val="005331DF"/>
    <w:rsid w:val="005334EA"/>
    <w:rsid w:val="005339F3"/>
    <w:rsid w:val="005340A5"/>
    <w:rsid w:val="00534599"/>
    <w:rsid w:val="00534B6A"/>
    <w:rsid w:val="005357C2"/>
    <w:rsid w:val="00535821"/>
    <w:rsid w:val="0053582A"/>
    <w:rsid w:val="005359CC"/>
    <w:rsid w:val="00535FA2"/>
    <w:rsid w:val="0053615A"/>
    <w:rsid w:val="0053692C"/>
    <w:rsid w:val="00537684"/>
    <w:rsid w:val="005379FE"/>
    <w:rsid w:val="0054030E"/>
    <w:rsid w:val="00540AAD"/>
    <w:rsid w:val="00540BCD"/>
    <w:rsid w:val="00540CDF"/>
    <w:rsid w:val="00541683"/>
    <w:rsid w:val="0054175D"/>
    <w:rsid w:val="0054258A"/>
    <w:rsid w:val="00542621"/>
    <w:rsid w:val="00542623"/>
    <w:rsid w:val="005427C2"/>
    <w:rsid w:val="00542CCF"/>
    <w:rsid w:val="00542E4E"/>
    <w:rsid w:val="00542EF6"/>
    <w:rsid w:val="005430A8"/>
    <w:rsid w:val="005436EF"/>
    <w:rsid w:val="00543AA7"/>
    <w:rsid w:val="00543D7F"/>
    <w:rsid w:val="00543E2F"/>
    <w:rsid w:val="00544055"/>
    <w:rsid w:val="0054408F"/>
    <w:rsid w:val="005443C8"/>
    <w:rsid w:val="005449EB"/>
    <w:rsid w:val="00544B03"/>
    <w:rsid w:val="00544D81"/>
    <w:rsid w:val="00544FFD"/>
    <w:rsid w:val="00545166"/>
    <w:rsid w:val="00545199"/>
    <w:rsid w:val="0054656E"/>
    <w:rsid w:val="0054657F"/>
    <w:rsid w:val="0054667B"/>
    <w:rsid w:val="0054673D"/>
    <w:rsid w:val="00546DBD"/>
    <w:rsid w:val="00547008"/>
    <w:rsid w:val="00547681"/>
    <w:rsid w:val="00547785"/>
    <w:rsid w:val="005505C4"/>
    <w:rsid w:val="00550C60"/>
    <w:rsid w:val="00551AA5"/>
    <w:rsid w:val="005521FA"/>
    <w:rsid w:val="00552351"/>
    <w:rsid w:val="00552432"/>
    <w:rsid w:val="005525D6"/>
    <w:rsid w:val="005530AA"/>
    <w:rsid w:val="00553270"/>
    <w:rsid w:val="00553661"/>
    <w:rsid w:val="00553C9C"/>
    <w:rsid w:val="00553F36"/>
    <w:rsid w:val="005543F8"/>
    <w:rsid w:val="005546B0"/>
    <w:rsid w:val="0055478C"/>
    <w:rsid w:val="005547B9"/>
    <w:rsid w:val="005551C8"/>
    <w:rsid w:val="00555FF8"/>
    <w:rsid w:val="00556437"/>
    <w:rsid w:val="0055649C"/>
    <w:rsid w:val="00556776"/>
    <w:rsid w:val="00556949"/>
    <w:rsid w:val="00556E39"/>
    <w:rsid w:val="00557020"/>
    <w:rsid w:val="00557A20"/>
    <w:rsid w:val="00557C28"/>
    <w:rsid w:val="00557E11"/>
    <w:rsid w:val="00557E29"/>
    <w:rsid w:val="0056088B"/>
    <w:rsid w:val="00560D6B"/>
    <w:rsid w:val="00561255"/>
    <w:rsid w:val="0056188C"/>
    <w:rsid w:val="005618F4"/>
    <w:rsid w:val="00561940"/>
    <w:rsid w:val="005623AE"/>
    <w:rsid w:val="00562BCF"/>
    <w:rsid w:val="005632D0"/>
    <w:rsid w:val="0056365F"/>
    <w:rsid w:val="0056384C"/>
    <w:rsid w:val="005638EB"/>
    <w:rsid w:val="00564DFB"/>
    <w:rsid w:val="00565409"/>
    <w:rsid w:val="00565469"/>
    <w:rsid w:val="0056654A"/>
    <w:rsid w:val="005665FF"/>
    <w:rsid w:val="00566921"/>
    <w:rsid w:val="0056692A"/>
    <w:rsid w:val="00566FEE"/>
    <w:rsid w:val="00567251"/>
    <w:rsid w:val="0056747B"/>
    <w:rsid w:val="005675A2"/>
    <w:rsid w:val="00567663"/>
    <w:rsid w:val="005704CE"/>
    <w:rsid w:val="00570625"/>
    <w:rsid w:val="00571801"/>
    <w:rsid w:val="00571AA6"/>
    <w:rsid w:val="005723F7"/>
    <w:rsid w:val="0057282C"/>
    <w:rsid w:val="00572AE9"/>
    <w:rsid w:val="00573343"/>
    <w:rsid w:val="0057358F"/>
    <w:rsid w:val="0057373A"/>
    <w:rsid w:val="00574089"/>
    <w:rsid w:val="005745A2"/>
    <w:rsid w:val="00574C49"/>
    <w:rsid w:val="00574E77"/>
    <w:rsid w:val="005762E2"/>
    <w:rsid w:val="00576776"/>
    <w:rsid w:val="00577108"/>
    <w:rsid w:val="00577A0B"/>
    <w:rsid w:val="00577A26"/>
    <w:rsid w:val="00577AEB"/>
    <w:rsid w:val="00577CD0"/>
    <w:rsid w:val="00577EC2"/>
    <w:rsid w:val="0058038A"/>
    <w:rsid w:val="005808AA"/>
    <w:rsid w:val="005809EB"/>
    <w:rsid w:val="00580F60"/>
    <w:rsid w:val="005811A1"/>
    <w:rsid w:val="005818BE"/>
    <w:rsid w:val="005821FA"/>
    <w:rsid w:val="005826E3"/>
    <w:rsid w:val="00582A50"/>
    <w:rsid w:val="0058359E"/>
    <w:rsid w:val="00583CAE"/>
    <w:rsid w:val="00583F78"/>
    <w:rsid w:val="00584084"/>
    <w:rsid w:val="005841DB"/>
    <w:rsid w:val="0058448B"/>
    <w:rsid w:val="00584607"/>
    <w:rsid w:val="00584867"/>
    <w:rsid w:val="00584885"/>
    <w:rsid w:val="00584FB7"/>
    <w:rsid w:val="00585AEF"/>
    <w:rsid w:val="00586A67"/>
    <w:rsid w:val="00586D0D"/>
    <w:rsid w:val="00587262"/>
    <w:rsid w:val="005877E4"/>
    <w:rsid w:val="00587824"/>
    <w:rsid w:val="00587EC2"/>
    <w:rsid w:val="005903AE"/>
    <w:rsid w:val="00590A53"/>
    <w:rsid w:val="00591116"/>
    <w:rsid w:val="0059142E"/>
    <w:rsid w:val="00591CF4"/>
    <w:rsid w:val="00592359"/>
    <w:rsid w:val="0059264F"/>
    <w:rsid w:val="0059267A"/>
    <w:rsid w:val="0059316B"/>
    <w:rsid w:val="005932E1"/>
    <w:rsid w:val="005936F1"/>
    <w:rsid w:val="005938F7"/>
    <w:rsid w:val="005948C2"/>
    <w:rsid w:val="005949FF"/>
    <w:rsid w:val="00594C01"/>
    <w:rsid w:val="00594E80"/>
    <w:rsid w:val="00595160"/>
    <w:rsid w:val="00595259"/>
    <w:rsid w:val="00595621"/>
    <w:rsid w:val="00595C73"/>
    <w:rsid w:val="00595FA6"/>
    <w:rsid w:val="0059606C"/>
    <w:rsid w:val="00596AB5"/>
    <w:rsid w:val="00596D21"/>
    <w:rsid w:val="00597830"/>
    <w:rsid w:val="005A0134"/>
    <w:rsid w:val="005A01F7"/>
    <w:rsid w:val="005A07C3"/>
    <w:rsid w:val="005A08DA"/>
    <w:rsid w:val="005A0BBC"/>
    <w:rsid w:val="005A0E1D"/>
    <w:rsid w:val="005A0E39"/>
    <w:rsid w:val="005A18F0"/>
    <w:rsid w:val="005A1BB7"/>
    <w:rsid w:val="005A1D31"/>
    <w:rsid w:val="005A1D7C"/>
    <w:rsid w:val="005A20D3"/>
    <w:rsid w:val="005A341D"/>
    <w:rsid w:val="005A3A69"/>
    <w:rsid w:val="005A3BE9"/>
    <w:rsid w:val="005A3CE2"/>
    <w:rsid w:val="005A41C3"/>
    <w:rsid w:val="005A455F"/>
    <w:rsid w:val="005A4741"/>
    <w:rsid w:val="005A4790"/>
    <w:rsid w:val="005A490B"/>
    <w:rsid w:val="005A4FB9"/>
    <w:rsid w:val="005A516F"/>
    <w:rsid w:val="005A534B"/>
    <w:rsid w:val="005A544C"/>
    <w:rsid w:val="005A5B74"/>
    <w:rsid w:val="005A6A5E"/>
    <w:rsid w:val="005A6DEC"/>
    <w:rsid w:val="005A6E2A"/>
    <w:rsid w:val="005A7529"/>
    <w:rsid w:val="005A76DE"/>
    <w:rsid w:val="005A7F46"/>
    <w:rsid w:val="005B051A"/>
    <w:rsid w:val="005B0D01"/>
    <w:rsid w:val="005B1166"/>
    <w:rsid w:val="005B1297"/>
    <w:rsid w:val="005B17B8"/>
    <w:rsid w:val="005B1D8B"/>
    <w:rsid w:val="005B22F2"/>
    <w:rsid w:val="005B2E27"/>
    <w:rsid w:val="005B306C"/>
    <w:rsid w:val="005B33F5"/>
    <w:rsid w:val="005B34B7"/>
    <w:rsid w:val="005B3673"/>
    <w:rsid w:val="005B3B35"/>
    <w:rsid w:val="005B4438"/>
    <w:rsid w:val="005B4787"/>
    <w:rsid w:val="005B48D2"/>
    <w:rsid w:val="005B4B53"/>
    <w:rsid w:val="005B4CA7"/>
    <w:rsid w:val="005B4CAF"/>
    <w:rsid w:val="005B508C"/>
    <w:rsid w:val="005B51D2"/>
    <w:rsid w:val="005B54B9"/>
    <w:rsid w:val="005B5FB2"/>
    <w:rsid w:val="005B5FE2"/>
    <w:rsid w:val="005B6312"/>
    <w:rsid w:val="005B63FB"/>
    <w:rsid w:val="005B689B"/>
    <w:rsid w:val="005B756F"/>
    <w:rsid w:val="005B7576"/>
    <w:rsid w:val="005B7776"/>
    <w:rsid w:val="005B7AC9"/>
    <w:rsid w:val="005B7B46"/>
    <w:rsid w:val="005B7C19"/>
    <w:rsid w:val="005C01E9"/>
    <w:rsid w:val="005C0A20"/>
    <w:rsid w:val="005C0BDB"/>
    <w:rsid w:val="005C0C02"/>
    <w:rsid w:val="005C1664"/>
    <w:rsid w:val="005C1795"/>
    <w:rsid w:val="005C195A"/>
    <w:rsid w:val="005C1C8F"/>
    <w:rsid w:val="005C2907"/>
    <w:rsid w:val="005C2910"/>
    <w:rsid w:val="005C2944"/>
    <w:rsid w:val="005C3A4C"/>
    <w:rsid w:val="005C4116"/>
    <w:rsid w:val="005C4255"/>
    <w:rsid w:val="005C481C"/>
    <w:rsid w:val="005C4D06"/>
    <w:rsid w:val="005C58A6"/>
    <w:rsid w:val="005C5910"/>
    <w:rsid w:val="005C595E"/>
    <w:rsid w:val="005C5A44"/>
    <w:rsid w:val="005C6B23"/>
    <w:rsid w:val="005C6EBA"/>
    <w:rsid w:val="005C72E1"/>
    <w:rsid w:val="005C7690"/>
    <w:rsid w:val="005C7A28"/>
    <w:rsid w:val="005D03F2"/>
    <w:rsid w:val="005D0EF5"/>
    <w:rsid w:val="005D131B"/>
    <w:rsid w:val="005D195E"/>
    <w:rsid w:val="005D1BF0"/>
    <w:rsid w:val="005D25C8"/>
    <w:rsid w:val="005D2A00"/>
    <w:rsid w:val="005D34AA"/>
    <w:rsid w:val="005D36CB"/>
    <w:rsid w:val="005D3944"/>
    <w:rsid w:val="005D3ADA"/>
    <w:rsid w:val="005D3AE9"/>
    <w:rsid w:val="005D3B38"/>
    <w:rsid w:val="005D4400"/>
    <w:rsid w:val="005D44B5"/>
    <w:rsid w:val="005D48B2"/>
    <w:rsid w:val="005D4B58"/>
    <w:rsid w:val="005D5274"/>
    <w:rsid w:val="005D5515"/>
    <w:rsid w:val="005D558F"/>
    <w:rsid w:val="005D5660"/>
    <w:rsid w:val="005D56F8"/>
    <w:rsid w:val="005D5748"/>
    <w:rsid w:val="005D5BA0"/>
    <w:rsid w:val="005D5BDF"/>
    <w:rsid w:val="005D5D89"/>
    <w:rsid w:val="005D606C"/>
    <w:rsid w:val="005D681E"/>
    <w:rsid w:val="005D6ED9"/>
    <w:rsid w:val="005D79F3"/>
    <w:rsid w:val="005D7E2F"/>
    <w:rsid w:val="005E00EE"/>
    <w:rsid w:val="005E05B1"/>
    <w:rsid w:val="005E05C2"/>
    <w:rsid w:val="005E149B"/>
    <w:rsid w:val="005E177A"/>
    <w:rsid w:val="005E177B"/>
    <w:rsid w:val="005E1A61"/>
    <w:rsid w:val="005E1B18"/>
    <w:rsid w:val="005E2255"/>
    <w:rsid w:val="005E232C"/>
    <w:rsid w:val="005E286A"/>
    <w:rsid w:val="005E287C"/>
    <w:rsid w:val="005E2C25"/>
    <w:rsid w:val="005E36E9"/>
    <w:rsid w:val="005E3FD0"/>
    <w:rsid w:val="005E428C"/>
    <w:rsid w:val="005E44AB"/>
    <w:rsid w:val="005E4C1B"/>
    <w:rsid w:val="005E4C9C"/>
    <w:rsid w:val="005E52D6"/>
    <w:rsid w:val="005E5A56"/>
    <w:rsid w:val="005E5C31"/>
    <w:rsid w:val="005E5CB7"/>
    <w:rsid w:val="005E5EB9"/>
    <w:rsid w:val="005E6102"/>
    <w:rsid w:val="005E6402"/>
    <w:rsid w:val="005E6518"/>
    <w:rsid w:val="005E6BA3"/>
    <w:rsid w:val="005E6D43"/>
    <w:rsid w:val="005E6E8A"/>
    <w:rsid w:val="005E6F0B"/>
    <w:rsid w:val="005E71D9"/>
    <w:rsid w:val="005E7A5B"/>
    <w:rsid w:val="005E7B62"/>
    <w:rsid w:val="005F17BD"/>
    <w:rsid w:val="005F1AB8"/>
    <w:rsid w:val="005F1E90"/>
    <w:rsid w:val="005F1F4A"/>
    <w:rsid w:val="005F1F88"/>
    <w:rsid w:val="005F1FBF"/>
    <w:rsid w:val="005F2178"/>
    <w:rsid w:val="005F2462"/>
    <w:rsid w:val="005F2595"/>
    <w:rsid w:val="005F2788"/>
    <w:rsid w:val="005F28CB"/>
    <w:rsid w:val="005F2959"/>
    <w:rsid w:val="005F2CD9"/>
    <w:rsid w:val="005F3154"/>
    <w:rsid w:val="005F3178"/>
    <w:rsid w:val="005F31D8"/>
    <w:rsid w:val="005F322F"/>
    <w:rsid w:val="005F3271"/>
    <w:rsid w:val="005F3315"/>
    <w:rsid w:val="005F3532"/>
    <w:rsid w:val="005F38A7"/>
    <w:rsid w:val="005F3F68"/>
    <w:rsid w:val="005F408D"/>
    <w:rsid w:val="005F45B8"/>
    <w:rsid w:val="005F473C"/>
    <w:rsid w:val="005F4F63"/>
    <w:rsid w:val="005F5056"/>
    <w:rsid w:val="005F5649"/>
    <w:rsid w:val="005F5C14"/>
    <w:rsid w:val="005F5D02"/>
    <w:rsid w:val="005F6252"/>
    <w:rsid w:val="005F631C"/>
    <w:rsid w:val="005F6555"/>
    <w:rsid w:val="005F7837"/>
    <w:rsid w:val="005F79E6"/>
    <w:rsid w:val="005F7B23"/>
    <w:rsid w:val="00600B0D"/>
    <w:rsid w:val="00600DC2"/>
    <w:rsid w:val="00600EC8"/>
    <w:rsid w:val="006013C4"/>
    <w:rsid w:val="00601770"/>
    <w:rsid w:val="00601D53"/>
    <w:rsid w:val="006021C7"/>
    <w:rsid w:val="00602558"/>
    <w:rsid w:val="006027F7"/>
    <w:rsid w:val="006028A4"/>
    <w:rsid w:val="006030E6"/>
    <w:rsid w:val="00603B24"/>
    <w:rsid w:val="00603D86"/>
    <w:rsid w:val="00604325"/>
    <w:rsid w:val="00604F21"/>
    <w:rsid w:val="006051AD"/>
    <w:rsid w:val="00605A29"/>
    <w:rsid w:val="00605B96"/>
    <w:rsid w:val="0060620B"/>
    <w:rsid w:val="006069D7"/>
    <w:rsid w:val="00607229"/>
    <w:rsid w:val="006074B4"/>
    <w:rsid w:val="0060755D"/>
    <w:rsid w:val="006077D2"/>
    <w:rsid w:val="00607836"/>
    <w:rsid w:val="006078B4"/>
    <w:rsid w:val="00607907"/>
    <w:rsid w:val="00607C6B"/>
    <w:rsid w:val="00607CE0"/>
    <w:rsid w:val="0061027C"/>
    <w:rsid w:val="00610720"/>
    <w:rsid w:val="00610EFD"/>
    <w:rsid w:val="00611026"/>
    <w:rsid w:val="00611AAE"/>
    <w:rsid w:val="00611C82"/>
    <w:rsid w:val="0061279E"/>
    <w:rsid w:val="00612ACF"/>
    <w:rsid w:val="00612ADE"/>
    <w:rsid w:val="00612F7B"/>
    <w:rsid w:val="00613119"/>
    <w:rsid w:val="00613375"/>
    <w:rsid w:val="006133B8"/>
    <w:rsid w:val="006147DC"/>
    <w:rsid w:val="00614B23"/>
    <w:rsid w:val="0061558A"/>
    <w:rsid w:val="00615809"/>
    <w:rsid w:val="00615AC9"/>
    <w:rsid w:val="00615EEC"/>
    <w:rsid w:val="00616C2E"/>
    <w:rsid w:val="006171A5"/>
    <w:rsid w:val="00617203"/>
    <w:rsid w:val="00617766"/>
    <w:rsid w:val="0061780F"/>
    <w:rsid w:val="00617810"/>
    <w:rsid w:val="00620837"/>
    <w:rsid w:val="00620A62"/>
    <w:rsid w:val="00620B24"/>
    <w:rsid w:val="00620CFD"/>
    <w:rsid w:val="00621327"/>
    <w:rsid w:val="00621402"/>
    <w:rsid w:val="0062176C"/>
    <w:rsid w:val="00621808"/>
    <w:rsid w:val="0062195E"/>
    <w:rsid w:val="00621CF7"/>
    <w:rsid w:val="006223C6"/>
    <w:rsid w:val="0062267F"/>
    <w:rsid w:val="0062284C"/>
    <w:rsid w:val="006228BE"/>
    <w:rsid w:val="00623251"/>
    <w:rsid w:val="006232B9"/>
    <w:rsid w:val="00623EB1"/>
    <w:rsid w:val="00623EC1"/>
    <w:rsid w:val="00624050"/>
    <w:rsid w:val="00624551"/>
    <w:rsid w:val="0062511F"/>
    <w:rsid w:val="006252A5"/>
    <w:rsid w:val="00625476"/>
    <w:rsid w:val="00625531"/>
    <w:rsid w:val="00625709"/>
    <w:rsid w:val="00625B72"/>
    <w:rsid w:val="006265B9"/>
    <w:rsid w:val="006266CE"/>
    <w:rsid w:val="006267E6"/>
    <w:rsid w:val="006269B2"/>
    <w:rsid w:val="006271BF"/>
    <w:rsid w:val="00630007"/>
    <w:rsid w:val="006302A4"/>
    <w:rsid w:val="00630758"/>
    <w:rsid w:val="00631794"/>
    <w:rsid w:val="00631C6B"/>
    <w:rsid w:val="0063272E"/>
    <w:rsid w:val="00632739"/>
    <w:rsid w:val="00632F58"/>
    <w:rsid w:val="0063346F"/>
    <w:rsid w:val="00633567"/>
    <w:rsid w:val="00633630"/>
    <w:rsid w:val="00633802"/>
    <w:rsid w:val="006339CB"/>
    <w:rsid w:val="00633B8B"/>
    <w:rsid w:val="00635665"/>
    <w:rsid w:val="00635AF2"/>
    <w:rsid w:val="006361E2"/>
    <w:rsid w:val="006362C5"/>
    <w:rsid w:val="00636420"/>
    <w:rsid w:val="006365C9"/>
    <w:rsid w:val="0063672B"/>
    <w:rsid w:val="00636A1D"/>
    <w:rsid w:val="00636BBA"/>
    <w:rsid w:val="00636D95"/>
    <w:rsid w:val="00636EEA"/>
    <w:rsid w:val="00636F56"/>
    <w:rsid w:val="00637132"/>
    <w:rsid w:val="0063791B"/>
    <w:rsid w:val="006406C1"/>
    <w:rsid w:val="00640A47"/>
    <w:rsid w:val="00640F1A"/>
    <w:rsid w:val="00641077"/>
    <w:rsid w:val="0064131B"/>
    <w:rsid w:val="00641463"/>
    <w:rsid w:val="00641719"/>
    <w:rsid w:val="00641A6A"/>
    <w:rsid w:val="00641C0D"/>
    <w:rsid w:val="00641FEB"/>
    <w:rsid w:val="00642163"/>
    <w:rsid w:val="006427CF"/>
    <w:rsid w:val="00642853"/>
    <w:rsid w:val="00642D3F"/>
    <w:rsid w:val="00643230"/>
    <w:rsid w:val="0064399B"/>
    <w:rsid w:val="00643B6D"/>
    <w:rsid w:val="006443BC"/>
    <w:rsid w:val="00644BEA"/>
    <w:rsid w:val="00644E7E"/>
    <w:rsid w:val="00645069"/>
    <w:rsid w:val="006451BA"/>
    <w:rsid w:val="006456EC"/>
    <w:rsid w:val="00646273"/>
    <w:rsid w:val="00646FB6"/>
    <w:rsid w:val="0064714A"/>
    <w:rsid w:val="00650083"/>
    <w:rsid w:val="006509E6"/>
    <w:rsid w:val="00650B09"/>
    <w:rsid w:val="00651134"/>
    <w:rsid w:val="00651D1F"/>
    <w:rsid w:val="00652DC7"/>
    <w:rsid w:val="00652E02"/>
    <w:rsid w:val="006533A4"/>
    <w:rsid w:val="006533E0"/>
    <w:rsid w:val="006541A5"/>
    <w:rsid w:val="006544D9"/>
    <w:rsid w:val="00654524"/>
    <w:rsid w:val="0065466F"/>
    <w:rsid w:val="006554E2"/>
    <w:rsid w:val="00655580"/>
    <w:rsid w:val="00655689"/>
    <w:rsid w:val="0065574C"/>
    <w:rsid w:val="006558FD"/>
    <w:rsid w:val="00655E2A"/>
    <w:rsid w:val="00655F4C"/>
    <w:rsid w:val="00656027"/>
    <w:rsid w:val="00656363"/>
    <w:rsid w:val="006566B4"/>
    <w:rsid w:val="00656A34"/>
    <w:rsid w:val="00656B62"/>
    <w:rsid w:val="00656F28"/>
    <w:rsid w:val="006571CA"/>
    <w:rsid w:val="00657615"/>
    <w:rsid w:val="0065782B"/>
    <w:rsid w:val="006578CB"/>
    <w:rsid w:val="00660449"/>
    <w:rsid w:val="00660495"/>
    <w:rsid w:val="006608D4"/>
    <w:rsid w:val="00660AA5"/>
    <w:rsid w:val="00661646"/>
    <w:rsid w:val="00661790"/>
    <w:rsid w:val="00661894"/>
    <w:rsid w:val="00661BD1"/>
    <w:rsid w:val="00661F9D"/>
    <w:rsid w:val="006622AE"/>
    <w:rsid w:val="006625BB"/>
    <w:rsid w:val="00662B8B"/>
    <w:rsid w:val="00662E39"/>
    <w:rsid w:val="00662F81"/>
    <w:rsid w:val="006630E4"/>
    <w:rsid w:val="00663333"/>
    <w:rsid w:val="006633C7"/>
    <w:rsid w:val="0066371E"/>
    <w:rsid w:val="0066377C"/>
    <w:rsid w:val="006642E8"/>
    <w:rsid w:val="006647BE"/>
    <w:rsid w:val="00664D7C"/>
    <w:rsid w:val="00664ECC"/>
    <w:rsid w:val="006654FD"/>
    <w:rsid w:val="00665A5F"/>
    <w:rsid w:val="0066611D"/>
    <w:rsid w:val="0066739C"/>
    <w:rsid w:val="006673DE"/>
    <w:rsid w:val="006676E5"/>
    <w:rsid w:val="00667752"/>
    <w:rsid w:val="00667D11"/>
    <w:rsid w:val="006700EA"/>
    <w:rsid w:val="006704C9"/>
    <w:rsid w:val="0067061F"/>
    <w:rsid w:val="00670CA1"/>
    <w:rsid w:val="00670F33"/>
    <w:rsid w:val="006711DD"/>
    <w:rsid w:val="0067121B"/>
    <w:rsid w:val="00671689"/>
    <w:rsid w:val="00671EA5"/>
    <w:rsid w:val="006724CB"/>
    <w:rsid w:val="00672974"/>
    <w:rsid w:val="006729C9"/>
    <w:rsid w:val="00672A2D"/>
    <w:rsid w:val="00672AA0"/>
    <w:rsid w:val="00672B1B"/>
    <w:rsid w:val="00672C2F"/>
    <w:rsid w:val="00672EA6"/>
    <w:rsid w:val="00673133"/>
    <w:rsid w:val="00673966"/>
    <w:rsid w:val="00673D34"/>
    <w:rsid w:val="0067421E"/>
    <w:rsid w:val="00674226"/>
    <w:rsid w:val="006745FD"/>
    <w:rsid w:val="006748EE"/>
    <w:rsid w:val="00674B4B"/>
    <w:rsid w:val="00674B9A"/>
    <w:rsid w:val="00674DF6"/>
    <w:rsid w:val="00674F6C"/>
    <w:rsid w:val="0067523F"/>
    <w:rsid w:val="006755F8"/>
    <w:rsid w:val="00675C5F"/>
    <w:rsid w:val="0067630B"/>
    <w:rsid w:val="006765D7"/>
    <w:rsid w:val="00676F2C"/>
    <w:rsid w:val="00677752"/>
    <w:rsid w:val="0067795C"/>
    <w:rsid w:val="00677E11"/>
    <w:rsid w:val="00680083"/>
    <w:rsid w:val="00680CF9"/>
    <w:rsid w:val="00680EFA"/>
    <w:rsid w:val="0068108B"/>
    <w:rsid w:val="00681C78"/>
    <w:rsid w:val="00682A0E"/>
    <w:rsid w:val="00682E23"/>
    <w:rsid w:val="00682E81"/>
    <w:rsid w:val="0068328A"/>
    <w:rsid w:val="00683621"/>
    <w:rsid w:val="00683F21"/>
    <w:rsid w:val="0068444D"/>
    <w:rsid w:val="006847AD"/>
    <w:rsid w:val="00684B6D"/>
    <w:rsid w:val="00684C13"/>
    <w:rsid w:val="00685A2D"/>
    <w:rsid w:val="00685A5A"/>
    <w:rsid w:val="00685E2E"/>
    <w:rsid w:val="00686C9B"/>
    <w:rsid w:val="00686EFC"/>
    <w:rsid w:val="006878B3"/>
    <w:rsid w:val="006879AC"/>
    <w:rsid w:val="0069009C"/>
    <w:rsid w:val="006906BC"/>
    <w:rsid w:val="006906C6"/>
    <w:rsid w:val="00690754"/>
    <w:rsid w:val="006911EB"/>
    <w:rsid w:val="00691302"/>
    <w:rsid w:val="00691569"/>
    <w:rsid w:val="00691E20"/>
    <w:rsid w:val="00691ECB"/>
    <w:rsid w:val="006922E7"/>
    <w:rsid w:val="00692567"/>
    <w:rsid w:val="006927F3"/>
    <w:rsid w:val="006945E8"/>
    <w:rsid w:val="0069467D"/>
    <w:rsid w:val="00694909"/>
    <w:rsid w:val="0069519E"/>
    <w:rsid w:val="00695618"/>
    <w:rsid w:val="006960F3"/>
    <w:rsid w:val="006962B5"/>
    <w:rsid w:val="006964F9"/>
    <w:rsid w:val="00697313"/>
    <w:rsid w:val="0069748D"/>
    <w:rsid w:val="00697FF7"/>
    <w:rsid w:val="006A04AC"/>
    <w:rsid w:val="006A0AEA"/>
    <w:rsid w:val="006A18EF"/>
    <w:rsid w:val="006A1BA5"/>
    <w:rsid w:val="006A1FDB"/>
    <w:rsid w:val="006A28B9"/>
    <w:rsid w:val="006A2C55"/>
    <w:rsid w:val="006A3A7A"/>
    <w:rsid w:val="006A3DA6"/>
    <w:rsid w:val="006A3E86"/>
    <w:rsid w:val="006A4923"/>
    <w:rsid w:val="006A53D7"/>
    <w:rsid w:val="006A5708"/>
    <w:rsid w:val="006A5B03"/>
    <w:rsid w:val="006A5B94"/>
    <w:rsid w:val="006A5C02"/>
    <w:rsid w:val="006A5D2D"/>
    <w:rsid w:val="006A5D85"/>
    <w:rsid w:val="006A5DF8"/>
    <w:rsid w:val="006A63DF"/>
    <w:rsid w:val="006A6548"/>
    <w:rsid w:val="006A670E"/>
    <w:rsid w:val="006A6748"/>
    <w:rsid w:val="006A772F"/>
    <w:rsid w:val="006A7993"/>
    <w:rsid w:val="006A7D66"/>
    <w:rsid w:val="006B0114"/>
    <w:rsid w:val="006B06A7"/>
    <w:rsid w:val="006B096D"/>
    <w:rsid w:val="006B0CD5"/>
    <w:rsid w:val="006B0F40"/>
    <w:rsid w:val="006B1110"/>
    <w:rsid w:val="006B14E8"/>
    <w:rsid w:val="006B1FD7"/>
    <w:rsid w:val="006B2391"/>
    <w:rsid w:val="006B268A"/>
    <w:rsid w:val="006B2CC6"/>
    <w:rsid w:val="006B2D2D"/>
    <w:rsid w:val="006B3014"/>
    <w:rsid w:val="006B3AE7"/>
    <w:rsid w:val="006B4247"/>
    <w:rsid w:val="006B4470"/>
    <w:rsid w:val="006B4678"/>
    <w:rsid w:val="006B47AE"/>
    <w:rsid w:val="006B47AF"/>
    <w:rsid w:val="006B4A78"/>
    <w:rsid w:val="006B4DB5"/>
    <w:rsid w:val="006B52F8"/>
    <w:rsid w:val="006B5318"/>
    <w:rsid w:val="006B5DA3"/>
    <w:rsid w:val="006B6545"/>
    <w:rsid w:val="006B6558"/>
    <w:rsid w:val="006B6BB4"/>
    <w:rsid w:val="006B6DC6"/>
    <w:rsid w:val="006B7696"/>
    <w:rsid w:val="006B7811"/>
    <w:rsid w:val="006C05A0"/>
    <w:rsid w:val="006C068F"/>
    <w:rsid w:val="006C0B7A"/>
    <w:rsid w:val="006C1E65"/>
    <w:rsid w:val="006C2172"/>
    <w:rsid w:val="006C2365"/>
    <w:rsid w:val="006C238D"/>
    <w:rsid w:val="006C27FC"/>
    <w:rsid w:val="006C2FAB"/>
    <w:rsid w:val="006C3092"/>
    <w:rsid w:val="006C3B3B"/>
    <w:rsid w:val="006C3C5A"/>
    <w:rsid w:val="006C3D50"/>
    <w:rsid w:val="006C41B0"/>
    <w:rsid w:val="006C43B0"/>
    <w:rsid w:val="006C4404"/>
    <w:rsid w:val="006C481F"/>
    <w:rsid w:val="006C482A"/>
    <w:rsid w:val="006C4976"/>
    <w:rsid w:val="006C4BA5"/>
    <w:rsid w:val="006C543E"/>
    <w:rsid w:val="006C5441"/>
    <w:rsid w:val="006C5493"/>
    <w:rsid w:val="006C572D"/>
    <w:rsid w:val="006C5A3C"/>
    <w:rsid w:val="006C5AB4"/>
    <w:rsid w:val="006C61AC"/>
    <w:rsid w:val="006C6232"/>
    <w:rsid w:val="006C6256"/>
    <w:rsid w:val="006C674D"/>
    <w:rsid w:val="006C6764"/>
    <w:rsid w:val="006C6BED"/>
    <w:rsid w:val="006C70AF"/>
    <w:rsid w:val="006C74EE"/>
    <w:rsid w:val="006C75AB"/>
    <w:rsid w:val="006C79EB"/>
    <w:rsid w:val="006C7E5B"/>
    <w:rsid w:val="006D016C"/>
    <w:rsid w:val="006D028F"/>
    <w:rsid w:val="006D04AD"/>
    <w:rsid w:val="006D0518"/>
    <w:rsid w:val="006D131B"/>
    <w:rsid w:val="006D175E"/>
    <w:rsid w:val="006D1979"/>
    <w:rsid w:val="006D1AD8"/>
    <w:rsid w:val="006D1CA8"/>
    <w:rsid w:val="006D260F"/>
    <w:rsid w:val="006D261F"/>
    <w:rsid w:val="006D272E"/>
    <w:rsid w:val="006D295A"/>
    <w:rsid w:val="006D2C2B"/>
    <w:rsid w:val="006D33AA"/>
    <w:rsid w:val="006D35F4"/>
    <w:rsid w:val="006D3DE9"/>
    <w:rsid w:val="006D4E7B"/>
    <w:rsid w:val="006D4F92"/>
    <w:rsid w:val="006D4FE5"/>
    <w:rsid w:val="006D51E9"/>
    <w:rsid w:val="006D5581"/>
    <w:rsid w:val="006D5FED"/>
    <w:rsid w:val="006D6BBB"/>
    <w:rsid w:val="006D6E85"/>
    <w:rsid w:val="006D726D"/>
    <w:rsid w:val="006D72F7"/>
    <w:rsid w:val="006D745B"/>
    <w:rsid w:val="006D76B4"/>
    <w:rsid w:val="006D7C4A"/>
    <w:rsid w:val="006E049A"/>
    <w:rsid w:val="006E05D1"/>
    <w:rsid w:val="006E05DD"/>
    <w:rsid w:val="006E073B"/>
    <w:rsid w:val="006E0C00"/>
    <w:rsid w:val="006E0D55"/>
    <w:rsid w:val="006E0EC4"/>
    <w:rsid w:val="006E1162"/>
    <w:rsid w:val="006E1868"/>
    <w:rsid w:val="006E1A9C"/>
    <w:rsid w:val="006E1F4C"/>
    <w:rsid w:val="006E237F"/>
    <w:rsid w:val="006E2CD7"/>
    <w:rsid w:val="006E2ECE"/>
    <w:rsid w:val="006E3919"/>
    <w:rsid w:val="006E396A"/>
    <w:rsid w:val="006E3A36"/>
    <w:rsid w:val="006E3B9A"/>
    <w:rsid w:val="006E4788"/>
    <w:rsid w:val="006E4954"/>
    <w:rsid w:val="006E54B6"/>
    <w:rsid w:val="006E5B6E"/>
    <w:rsid w:val="006E5C2F"/>
    <w:rsid w:val="006E6298"/>
    <w:rsid w:val="006E65D1"/>
    <w:rsid w:val="006E6A1B"/>
    <w:rsid w:val="006E6B9A"/>
    <w:rsid w:val="006E6CC6"/>
    <w:rsid w:val="006E6CDC"/>
    <w:rsid w:val="006E7147"/>
    <w:rsid w:val="006E71FE"/>
    <w:rsid w:val="006E738B"/>
    <w:rsid w:val="006E7404"/>
    <w:rsid w:val="006E793A"/>
    <w:rsid w:val="006E7BC7"/>
    <w:rsid w:val="006E7C86"/>
    <w:rsid w:val="006F00A9"/>
    <w:rsid w:val="006F0157"/>
    <w:rsid w:val="006F01BB"/>
    <w:rsid w:val="006F063C"/>
    <w:rsid w:val="006F0B51"/>
    <w:rsid w:val="006F0FF8"/>
    <w:rsid w:val="006F15A2"/>
    <w:rsid w:val="006F18B8"/>
    <w:rsid w:val="006F1949"/>
    <w:rsid w:val="006F1B7E"/>
    <w:rsid w:val="006F1C4E"/>
    <w:rsid w:val="006F1F98"/>
    <w:rsid w:val="006F230B"/>
    <w:rsid w:val="006F2351"/>
    <w:rsid w:val="006F27B6"/>
    <w:rsid w:val="006F2953"/>
    <w:rsid w:val="006F2986"/>
    <w:rsid w:val="006F30AC"/>
    <w:rsid w:val="006F3276"/>
    <w:rsid w:val="006F33BD"/>
    <w:rsid w:val="006F39FA"/>
    <w:rsid w:val="006F4209"/>
    <w:rsid w:val="006F438F"/>
    <w:rsid w:val="006F5822"/>
    <w:rsid w:val="006F5899"/>
    <w:rsid w:val="006F5977"/>
    <w:rsid w:val="006F5C2F"/>
    <w:rsid w:val="006F5C33"/>
    <w:rsid w:val="006F6A78"/>
    <w:rsid w:val="006F6EEF"/>
    <w:rsid w:val="006F6FD1"/>
    <w:rsid w:val="006F7005"/>
    <w:rsid w:val="006F7282"/>
    <w:rsid w:val="006F7321"/>
    <w:rsid w:val="006F78C5"/>
    <w:rsid w:val="006F7F66"/>
    <w:rsid w:val="00701994"/>
    <w:rsid w:val="00701AD8"/>
    <w:rsid w:val="00701E45"/>
    <w:rsid w:val="00701FA0"/>
    <w:rsid w:val="00701FDA"/>
    <w:rsid w:val="0070222F"/>
    <w:rsid w:val="00702460"/>
    <w:rsid w:val="007029EC"/>
    <w:rsid w:val="00702D43"/>
    <w:rsid w:val="00703186"/>
    <w:rsid w:val="00703308"/>
    <w:rsid w:val="00703EB6"/>
    <w:rsid w:val="0070421B"/>
    <w:rsid w:val="007043D8"/>
    <w:rsid w:val="00704AEE"/>
    <w:rsid w:val="00704F5F"/>
    <w:rsid w:val="00705134"/>
    <w:rsid w:val="00705189"/>
    <w:rsid w:val="00705647"/>
    <w:rsid w:val="0070601E"/>
    <w:rsid w:val="00706254"/>
    <w:rsid w:val="00706316"/>
    <w:rsid w:val="00706395"/>
    <w:rsid w:val="00706574"/>
    <w:rsid w:val="00706FCB"/>
    <w:rsid w:val="0070734C"/>
    <w:rsid w:val="007079D8"/>
    <w:rsid w:val="00707C11"/>
    <w:rsid w:val="00710287"/>
    <w:rsid w:val="0071070C"/>
    <w:rsid w:val="00710C12"/>
    <w:rsid w:val="0071139B"/>
    <w:rsid w:val="00711A34"/>
    <w:rsid w:val="0071270E"/>
    <w:rsid w:val="00712F8B"/>
    <w:rsid w:val="0071368D"/>
    <w:rsid w:val="00713966"/>
    <w:rsid w:val="00713D72"/>
    <w:rsid w:val="00713F76"/>
    <w:rsid w:val="007146D2"/>
    <w:rsid w:val="00715485"/>
    <w:rsid w:val="0071594B"/>
    <w:rsid w:val="00716179"/>
    <w:rsid w:val="0071682D"/>
    <w:rsid w:val="00716910"/>
    <w:rsid w:val="00716A2C"/>
    <w:rsid w:val="00716CA8"/>
    <w:rsid w:val="007170BC"/>
    <w:rsid w:val="00717433"/>
    <w:rsid w:val="0071745F"/>
    <w:rsid w:val="00717615"/>
    <w:rsid w:val="0071784A"/>
    <w:rsid w:val="00717A82"/>
    <w:rsid w:val="00717ABB"/>
    <w:rsid w:val="0072068E"/>
    <w:rsid w:val="00720EE5"/>
    <w:rsid w:val="007210AD"/>
    <w:rsid w:val="0072117D"/>
    <w:rsid w:val="00721703"/>
    <w:rsid w:val="007217D0"/>
    <w:rsid w:val="00722225"/>
    <w:rsid w:val="00722512"/>
    <w:rsid w:val="007228D1"/>
    <w:rsid w:val="00722955"/>
    <w:rsid w:val="00722B18"/>
    <w:rsid w:val="00722B89"/>
    <w:rsid w:val="00722C7F"/>
    <w:rsid w:val="00722D90"/>
    <w:rsid w:val="0072321A"/>
    <w:rsid w:val="0072335A"/>
    <w:rsid w:val="007236F6"/>
    <w:rsid w:val="007239DC"/>
    <w:rsid w:val="00723D2B"/>
    <w:rsid w:val="00724014"/>
    <w:rsid w:val="00724083"/>
    <w:rsid w:val="007254A6"/>
    <w:rsid w:val="00725856"/>
    <w:rsid w:val="00725C28"/>
    <w:rsid w:val="00725C60"/>
    <w:rsid w:val="007263B3"/>
    <w:rsid w:val="007265BB"/>
    <w:rsid w:val="00726E73"/>
    <w:rsid w:val="007277A3"/>
    <w:rsid w:val="00727F5A"/>
    <w:rsid w:val="00727F62"/>
    <w:rsid w:val="00730420"/>
    <w:rsid w:val="007304C3"/>
    <w:rsid w:val="00730839"/>
    <w:rsid w:val="00730B24"/>
    <w:rsid w:val="0073101B"/>
    <w:rsid w:val="007333B0"/>
    <w:rsid w:val="007339A5"/>
    <w:rsid w:val="00733BB3"/>
    <w:rsid w:val="00734584"/>
    <w:rsid w:val="0073461F"/>
    <w:rsid w:val="00734CCA"/>
    <w:rsid w:val="0073641E"/>
    <w:rsid w:val="00736630"/>
    <w:rsid w:val="0073797E"/>
    <w:rsid w:val="00737A67"/>
    <w:rsid w:val="00737D8A"/>
    <w:rsid w:val="00740147"/>
    <w:rsid w:val="007401E6"/>
    <w:rsid w:val="007403A4"/>
    <w:rsid w:val="00741137"/>
    <w:rsid w:val="007411A4"/>
    <w:rsid w:val="007411F2"/>
    <w:rsid w:val="007416C3"/>
    <w:rsid w:val="00741E39"/>
    <w:rsid w:val="00742207"/>
    <w:rsid w:val="00742A80"/>
    <w:rsid w:val="00743401"/>
    <w:rsid w:val="007437D7"/>
    <w:rsid w:val="00743DA1"/>
    <w:rsid w:val="007443B2"/>
    <w:rsid w:val="0074492F"/>
    <w:rsid w:val="007449D6"/>
    <w:rsid w:val="00744A36"/>
    <w:rsid w:val="00745306"/>
    <w:rsid w:val="007454B2"/>
    <w:rsid w:val="00745997"/>
    <w:rsid w:val="00746401"/>
    <w:rsid w:val="00746D55"/>
    <w:rsid w:val="00746EC8"/>
    <w:rsid w:val="00747052"/>
    <w:rsid w:val="007471FD"/>
    <w:rsid w:val="00747200"/>
    <w:rsid w:val="00747242"/>
    <w:rsid w:val="00747E09"/>
    <w:rsid w:val="007504D3"/>
    <w:rsid w:val="00750BE8"/>
    <w:rsid w:val="00750C50"/>
    <w:rsid w:val="00750FA5"/>
    <w:rsid w:val="00751781"/>
    <w:rsid w:val="00752010"/>
    <w:rsid w:val="0075281E"/>
    <w:rsid w:val="00752ADA"/>
    <w:rsid w:val="007533AF"/>
    <w:rsid w:val="007534B2"/>
    <w:rsid w:val="00753553"/>
    <w:rsid w:val="007535E1"/>
    <w:rsid w:val="0075372B"/>
    <w:rsid w:val="00753920"/>
    <w:rsid w:val="0075512F"/>
    <w:rsid w:val="00755363"/>
    <w:rsid w:val="007558EA"/>
    <w:rsid w:val="00755A8D"/>
    <w:rsid w:val="00755B7A"/>
    <w:rsid w:val="00755C5D"/>
    <w:rsid w:val="00755E89"/>
    <w:rsid w:val="00756282"/>
    <w:rsid w:val="00756B3C"/>
    <w:rsid w:val="00756DCF"/>
    <w:rsid w:val="00757780"/>
    <w:rsid w:val="00757F7E"/>
    <w:rsid w:val="0076059E"/>
    <w:rsid w:val="007605FA"/>
    <w:rsid w:val="00760978"/>
    <w:rsid w:val="00760C44"/>
    <w:rsid w:val="00760D07"/>
    <w:rsid w:val="00760E5A"/>
    <w:rsid w:val="0076162D"/>
    <w:rsid w:val="00761638"/>
    <w:rsid w:val="00761A03"/>
    <w:rsid w:val="00761C13"/>
    <w:rsid w:val="0076304A"/>
    <w:rsid w:val="0076333B"/>
    <w:rsid w:val="00763A3C"/>
    <w:rsid w:val="00763B61"/>
    <w:rsid w:val="00763F68"/>
    <w:rsid w:val="00764124"/>
    <w:rsid w:val="00764472"/>
    <w:rsid w:val="00764FC5"/>
    <w:rsid w:val="007657EE"/>
    <w:rsid w:val="007658E4"/>
    <w:rsid w:val="00765C41"/>
    <w:rsid w:val="00765E4D"/>
    <w:rsid w:val="00765F04"/>
    <w:rsid w:val="007660F1"/>
    <w:rsid w:val="007666A5"/>
    <w:rsid w:val="0076674F"/>
    <w:rsid w:val="007667B1"/>
    <w:rsid w:val="00766847"/>
    <w:rsid w:val="00766C5D"/>
    <w:rsid w:val="00767001"/>
    <w:rsid w:val="00767269"/>
    <w:rsid w:val="00767651"/>
    <w:rsid w:val="00767C6A"/>
    <w:rsid w:val="0077012A"/>
    <w:rsid w:val="007702B7"/>
    <w:rsid w:val="00770366"/>
    <w:rsid w:val="007708A4"/>
    <w:rsid w:val="00770933"/>
    <w:rsid w:val="00770AF1"/>
    <w:rsid w:val="00770AFC"/>
    <w:rsid w:val="00770DA8"/>
    <w:rsid w:val="00770DB8"/>
    <w:rsid w:val="007719DB"/>
    <w:rsid w:val="007723AD"/>
    <w:rsid w:val="00772E28"/>
    <w:rsid w:val="00773046"/>
    <w:rsid w:val="0077327D"/>
    <w:rsid w:val="007732A9"/>
    <w:rsid w:val="007735B2"/>
    <w:rsid w:val="00773983"/>
    <w:rsid w:val="00773EEB"/>
    <w:rsid w:val="00773FBA"/>
    <w:rsid w:val="0077429C"/>
    <w:rsid w:val="007747D3"/>
    <w:rsid w:val="007747F6"/>
    <w:rsid w:val="00774B25"/>
    <w:rsid w:val="00774B37"/>
    <w:rsid w:val="00774CCA"/>
    <w:rsid w:val="007751B4"/>
    <w:rsid w:val="007752DB"/>
    <w:rsid w:val="00775559"/>
    <w:rsid w:val="00775ABC"/>
    <w:rsid w:val="00775E23"/>
    <w:rsid w:val="00775EE2"/>
    <w:rsid w:val="00775F09"/>
    <w:rsid w:val="00776034"/>
    <w:rsid w:val="00776CC1"/>
    <w:rsid w:val="007773EB"/>
    <w:rsid w:val="00777510"/>
    <w:rsid w:val="007801CD"/>
    <w:rsid w:val="007808F8"/>
    <w:rsid w:val="00780A8C"/>
    <w:rsid w:val="00780B9B"/>
    <w:rsid w:val="00780F37"/>
    <w:rsid w:val="00781A3A"/>
    <w:rsid w:val="00782909"/>
    <w:rsid w:val="00782E1A"/>
    <w:rsid w:val="00782FA7"/>
    <w:rsid w:val="007834EA"/>
    <w:rsid w:val="00783883"/>
    <w:rsid w:val="007839AA"/>
    <w:rsid w:val="00783E9A"/>
    <w:rsid w:val="0078440A"/>
    <w:rsid w:val="00784463"/>
    <w:rsid w:val="00784C9B"/>
    <w:rsid w:val="00784E63"/>
    <w:rsid w:val="007850D1"/>
    <w:rsid w:val="007852DF"/>
    <w:rsid w:val="0078535A"/>
    <w:rsid w:val="00785E2C"/>
    <w:rsid w:val="00786DCA"/>
    <w:rsid w:val="00787587"/>
    <w:rsid w:val="00787E91"/>
    <w:rsid w:val="007901B3"/>
    <w:rsid w:val="007902FC"/>
    <w:rsid w:val="0079066D"/>
    <w:rsid w:val="00790AD0"/>
    <w:rsid w:val="007913BE"/>
    <w:rsid w:val="00791452"/>
    <w:rsid w:val="007914EA"/>
    <w:rsid w:val="00791866"/>
    <w:rsid w:val="00791E73"/>
    <w:rsid w:val="007925BC"/>
    <w:rsid w:val="00792B5D"/>
    <w:rsid w:val="007933F7"/>
    <w:rsid w:val="0079353D"/>
    <w:rsid w:val="007937B0"/>
    <w:rsid w:val="007937F0"/>
    <w:rsid w:val="00793876"/>
    <w:rsid w:val="00794B1C"/>
    <w:rsid w:val="00794B6E"/>
    <w:rsid w:val="00794C7C"/>
    <w:rsid w:val="00794CA2"/>
    <w:rsid w:val="00794E9B"/>
    <w:rsid w:val="00795238"/>
    <w:rsid w:val="0079527C"/>
    <w:rsid w:val="00795761"/>
    <w:rsid w:val="007959E8"/>
    <w:rsid w:val="00795EA9"/>
    <w:rsid w:val="00795F69"/>
    <w:rsid w:val="00796733"/>
    <w:rsid w:val="00796CEB"/>
    <w:rsid w:val="00796DD8"/>
    <w:rsid w:val="00796DE3"/>
    <w:rsid w:val="00796E70"/>
    <w:rsid w:val="007970A7"/>
    <w:rsid w:val="00797222"/>
    <w:rsid w:val="007972C9"/>
    <w:rsid w:val="00797963"/>
    <w:rsid w:val="007979EE"/>
    <w:rsid w:val="007979FF"/>
    <w:rsid w:val="00797C06"/>
    <w:rsid w:val="00797EFE"/>
    <w:rsid w:val="00797FFC"/>
    <w:rsid w:val="007A06DC"/>
    <w:rsid w:val="007A0719"/>
    <w:rsid w:val="007A0BFC"/>
    <w:rsid w:val="007A0CB1"/>
    <w:rsid w:val="007A0E53"/>
    <w:rsid w:val="007A15C9"/>
    <w:rsid w:val="007A1897"/>
    <w:rsid w:val="007A18C9"/>
    <w:rsid w:val="007A194D"/>
    <w:rsid w:val="007A2665"/>
    <w:rsid w:val="007A2C8E"/>
    <w:rsid w:val="007A2DAE"/>
    <w:rsid w:val="007A2F9F"/>
    <w:rsid w:val="007A3116"/>
    <w:rsid w:val="007A3187"/>
    <w:rsid w:val="007A3739"/>
    <w:rsid w:val="007A38FB"/>
    <w:rsid w:val="007A3A3B"/>
    <w:rsid w:val="007A4453"/>
    <w:rsid w:val="007A4966"/>
    <w:rsid w:val="007A5528"/>
    <w:rsid w:val="007A582C"/>
    <w:rsid w:val="007A5A13"/>
    <w:rsid w:val="007A5DEA"/>
    <w:rsid w:val="007A6713"/>
    <w:rsid w:val="007A6831"/>
    <w:rsid w:val="007B039F"/>
    <w:rsid w:val="007B159E"/>
    <w:rsid w:val="007B19EB"/>
    <w:rsid w:val="007B1BED"/>
    <w:rsid w:val="007B1BF0"/>
    <w:rsid w:val="007B1E6D"/>
    <w:rsid w:val="007B216D"/>
    <w:rsid w:val="007B29C6"/>
    <w:rsid w:val="007B2F4D"/>
    <w:rsid w:val="007B4368"/>
    <w:rsid w:val="007B4A6C"/>
    <w:rsid w:val="007B5410"/>
    <w:rsid w:val="007B56CF"/>
    <w:rsid w:val="007B577E"/>
    <w:rsid w:val="007B5C93"/>
    <w:rsid w:val="007B63C9"/>
    <w:rsid w:val="007B6441"/>
    <w:rsid w:val="007B6592"/>
    <w:rsid w:val="007B6633"/>
    <w:rsid w:val="007B6891"/>
    <w:rsid w:val="007B6D67"/>
    <w:rsid w:val="007B6DF9"/>
    <w:rsid w:val="007B753B"/>
    <w:rsid w:val="007B7742"/>
    <w:rsid w:val="007B7AD6"/>
    <w:rsid w:val="007B7ED8"/>
    <w:rsid w:val="007C01F4"/>
    <w:rsid w:val="007C07F2"/>
    <w:rsid w:val="007C0841"/>
    <w:rsid w:val="007C0B99"/>
    <w:rsid w:val="007C11C1"/>
    <w:rsid w:val="007C150F"/>
    <w:rsid w:val="007C1647"/>
    <w:rsid w:val="007C1DED"/>
    <w:rsid w:val="007C1F57"/>
    <w:rsid w:val="007C300B"/>
    <w:rsid w:val="007C301B"/>
    <w:rsid w:val="007C34B1"/>
    <w:rsid w:val="007C3B8E"/>
    <w:rsid w:val="007C3BE4"/>
    <w:rsid w:val="007C42E7"/>
    <w:rsid w:val="007C44F8"/>
    <w:rsid w:val="007C452A"/>
    <w:rsid w:val="007C4747"/>
    <w:rsid w:val="007C4782"/>
    <w:rsid w:val="007C4A0C"/>
    <w:rsid w:val="007C4D29"/>
    <w:rsid w:val="007C4F52"/>
    <w:rsid w:val="007C5014"/>
    <w:rsid w:val="007C5A01"/>
    <w:rsid w:val="007C5D84"/>
    <w:rsid w:val="007C6137"/>
    <w:rsid w:val="007C6A01"/>
    <w:rsid w:val="007C6C1D"/>
    <w:rsid w:val="007C6C33"/>
    <w:rsid w:val="007C6C9E"/>
    <w:rsid w:val="007C777B"/>
    <w:rsid w:val="007C7E42"/>
    <w:rsid w:val="007C7FEC"/>
    <w:rsid w:val="007D068B"/>
    <w:rsid w:val="007D0D35"/>
    <w:rsid w:val="007D0DEB"/>
    <w:rsid w:val="007D1552"/>
    <w:rsid w:val="007D1621"/>
    <w:rsid w:val="007D2712"/>
    <w:rsid w:val="007D2873"/>
    <w:rsid w:val="007D2A67"/>
    <w:rsid w:val="007D2CA8"/>
    <w:rsid w:val="007D30EB"/>
    <w:rsid w:val="007D3A4A"/>
    <w:rsid w:val="007D4C6A"/>
    <w:rsid w:val="007D522E"/>
    <w:rsid w:val="007D568A"/>
    <w:rsid w:val="007D5A7A"/>
    <w:rsid w:val="007D5C67"/>
    <w:rsid w:val="007D67F0"/>
    <w:rsid w:val="007D6990"/>
    <w:rsid w:val="007D7186"/>
    <w:rsid w:val="007D74D1"/>
    <w:rsid w:val="007D7AD9"/>
    <w:rsid w:val="007D7D30"/>
    <w:rsid w:val="007E0568"/>
    <w:rsid w:val="007E0820"/>
    <w:rsid w:val="007E14E8"/>
    <w:rsid w:val="007E1C28"/>
    <w:rsid w:val="007E1D3C"/>
    <w:rsid w:val="007E2015"/>
    <w:rsid w:val="007E219C"/>
    <w:rsid w:val="007E2344"/>
    <w:rsid w:val="007E2456"/>
    <w:rsid w:val="007E2693"/>
    <w:rsid w:val="007E2744"/>
    <w:rsid w:val="007E2960"/>
    <w:rsid w:val="007E2C6A"/>
    <w:rsid w:val="007E2D0D"/>
    <w:rsid w:val="007E2E45"/>
    <w:rsid w:val="007E3E22"/>
    <w:rsid w:val="007E3F14"/>
    <w:rsid w:val="007E4AD9"/>
    <w:rsid w:val="007E4E3A"/>
    <w:rsid w:val="007E5993"/>
    <w:rsid w:val="007E5D19"/>
    <w:rsid w:val="007E630B"/>
    <w:rsid w:val="007E6478"/>
    <w:rsid w:val="007E6E4F"/>
    <w:rsid w:val="007E6EC4"/>
    <w:rsid w:val="007E7B99"/>
    <w:rsid w:val="007F03AE"/>
    <w:rsid w:val="007F11E4"/>
    <w:rsid w:val="007F17C4"/>
    <w:rsid w:val="007F182F"/>
    <w:rsid w:val="007F1ADA"/>
    <w:rsid w:val="007F2407"/>
    <w:rsid w:val="007F24EA"/>
    <w:rsid w:val="007F2A86"/>
    <w:rsid w:val="007F335C"/>
    <w:rsid w:val="007F3665"/>
    <w:rsid w:val="007F36B9"/>
    <w:rsid w:val="007F382D"/>
    <w:rsid w:val="007F3B01"/>
    <w:rsid w:val="007F3D08"/>
    <w:rsid w:val="007F3DD9"/>
    <w:rsid w:val="007F3EC9"/>
    <w:rsid w:val="007F403B"/>
    <w:rsid w:val="007F43EA"/>
    <w:rsid w:val="007F4F9A"/>
    <w:rsid w:val="007F5065"/>
    <w:rsid w:val="007F57C9"/>
    <w:rsid w:val="007F5A98"/>
    <w:rsid w:val="007F5E41"/>
    <w:rsid w:val="007F6128"/>
    <w:rsid w:val="007F6354"/>
    <w:rsid w:val="007F6EE5"/>
    <w:rsid w:val="007F7049"/>
    <w:rsid w:val="007F788B"/>
    <w:rsid w:val="007F7A50"/>
    <w:rsid w:val="008013DD"/>
    <w:rsid w:val="00801E8F"/>
    <w:rsid w:val="00802149"/>
    <w:rsid w:val="0080234E"/>
    <w:rsid w:val="008024BA"/>
    <w:rsid w:val="00802BBC"/>
    <w:rsid w:val="00803616"/>
    <w:rsid w:val="008037E2"/>
    <w:rsid w:val="00804888"/>
    <w:rsid w:val="00804976"/>
    <w:rsid w:val="00804C37"/>
    <w:rsid w:val="00804D6B"/>
    <w:rsid w:val="00804D75"/>
    <w:rsid w:val="00804E4A"/>
    <w:rsid w:val="00805050"/>
    <w:rsid w:val="00805152"/>
    <w:rsid w:val="0080533B"/>
    <w:rsid w:val="00806439"/>
    <w:rsid w:val="008067F9"/>
    <w:rsid w:val="008072A6"/>
    <w:rsid w:val="00807643"/>
    <w:rsid w:val="00807E05"/>
    <w:rsid w:val="0081016F"/>
    <w:rsid w:val="00810876"/>
    <w:rsid w:val="00810904"/>
    <w:rsid w:val="00810C29"/>
    <w:rsid w:val="00810C38"/>
    <w:rsid w:val="00810E2F"/>
    <w:rsid w:val="008116E8"/>
    <w:rsid w:val="00811CEB"/>
    <w:rsid w:val="00812115"/>
    <w:rsid w:val="00812511"/>
    <w:rsid w:val="00812FA4"/>
    <w:rsid w:val="0081353B"/>
    <w:rsid w:val="00813D3D"/>
    <w:rsid w:val="00813D8B"/>
    <w:rsid w:val="0081461D"/>
    <w:rsid w:val="008159ED"/>
    <w:rsid w:val="008162EA"/>
    <w:rsid w:val="00816472"/>
    <w:rsid w:val="008164FB"/>
    <w:rsid w:val="00816875"/>
    <w:rsid w:val="00816FAC"/>
    <w:rsid w:val="008172AA"/>
    <w:rsid w:val="00817480"/>
    <w:rsid w:val="00817530"/>
    <w:rsid w:val="0081763C"/>
    <w:rsid w:val="00820187"/>
    <w:rsid w:val="00820343"/>
    <w:rsid w:val="0082096D"/>
    <w:rsid w:val="008209E9"/>
    <w:rsid w:val="00821171"/>
    <w:rsid w:val="00821A36"/>
    <w:rsid w:val="00821BD7"/>
    <w:rsid w:val="00821E54"/>
    <w:rsid w:val="0082204F"/>
    <w:rsid w:val="0082215B"/>
    <w:rsid w:val="008223AF"/>
    <w:rsid w:val="00822451"/>
    <w:rsid w:val="008227AC"/>
    <w:rsid w:val="00822BC0"/>
    <w:rsid w:val="00822DEC"/>
    <w:rsid w:val="00822E31"/>
    <w:rsid w:val="00823142"/>
    <w:rsid w:val="00823384"/>
    <w:rsid w:val="0082394B"/>
    <w:rsid w:val="008240AD"/>
    <w:rsid w:val="00824343"/>
    <w:rsid w:val="00824697"/>
    <w:rsid w:val="00824A5F"/>
    <w:rsid w:val="00824E84"/>
    <w:rsid w:val="0082548E"/>
    <w:rsid w:val="008254F2"/>
    <w:rsid w:val="00825C9A"/>
    <w:rsid w:val="00826178"/>
    <w:rsid w:val="00826C9F"/>
    <w:rsid w:val="00826DED"/>
    <w:rsid w:val="008274AE"/>
    <w:rsid w:val="008275CB"/>
    <w:rsid w:val="008276B8"/>
    <w:rsid w:val="00827CC5"/>
    <w:rsid w:val="00827D87"/>
    <w:rsid w:val="008307D7"/>
    <w:rsid w:val="00830C4E"/>
    <w:rsid w:val="00830D0F"/>
    <w:rsid w:val="00830ED6"/>
    <w:rsid w:val="008315A4"/>
    <w:rsid w:val="008316A1"/>
    <w:rsid w:val="00832708"/>
    <w:rsid w:val="00832DA7"/>
    <w:rsid w:val="0083372E"/>
    <w:rsid w:val="0083390A"/>
    <w:rsid w:val="00833D1B"/>
    <w:rsid w:val="00833FD5"/>
    <w:rsid w:val="00834806"/>
    <w:rsid w:val="00834924"/>
    <w:rsid w:val="00834A1B"/>
    <w:rsid w:val="00834EB8"/>
    <w:rsid w:val="00835181"/>
    <w:rsid w:val="008352CE"/>
    <w:rsid w:val="00835310"/>
    <w:rsid w:val="0083548B"/>
    <w:rsid w:val="00835515"/>
    <w:rsid w:val="0083581D"/>
    <w:rsid w:val="0083596B"/>
    <w:rsid w:val="00835C03"/>
    <w:rsid w:val="00835D66"/>
    <w:rsid w:val="0083726E"/>
    <w:rsid w:val="00837B5D"/>
    <w:rsid w:val="00837CB7"/>
    <w:rsid w:val="00837E03"/>
    <w:rsid w:val="00837E17"/>
    <w:rsid w:val="00837E96"/>
    <w:rsid w:val="008401E5"/>
    <w:rsid w:val="008402FC"/>
    <w:rsid w:val="00841107"/>
    <w:rsid w:val="008416E4"/>
    <w:rsid w:val="00841808"/>
    <w:rsid w:val="00841E5F"/>
    <w:rsid w:val="008425E8"/>
    <w:rsid w:val="00842AAC"/>
    <w:rsid w:val="00842E73"/>
    <w:rsid w:val="008432B9"/>
    <w:rsid w:val="008432D1"/>
    <w:rsid w:val="008432DA"/>
    <w:rsid w:val="00843333"/>
    <w:rsid w:val="00843583"/>
    <w:rsid w:val="0084361B"/>
    <w:rsid w:val="00843788"/>
    <w:rsid w:val="00843CF9"/>
    <w:rsid w:val="00843D9E"/>
    <w:rsid w:val="00844343"/>
    <w:rsid w:val="008444FB"/>
    <w:rsid w:val="00845435"/>
    <w:rsid w:val="00845537"/>
    <w:rsid w:val="00845635"/>
    <w:rsid w:val="00845722"/>
    <w:rsid w:val="00845CDD"/>
    <w:rsid w:val="00845D44"/>
    <w:rsid w:val="00846038"/>
    <w:rsid w:val="0084680C"/>
    <w:rsid w:val="0084692E"/>
    <w:rsid w:val="00846D89"/>
    <w:rsid w:val="008471EA"/>
    <w:rsid w:val="0084779D"/>
    <w:rsid w:val="0084790A"/>
    <w:rsid w:val="00847BC1"/>
    <w:rsid w:val="008502B6"/>
    <w:rsid w:val="00850349"/>
    <w:rsid w:val="0085088A"/>
    <w:rsid w:val="00851058"/>
    <w:rsid w:val="0085121B"/>
    <w:rsid w:val="00851673"/>
    <w:rsid w:val="0085169B"/>
    <w:rsid w:val="008516C0"/>
    <w:rsid w:val="00852C76"/>
    <w:rsid w:val="00852F45"/>
    <w:rsid w:val="00853426"/>
    <w:rsid w:val="0085367A"/>
    <w:rsid w:val="00853847"/>
    <w:rsid w:val="0085388F"/>
    <w:rsid w:val="0085391A"/>
    <w:rsid w:val="00853D22"/>
    <w:rsid w:val="0085414F"/>
    <w:rsid w:val="008541E3"/>
    <w:rsid w:val="00854356"/>
    <w:rsid w:val="00854392"/>
    <w:rsid w:val="0085467C"/>
    <w:rsid w:val="008547FE"/>
    <w:rsid w:val="0085496C"/>
    <w:rsid w:val="00854C4E"/>
    <w:rsid w:val="00854D7E"/>
    <w:rsid w:val="008550B1"/>
    <w:rsid w:val="008554BA"/>
    <w:rsid w:val="00855505"/>
    <w:rsid w:val="00855E11"/>
    <w:rsid w:val="008560AB"/>
    <w:rsid w:val="0085613B"/>
    <w:rsid w:val="0085673E"/>
    <w:rsid w:val="00856AA1"/>
    <w:rsid w:val="00856AC8"/>
    <w:rsid w:val="00856CA9"/>
    <w:rsid w:val="00856E91"/>
    <w:rsid w:val="0085771F"/>
    <w:rsid w:val="00857732"/>
    <w:rsid w:val="00857B4F"/>
    <w:rsid w:val="00857DDA"/>
    <w:rsid w:val="00860037"/>
    <w:rsid w:val="00860124"/>
    <w:rsid w:val="00860212"/>
    <w:rsid w:val="008606FC"/>
    <w:rsid w:val="00860F36"/>
    <w:rsid w:val="0086129F"/>
    <w:rsid w:val="00861313"/>
    <w:rsid w:val="00861C8F"/>
    <w:rsid w:val="008629B4"/>
    <w:rsid w:val="00862B40"/>
    <w:rsid w:val="008631FA"/>
    <w:rsid w:val="00863213"/>
    <w:rsid w:val="008632E3"/>
    <w:rsid w:val="00863AF8"/>
    <w:rsid w:val="00863BA7"/>
    <w:rsid w:val="00863CD1"/>
    <w:rsid w:val="0086432D"/>
    <w:rsid w:val="00864805"/>
    <w:rsid w:val="00864B48"/>
    <w:rsid w:val="00865098"/>
    <w:rsid w:val="0086519E"/>
    <w:rsid w:val="0086521C"/>
    <w:rsid w:val="008652DB"/>
    <w:rsid w:val="00865B20"/>
    <w:rsid w:val="00866150"/>
    <w:rsid w:val="00866819"/>
    <w:rsid w:val="008669E5"/>
    <w:rsid w:val="00866DE0"/>
    <w:rsid w:val="00867154"/>
    <w:rsid w:val="0086723F"/>
    <w:rsid w:val="008678BE"/>
    <w:rsid w:val="008679D8"/>
    <w:rsid w:val="00867A8D"/>
    <w:rsid w:val="008704D3"/>
    <w:rsid w:val="00870C2B"/>
    <w:rsid w:val="0087109F"/>
    <w:rsid w:val="00871304"/>
    <w:rsid w:val="0087135F"/>
    <w:rsid w:val="008717AE"/>
    <w:rsid w:val="00871912"/>
    <w:rsid w:val="00871A5B"/>
    <w:rsid w:val="00871D92"/>
    <w:rsid w:val="00872B86"/>
    <w:rsid w:val="00873797"/>
    <w:rsid w:val="00874016"/>
    <w:rsid w:val="00874A0D"/>
    <w:rsid w:val="00874C49"/>
    <w:rsid w:val="0087532A"/>
    <w:rsid w:val="008758BE"/>
    <w:rsid w:val="00875D22"/>
    <w:rsid w:val="00875F0D"/>
    <w:rsid w:val="008761A3"/>
    <w:rsid w:val="008766FB"/>
    <w:rsid w:val="008769CC"/>
    <w:rsid w:val="00876EAE"/>
    <w:rsid w:val="00880601"/>
    <w:rsid w:val="008806B6"/>
    <w:rsid w:val="008807B5"/>
    <w:rsid w:val="00880D7B"/>
    <w:rsid w:val="00880EE8"/>
    <w:rsid w:val="00880EF0"/>
    <w:rsid w:val="0088155F"/>
    <w:rsid w:val="00881E4F"/>
    <w:rsid w:val="008830F6"/>
    <w:rsid w:val="00883440"/>
    <w:rsid w:val="008835BC"/>
    <w:rsid w:val="00883649"/>
    <w:rsid w:val="00883773"/>
    <w:rsid w:val="00883A1E"/>
    <w:rsid w:val="00883F82"/>
    <w:rsid w:val="00883FE7"/>
    <w:rsid w:val="00884368"/>
    <w:rsid w:val="00884A70"/>
    <w:rsid w:val="00884FEA"/>
    <w:rsid w:val="0088541A"/>
    <w:rsid w:val="00885755"/>
    <w:rsid w:val="00885908"/>
    <w:rsid w:val="00885A7A"/>
    <w:rsid w:val="00885ABA"/>
    <w:rsid w:val="00885F3D"/>
    <w:rsid w:val="00885FB4"/>
    <w:rsid w:val="0088632A"/>
    <w:rsid w:val="008875B6"/>
    <w:rsid w:val="00887720"/>
    <w:rsid w:val="00890554"/>
    <w:rsid w:val="0089074E"/>
    <w:rsid w:val="00890883"/>
    <w:rsid w:val="008908DF"/>
    <w:rsid w:val="00890B41"/>
    <w:rsid w:val="00890C67"/>
    <w:rsid w:val="00890D03"/>
    <w:rsid w:val="00890E70"/>
    <w:rsid w:val="00891A30"/>
    <w:rsid w:val="00891FF1"/>
    <w:rsid w:val="0089201A"/>
    <w:rsid w:val="0089207D"/>
    <w:rsid w:val="0089235F"/>
    <w:rsid w:val="0089240E"/>
    <w:rsid w:val="00892A73"/>
    <w:rsid w:val="00892BEB"/>
    <w:rsid w:val="00893121"/>
    <w:rsid w:val="00893DDB"/>
    <w:rsid w:val="00894E9D"/>
    <w:rsid w:val="008953C1"/>
    <w:rsid w:val="0089566D"/>
    <w:rsid w:val="00895B46"/>
    <w:rsid w:val="00895C6A"/>
    <w:rsid w:val="00896061"/>
    <w:rsid w:val="0089657F"/>
    <w:rsid w:val="00896B5D"/>
    <w:rsid w:val="00897112"/>
    <w:rsid w:val="008978BF"/>
    <w:rsid w:val="00897A35"/>
    <w:rsid w:val="00897AA4"/>
    <w:rsid w:val="008A006A"/>
    <w:rsid w:val="008A01B6"/>
    <w:rsid w:val="008A065B"/>
    <w:rsid w:val="008A094E"/>
    <w:rsid w:val="008A1652"/>
    <w:rsid w:val="008A19D2"/>
    <w:rsid w:val="008A1A68"/>
    <w:rsid w:val="008A1B22"/>
    <w:rsid w:val="008A1F82"/>
    <w:rsid w:val="008A2098"/>
    <w:rsid w:val="008A25B3"/>
    <w:rsid w:val="008A293A"/>
    <w:rsid w:val="008A3CD8"/>
    <w:rsid w:val="008A440B"/>
    <w:rsid w:val="008A4860"/>
    <w:rsid w:val="008A4AF4"/>
    <w:rsid w:val="008A4F55"/>
    <w:rsid w:val="008A5240"/>
    <w:rsid w:val="008A52DC"/>
    <w:rsid w:val="008A5ADD"/>
    <w:rsid w:val="008A6AAC"/>
    <w:rsid w:val="008A6BA2"/>
    <w:rsid w:val="008A70D3"/>
    <w:rsid w:val="008A785B"/>
    <w:rsid w:val="008A7AB9"/>
    <w:rsid w:val="008B0053"/>
    <w:rsid w:val="008B0084"/>
    <w:rsid w:val="008B05C4"/>
    <w:rsid w:val="008B08A9"/>
    <w:rsid w:val="008B0AAC"/>
    <w:rsid w:val="008B0CBD"/>
    <w:rsid w:val="008B0FEE"/>
    <w:rsid w:val="008B1443"/>
    <w:rsid w:val="008B1461"/>
    <w:rsid w:val="008B1687"/>
    <w:rsid w:val="008B20B1"/>
    <w:rsid w:val="008B2405"/>
    <w:rsid w:val="008B26FE"/>
    <w:rsid w:val="008B2839"/>
    <w:rsid w:val="008B2A7B"/>
    <w:rsid w:val="008B2BDB"/>
    <w:rsid w:val="008B2EAE"/>
    <w:rsid w:val="008B375B"/>
    <w:rsid w:val="008B3E88"/>
    <w:rsid w:val="008B40A5"/>
    <w:rsid w:val="008B4220"/>
    <w:rsid w:val="008B5361"/>
    <w:rsid w:val="008B5614"/>
    <w:rsid w:val="008B5D8E"/>
    <w:rsid w:val="008B5DC3"/>
    <w:rsid w:val="008B6621"/>
    <w:rsid w:val="008B68B8"/>
    <w:rsid w:val="008B6AE3"/>
    <w:rsid w:val="008B6B49"/>
    <w:rsid w:val="008B6BE6"/>
    <w:rsid w:val="008B6D32"/>
    <w:rsid w:val="008B6EA6"/>
    <w:rsid w:val="008B7058"/>
    <w:rsid w:val="008B712F"/>
    <w:rsid w:val="008B7990"/>
    <w:rsid w:val="008B7B48"/>
    <w:rsid w:val="008C06BB"/>
    <w:rsid w:val="008C0A7C"/>
    <w:rsid w:val="008C0CD6"/>
    <w:rsid w:val="008C0FED"/>
    <w:rsid w:val="008C15A2"/>
    <w:rsid w:val="008C1742"/>
    <w:rsid w:val="008C1A52"/>
    <w:rsid w:val="008C2067"/>
    <w:rsid w:val="008C2278"/>
    <w:rsid w:val="008C2AEC"/>
    <w:rsid w:val="008C3674"/>
    <w:rsid w:val="008C3FDB"/>
    <w:rsid w:val="008C48E5"/>
    <w:rsid w:val="008C49E0"/>
    <w:rsid w:val="008C566E"/>
    <w:rsid w:val="008C5755"/>
    <w:rsid w:val="008C68B3"/>
    <w:rsid w:val="008C6B6B"/>
    <w:rsid w:val="008C7D94"/>
    <w:rsid w:val="008D03B6"/>
    <w:rsid w:val="008D049B"/>
    <w:rsid w:val="008D086D"/>
    <w:rsid w:val="008D089D"/>
    <w:rsid w:val="008D0B71"/>
    <w:rsid w:val="008D0C84"/>
    <w:rsid w:val="008D0D10"/>
    <w:rsid w:val="008D0EDD"/>
    <w:rsid w:val="008D0F25"/>
    <w:rsid w:val="008D1291"/>
    <w:rsid w:val="008D1A6A"/>
    <w:rsid w:val="008D248E"/>
    <w:rsid w:val="008D2559"/>
    <w:rsid w:val="008D25E1"/>
    <w:rsid w:val="008D279D"/>
    <w:rsid w:val="008D35E6"/>
    <w:rsid w:val="008D37BB"/>
    <w:rsid w:val="008D38E3"/>
    <w:rsid w:val="008D38F1"/>
    <w:rsid w:val="008D5087"/>
    <w:rsid w:val="008D52C3"/>
    <w:rsid w:val="008D536E"/>
    <w:rsid w:val="008D5A1A"/>
    <w:rsid w:val="008D5CBD"/>
    <w:rsid w:val="008D6AC1"/>
    <w:rsid w:val="008D70FE"/>
    <w:rsid w:val="008D7511"/>
    <w:rsid w:val="008D77BB"/>
    <w:rsid w:val="008E047E"/>
    <w:rsid w:val="008E0900"/>
    <w:rsid w:val="008E096F"/>
    <w:rsid w:val="008E0C40"/>
    <w:rsid w:val="008E0E20"/>
    <w:rsid w:val="008E0EA4"/>
    <w:rsid w:val="008E1A8F"/>
    <w:rsid w:val="008E201D"/>
    <w:rsid w:val="008E201F"/>
    <w:rsid w:val="008E26FF"/>
    <w:rsid w:val="008E2763"/>
    <w:rsid w:val="008E2883"/>
    <w:rsid w:val="008E2966"/>
    <w:rsid w:val="008E2E9E"/>
    <w:rsid w:val="008E31A3"/>
    <w:rsid w:val="008E32C7"/>
    <w:rsid w:val="008E33B1"/>
    <w:rsid w:val="008E35B5"/>
    <w:rsid w:val="008E3A5A"/>
    <w:rsid w:val="008E4077"/>
    <w:rsid w:val="008E42E0"/>
    <w:rsid w:val="008E43DC"/>
    <w:rsid w:val="008E5E04"/>
    <w:rsid w:val="008E6A0C"/>
    <w:rsid w:val="008E6A4A"/>
    <w:rsid w:val="008E6D00"/>
    <w:rsid w:val="008E6DA3"/>
    <w:rsid w:val="008E702E"/>
    <w:rsid w:val="008E71AC"/>
    <w:rsid w:val="008E7261"/>
    <w:rsid w:val="008E7507"/>
    <w:rsid w:val="008E7B8C"/>
    <w:rsid w:val="008E7E41"/>
    <w:rsid w:val="008F044B"/>
    <w:rsid w:val="008F0772"/>
    <w:rsid w:val="008F0996"/>
    <w:rsid w:val="008F0CFE"/>
    <w:rsid w:val="008F201C"/>
    <w:rsid w:val="008F2296"/>
    <w:rsid w:val="008F29DC"/>
    <w:rsid w:val="008F2A88"/>
    <w:rsid w:val="008F2B7E"/>
    <w:rsid w:val="008F2E17"/>
    <w:rsid w:val="008F39AA"/>
    <w:rsid w:val="008F3EFD"/>
    <w:rsid w:val="008F428F"/>
    <w:rsid w:val="008F4F09"/>
    <w:rsid w:val="008F5005"/>
    <w:rsid w:val="008F5236"/>
    <w:rsid w:val="008F54CF"/>
    <w:rsid w:val="008F55D4"/>
    <w:rsid w:val="008F5B1A"/>
    <w:rsid w:val="008F615B"/>
    <w:rsid w:val="008F6ED4"/>
    <w:rsid w:val="008F7106"/>
    <w:rsid w:val="008F7CBD"/>
    <w:rsid w:val="008F7D9E"/>
    <w:rsid w:val="00900010"/>
    <w:rsid w:val="009004E6"/>
    <w:rsid w:val="00900653"/>
    <w:rsid w:val="00900737"/>
    <w:rsid w:val="0090082D"/>
    <w:rsid w:val="00900F1D"/>
    <w:rsid w:val="00900F3D"/>
    <w:rsid w:val="0090114E"/>
    <w:rsid w:val="00901A8F"/>
    <w:rsid w:val="00901E96"/>
    <w:rsid w:val="00902470"/>
    <w:rsid w:val="00902A30"/>
    <w:rsid w:val="00903330"/>
    <w:rsid w:val="009038D5"/>
    <w:rsid w:val="009038DD"/>
    <w:rsid w:val="00903AAD"/>
    <w:rsid w:val="00903C8A"/>
    <w:rsid w:val="00904289"/>
    <w:rsid w:val="0090430C"/>
    <w:rsid w:val="00904368"/>
    <w:rsid w:val="009045B1"/>
    <w:rsid w:val="00904A5A"/>
    <w:rsid w:val="00904B94"/>
    <w:rsid w:val="00904C23"/>
    <w:rsid w:val="00904C42"/>
    <w:rsid w:val="00905439"/>
    <w:rsid w:val="00905546"/>
    <w:rsid w:val="009058CF"/>
    <w:rsid w:val="00905BCB"/>
    <w:rsid w:val="00906D5C"/>
    <w:rsid w:val="009070C8"/>
    <w:rsid w:val="009070CF"/>
    <w:rsid w:val="0090749C"/>
    <w:rsid w:val="00907685"/>
    <w:rsid w:val="009077A1"/>
    <w:rsid w:val="00907999"/>
    <w:rsid w:val="00907CE8"/>
    <w:rsid w:val="009104D8"/>
    <w:rsid w:val="0091098B"/>
    <w:rsid w:val="00910C42"/>
    <w:rsid w:val="0091165E"/>
    <w:rsid w:val="00911745"/>
    <w:rsid w:val="00911898"/>
    <w:rsid w:val="00911C51"/>
    <w:rsid w:val="0091214D"/>
    <w:rsid w:val="009127D4"/>
    <w:rsid w:val="00912AFE"/>
    <w:rsid w:val="009139C3"/>
    <w:rsid w:val="00913D68"/>
    <w:rsid w:val="009146EF"/>
    <w:rsid w:val="009147A1"/>
    <w:rsid w:val="00914F4D"/>
    <w:rsid w:val="00915061"/>
    <w:rsid w:val="00915596"/>
    <w:rsid w:val="009157E3"/>
    <w:rsid w:val="00915A5E"/>
    <w:rsid w:val="009160A8"/>
    <w:rsid w:val="0091627E"/>
    <w:rsid w:val="00916531"/>
    <w:rsid w:val="009170FC"/>
    <w:rsid w:val="009173E9"/>
    <w:rsid w:val="009177C9"/>
    <w:rsid w:val="00917ACD"/>
    <w:rsid w:val="00917AD9"/>
    <w:rsid w:val="00917E15"/>
    <w:rsid w:val="009202F0"/>
    <w:rsid w:val="009211D3"/>
    <w:rsid w:val="009213A6"/>
    <w:rsid w:val="0092152D"/>
    <w:rsid w:val="009217F8"/>
    <w:rsid w:val="0092219B"/>
    <w:rsid w:val="009222D0"/>
    <w:rsid w:val="0092283C"/>
    <w:rsid w:val="0092299C"/>
    <w:rsid w:val="00922B27"/>
    <w:rsid w:val="00922C5B"/>
    <w:rsid w:val="00922DD8"/>
    <w:rsid w:val="00923617"/>
    <w:rsid w:val="00923D2E"/>
    <w:rsid w:val="00923DB1"/>
    <w:rsid w:val="00923F1C"/>
    <w:rsid w:val="009242F3"/>
    <w:rsid w:val="00924882"/>
    <w:rsid w:val="00924FEA"/>
    <w:rsid w:val="0092530E"/>
    <w:rsid w:val="00925427"/>
    <w:rsid w:val="00925435"/>
    <w:rsid w:val="00925AAD"/>
    <w:rsid w:val="00926063"/>
    <w:rsid w:val="0092612C"/>
    <w:rsid w:val="009262F7"/>
    <w:rsid w:val="009266F5"/>
    <w:rsid w:val="009268E7"/>
    <w:rsid w:val="009269ED"/>
    <w:rsid w:val="00926B26"/>
    <w:rsid w:val="0092739A"/>
    <w:rsid w:val="00927563"/>
    <w:rsid w:val="009276F6"/>
    <w:rsid w:val="00930D97"/>
    <w:rsid w:val="00931064"/>
    <w:rsid w:val="0093109B"/>
    <w:rsid w:val="0093142C"/>
    <w:rsid w:val="00931C0D"/>
    <w:rsid w:val="00931D90"/>
    <w:rsid w:val="00932499"/>
    <w:rsid w:val="009332BE"/>
    <w:rsid w:val="009335AF"/>
    <w:rsid w:val="0093376A"/>
    <w:rsid w:val="00934167"/>
    <w:rsid w:val="00934628"/>
    <w:rsid w:val="009346F5"/>
    <w:rsid w:val="009348B8"/>
    <w:rsid w:val="00934B69"/>
    <w:rsid w:val="00934F94"/>
    <w:rsid w:val="0093538B"/>
    <w:rsid w:val="009354AE"/>
    <w:rsid w:val="00935A08"/>
    <w:rsid w:val="0093650B"/>
    <w:rsid w:val="0093676E"/>
    <w:rsid w:val="00936B0F"/>
    <w:rsid w:val="0093705A"/>
    <w:rsid w:val="00937570"/>
    <w:rsid w:val="00937B55"/>
    <w:rsid w:val="00937FF2"/>
    <w:rsid w:val="00940E03"/>
    <w:rsid w:val="00941260"/>
    <w:rsid w:val="00941452"/>
    <w:rsid w:val="00941838"/>
    <w:rsid w:val="009421A8"/>
    <w:rsid w:val="00942489"/>
    <w:rsid w:val="009428F0"/>
    <w:rsid w:val="00942902"/>
    <w:rsid w:val="00943F3D"/>
    <w:rsid w:val="00943F58"/>
    <w:rsid w:val="00943F64"/>
    <w:rsid w:val="00944786"/>
    <w:rsid w:val="009450CE"/>
    <w:rsid w:val="009451CF"/>
    <w:rsid w:val="00945201"/>
    <w:rsid w:val="00945971"/>
    <w:rsid w:val="00945A40"/>
    <w:rsid w:val="0094621E"/>
    <w:rsid w:val="00947A81"/>
    <w:rsid w:val="00947AC0"/>
    <w:rsid w:val="00947C6C"/>
    <w:rsid w:val="00950384"/>
    <w:rsid w:val="009504F8"/>
    <w:rsid w:val="009505A3"/>
    <w:rsid w:val="00950C89"/>
    <w:rsid w:val="00951303"/>
    <w:rsid w:val="00951813"/>
    <w:rsid w:val="009519FE"/>
    <w:rsid w:val="00951F94"/>
    <w:rsid w:val="009520F3"/>
    <w:rsid w:val="0095276B"/>
    <w:rsid w:val="0095317F"/>
    <w:rsid w:val="00953210"/>
    <w:rsid w:val="00953534"/>
    <w:rsid w:val="009535C8"/>
    <w:rsid w:val="00953882"/>
    <w:rsid w:val="009539AE"/>
    <w:rsid w:val="00953F6F"/>
    <w:rsid w:val="00954749"/>
    <w:rsid w:val="009547AF"/>
    <w:rsid w:val="00954849"/>
    <w:rsid w:val="009549D0"/>
    <w:rsid w:val="00954FA3"/>
    <w:rsid w:val="0095503B"/>
    <w:rsid w:val="00955638"/>
    <w:rsid w:val="0095567C"/>
    <w:rsid w:val="009560BD"/>
    <w:rsid w:val="00956752"/>
    <w:rsid w:val="00956AE7"/>
    <w:rsid w:val="00957695"/>
    <w:rsid w:val="009603A5"/>
    <w:rsid w:val="00960AF2"/>
    <w:rsid w:val="00960D5B"/>
    <w:rsid w:val="00960F42"/>
    <w:rsid w:val="00961723"/>
    <w:rsid w:val="00961BAD"/>
    <w:rsid w:val="0096257E"/>
    <w:rsid w:val="00962631"/>
    <w:rsid w:val="009627ED"/>
    <w:rsid w:val="009628C3"/>
    <w:rsid w:val="0096293E"/>
    <w:rsid w:val="00962D68"/>
    <w:rsid w:val="0096375F"/>
    <w:rsid w:val="00963A32"/>
    <w:rsid w:val="00963A6B"/>
    <w:rsid w:val="00964666"/>
    <w:rsid w:val="0096496B"/>
    <w:rsid w:val="009649DA"/>
    <w:rsid w:val="00965829"/>
    <w:rsid w:val="00965847"/>
    <w:rsid w:val="009659A5"/>
    <w:rsid w:val="009659C7"/>
    <w:rsid w:val="00965FD9"/>
    <w:rsid w:val="009663E3"/>
    <w:rsid w:val="00966412"/>
    <w:rsid w:val="00966AC6"/>
    <w:rsid w:val="009670E4"/>
    <w:rsid w:val="0096784D"/>
    <w:rsid w:val="00967C7E"/>
    <w:rsid w:val="00967C91"/>
    <w:rsid w:val="00970221"/>
    <w:rsid w:val="009702C0"/>
    <w:rsid w:val="00970553"/>
    <w:rsid w:val="0097068F"/>
    <w:rsid w:val="00970A8D"/>
    <w:rsid w:val="00970B54"/>
    <w:rsid w:val="00970BDB"/>
    <w:rsid w:val="009710F6"/>
    <w:rsid w:val="0097120F"/>
    <w:rsid w:val="00971A53"/>
    <w:rsid w:val="00971B96"/>
    <w:rsid w:val="00971E8C"/>
    <w:rsid w:val="009726CC"/>
    <w:rsid w:val="009727BE"/>
    <w:rsid w:val="009727E8"/>
    <w:rsid w:val="00972926"/>
    <w:rsid w:val="00972C03"/>
    <w:rsid w:val="009732C0"/>
    <w:rsid w:val="009732E1"/>
    <w:rsid w:val="00973F1C"/>
    <w:rsid w:val="00973F82"/>
    <w:rsid w:val="0097485E"/>
    <w:rsid w:val="00974C1C"/>
    <w:rsid w:val="00974CC5"/>
    <w:rsid w:val="00974CEC"/>
    <w:rsid w:val="00974E7F"/>
    <w:rsid w:val="009751B5"/>
    <w:rsid w:val="00975371"/>
    <w:rsid w:val="00975879"/>
    <w:rsid w:val="00975A17"/>
    <w:rsid w:val="00975A62"/>
    <w:rsid w:val="00975C9F"/>
    <w:rsid w:val="00975F6C"/>
    <w:rsid w:val="00975FAE"/>
    <w:rsid w:val="00976236"/>
    <w:rsid w:val="00976468"/>
    <w:rsid w:val="009767B5"/>
    <w:rsid w:val="00976A29"/>
    <w:rsid w:val="00977042"/>
    <w:rsid w:val="00977FA9"/>
    <w:rsid w:val="00980434"/>
    <w:rsid w:val="009804E8"/>
    <w:rsid w:val="00980D0F"/>
    <w:rsid w:val="00980D71"/>
    <w:rsid w:val="0098118C"/>
    <w:rsid w:val="00981BEE"/>
    <w:rsid w:val="00981FC3"/>
    <w:rsid w:val="009825F2"/>
    <w:rsid w:val="00982A9A"/>
    <w:rsid w:val="00982D7E"/>
    <w:rsid w:val="009830B9"/>
    <w:rsid w:val="00983A53"/>
    <w:rsid w:val="00983ACD"/>
    <w:rsid w:val="00984052"/>
    <w:rsid w:val="00984167"/>
    <w:rsid w:val="009845D4"/>
    <w:rsid w:val="00984E68"/>
    <w:rsid w:val="009856C6"/>
    <w:rsid w:val="0098591D"/>
    <w:rsid w:val="00985BCA"/>
    <w:rsid w:val="00985BE6"/>
    <w:rsid w:val="00985FC9"/>
    <w:rsid w:val="00986185"/>
    <w:rsid w:val="00986549"/>
    <w:rsid w:val="00986574"/>
    <w:rsid w:val="00986BD3"/>
    <w:rsid w:val="00986F26"/>
    <w:rsid w:val="009870D0"/>
    <w:rsid w:val="00987246"/>
    <w:rsid w:val="00990227"/>
    <w:rsid w:val="0099035F"/>
    <w:rsid w:val="009906E1"/>
    <w:rsid w:val="0099088A"/>
    <w:rsid w:val="00991013"/>
    <w:rsid w:val="0099110D"/>
    <w:rsid w:val="0099127C"/>
    <w:rsid w:val="00991810"/>
    <w:rsid w:val="009919C0"/>
    <w:rsid w:val="009919E2"/>
    <w:rsid w:val="00991B3A"/>
    <w:rsid w:val="00991CFB"/>
    <w:rsid w:val="009920A3"/>
    <w:rsid w:val="009928DE"/>
    <w:rsid w:val="00992A2D"/>
    <w:rsid w:val="00992F2A"/>
    <w:rsid w:val="00993716"/>
    <w:rsid w:val="009938EC"/>
    <w:rsid w:val="00994D33"/>
    <w:rsid w:val="00994E0C"/>
    <w:rsid w:val="009951DC"/>
    <w:rsid w:val="00995579"/>
    <w:rsid w:val="00995852"/>
    <w:rsid w:val="009958F3"/>
    <w:rsid w:val="00996383"/>
    <w:rsid w:val="009963FE"/>
    <w:rsid w:val="0099696B"/>
    <w:rsid w:val="00996A36"/>
    <w:rsid w:val="00997649"/>
    <w:rsid w:val="009A008A"/>
    <w:rsid w:val="009A034E"/>
    <w:rsid w:val="009A05FE"/>
    <w:rsid w:val="009A076B"/>
    <w:rsid w:val="009A0CBB"/>
    <w:rsid w:val="009A11C9"/>
    <w:rsid w:val="009A1357"/>
    <w:rsid w:val="009A1394"/>
    <w:rsid w:val="009A152A"/>
    <w:rsid w:val="009A1574"/>
    <w:rsid w:val="009A1762"/>
    <w:rsid w:val="009A187C"/>
    <w:rsid w:val="009A1ACE"/>
    <w:rsid w:val="009A1BDF"/>
    <w:rsid w:val="009A1CA5"/>
    <w:rsid w:val="009A2131"/>
    <w:rsid w:val="009A21F4"/>
    <w:rsid w:val="009A2989"/>
    <w:rsid w:val="009A2BD4"/>
    <w:rsid w:val="009A31A7"/>
    <w:rsid w:val="009A3719"/>
    <w:rsid w:val="009A3F6D"/>
    <w:rsid w:val="009A4122"/>
    <w:rsid w:val="009A4209"/>
    <w:rsid w:val="009A4C3B"/>
    <w:rsid w:val="009A4EEB"/>
    <w:rsid w:val="009A5187"/>
    <w:rsid w:val="009A55F8"/>
    <w:rsid w:val="009A5F3D"/>
    <w:rsid w:val="009A6BC3"/>
    <w:rsid w:val="009A6EB2"/>
    <w:rsid w:val="009A7011"/>
    <w:rsid w:val="009B01BD"/>
    <w:rsid w:val="009B03BC"/>
    <w:rsid w:val="009B0BF0"/>
    <w:rsid w:val="009B14A3"/>
    <w:rsid w:val="009B155E"/>
    <w:rsid w:val="009B17C0"/>
    <w:rsid w:val="009B1F72"/>
    <w:rsid w:val="009B2215"/>
    <w:rsid w:val="009B24B7"/>
    <w:rsid w:val="009B2541"/>
    <w:rsid w:val="009B269C"/>
    <w:rsid w:val="009B2745"/>
    <w:rsid w:val="009B2E6F"/>
    <w:rsid w:val="009B3069"/>
    <w:rsid w:val="009B3DF4"/>
    <w:rsid w:val="009B401D"/>
    <w:rsid w:val="009B429F"/>
    <w:rsid w:val="009B472B"/>
    <w:rsid w:val="009B47C6"/>
    <w:rsid w:val="009B4A51"/>
    <w:rsid w:val="009B4C30"/>
    <w:rsid w:val="009B4E37"/>
    <w:rsid w:val="009B4F36"/>
    <w:rsid w:val="009B4FA8"/>
    <w:rsid w:val="009B5474"/>
    <w:rsid w:val="009B57DF"/>
    <w:rsid w:val="009B5B2B"/>
    <w:rsid w:val="009B5BA2"/>
    <w:rsid w:val="009B5D50"/>
    <w:rsid w:val="009B5F04"/>
    <w:rsid w:val="009B6036"/>
    <w:rsid w:val="009B6612"/>
    <w:rsid w:val="009B668C"/>
    <w:rsid w:val="009B722B"/>
    <w:rsid w:val="009B7440"/>
    <w:rsid w:val="009B7C41"/>
    <w:rsid w:val="009B7D19"/>
    <w:rsid w:val="009C00F6"/>
    <w:rsid w:val="009C04C5"/>
    <w:rsid w:val="009C0757"/>
    <w:rsid w:val="009C102B"/>
    <w:rsid w:val="009C1F75"/>
    <w:rsid w:val="009C2188"/>
    <w:rsid w:val="009C232E"/>
    <w:rsid w:val="009C2B63"/>
    <w:rsid w:val="009C35F6"/>
    <w:rsid w:val="009C36A4"/>
    <w:rsid w:val="009C37CC"/>
    <w:rsid w:val="009C39FD"/>
    <w:rsid w:val="009C3D6A"/>
    <w:rsid w:val="009C43FC"/>
    <w:rsid w:val="009C48B7"/>
    <w:rsid w:val="009C5167"/>
    <w:rsid w:val="009C5212"/>
    <w:rsid w:val="009C53AB"/>
    <w:rsid w:val="009C54BA"/>
    <w:rsid w:val="009C56A8"/>
    <w:rsid w:val="009C5B17"/>
    <w:rsid w:val="009C669E"/>
    <w:rsid w:val="009C7005"/>
    <w:rsid w:val="009C716A"/>
    <w:rsid w:val="009C7452"/>
    <w:rsid w:val="009C7514"/>
    <w:rsid w:val="009C7CE6"/>
    <w:rsid w:val="009C7EF1"/>
    <w:rsid w:val="009D0706"/>
    <w:rsid w:val="009D11FC"/>
    <w:rsid w:val="009D19E6"/>
    <w:rsid w:val="009D1BB4"/>
    <w:rsid w:val="009D1FEB"/>
    <w:rsid w:val="009D212E"/>
    <w:rsid w:val="009D214A"/>
    <w:rsid w:val="009D2508"/>
    <w:rsid w:val="009D2587"/>
    <w:rsid w:val="009D2AB4"/>
    <w:rsid w:val="009D2DD4"/>
    <w:rsid w:val="009D2DEF"/>
    <w:rsid w:val="009D309E"/>
    <w:rsid w:val="009D3268"/>
    <w:rsid w:val="009D3277"/>
    <w:rsid w:val="009D35F8"/>
    <w:rsid w:val="009D3685"/>
    <w:rsid w:val="009D3782"/>
    <w:rsid w:val="009D3A91"/>
    <w:rsid w:val="009D435F"/>
    <w:rsid w:val="009D5029"/>
    <w:rsid w:val="009D545B"/>
    <w:rsid w:val="009D599A"/>
    <w:rsid w:val="009D62C4"/>
    <w:rsid w:val="009D6DC9"/>
    <w:rsid w:val="009D702F"/>
    <w:rsid w:val="009D704F"/>
    <w:rsid w:val="009D70D9"/>
    <w:rsid w:val="009D723D"/>
    <w:rsid w:val="009D76EF"/>
    <w:rsid w:val="009D7E82"/>
    <w:rsid w:val="009E0455"/>
    <w:rsid w:val="009E0493"/>
    <w:rsid w:val="009E0532"/>
    <w:rsid w:val="009E082A"/>
    <w:rsid w:val="009E0C40"/>
    <w:rsid w:val="009E0F11"/>
    <w:rsid w:val="009E1334"/>
    <w:rsid w:val="009E1A32"/>
    <w:rsid w:val="009E1ABA"/>
    <w:rsid w:val="009E1F77"/>
    <w:rsid w:val="009E2901"/>
    <w:rsid w:val="009E2DD9"/>
    <w:rsid w:val="009E3AA6"/>
    <w:rsid w:val="009E3BDC"/>
    <w:rsid w:val="009E3C58"/>
    <w:rsid w:val="009E3F56"/>
    <w:rsid w:val="009E4A35"/>
    <w:rsid w:val="009E4C22"/>
    <w:rsid w:val="009E4D2B"/>
    <w:rsid w:val="009E4F7E"/>
    <w:rsid w:val="009E5183"/>
    <w:rsid w:val="009E5A50"/>
    <w:rsid w:val="009E5C52"/>
    <w:rsid w:val="009E5D93"/>
    <w:rsid w:val="009E5E1A"/>
    <w:rsid w:val="009E6536"/>
    <w:rsid w:val="009E682C"/>
    <w:rsid w:val="009E71E8"/>
    <w:rsid w:val="009E727F"/>
    <w:rsid w:val="009E7641"/>
    <w:rsid w:val="009E7CF6"/>
    <w:rsid w:val="009F0BA5"/>
    <w:rsid w:val="009F0F13"/>
    <w:rsid w:val="009F157A"/>
    <w:rsid w:val="009F157F"/>
    <w:rsid w:val="009F1ADE"/>
    <w:rsid w:val="009F1D01"/>
    <w:rsid w:val="009F1F17"/>
    <w:rsid w:val="009F276D"/>
    <w:rsid w:val="009F3848"/>
    <w:rsid w:val="009F3A78"/>
    <w:rsid w:val="009F423F"/>
    <w:rsid w:val="009F4B0D"/>
    <w:rsid w:val="009F4B7E"/>
    <w:rsid w:val="009F5530"/>
    <w:rsid w:val="009F59E8"/>
    <w:rsid w:val="009F5E63"/>
    <w:rsid w:val="009F6135"/>
    <w:rsid w:val="009F62F2"/>
    <w:rsid w:val="009F6565"/>
    <w:rsid w:val="009F6BEE"/>
    <w:rsid w:val="009F71DE"/>
    <w:rsid w:val="009F758E"/>
    <w:rsid w:val="009F75D0"/>
    <w:rsid w:val="009F7923"/>
    <w:rsid w:val="009F7AB8"/>
    <w:rsid w:val="009F7C87"/>
    <w:rsid w:val="009F7E11"/>
    <w:rsid w:val="009F7EBE"/>
    <w:rsid w:val="00A001EF"/>
    <w:rsid w:val="00A003A1"/>
    <w:rsid w:val="00A00712"/>
    <w:rsid w:val="00A00E25"/>
    <w:rsid w:val="00A00EA3"/>
    <w:rsid w:val="00A0135F"/>
    <w:rsid w:val="00A01390"/>
    <w:rsid w:val="00A01503"/>
    <w:rsid w:val="00A018C7"/>
    <w:rsid w:val="00A01A7A"/>
    <w:rsid w:val="00A01E3B"/>
    <w:rsid w:val="00A01FFA"/>
    <w:rsid w:val="00A02063"/>
    <w:rsid w:val="00A02607"/>
    <w:rsid w:val="00A0347F"/>
    <w:rsid w:val="00A03640"/>
    <w:rsid w:val="00A03C11"/>
    <w:rsid w:val="00A051D8"/>
    <w:rsid w:val="00A0537D"/>
    <w:rsid w:val="00A0594E"/>
    <w:rsid w:val="00A05AA3"/>
    <w:rsid w:val="00A05C59"/>
    <w:rsid w:val="00A05D24"/>
    <w:rsid w:val="00A0621A"/>
    <w:rsid w:val="00A06864"/>
    <w:rsid w:val="00A069C0"/>
    <w:rsid w:val="00A07281"/>
    <w:rsid w:val="00A073E6"/>
    <w:rsid w:val="00A074AC"/>
    <w:rsid w:val="00A07BA3"/>
    <w:rsid w:val="00A10766"/>
    <w:rsid w:val="00A107E2"/>
    <w:rsid w:val="00A11217"/>
    <w:rsid w:val="00A11458"/>
    <w:rsid w:val="00A11D63"/>
    <w:rsid w:val="00A11D7F"/>
    <w:rsid w:val="00A123FA"/>
    <w:rsid w:val="00A13133"/>
    <w:rsid w:val="00A13DE3"/>
    <w:rsid w:val="00A13F3B"/>
    <w:rsid w:val="00A142CD"/>
    <w:rsid w:val="00A14592"/>
    <w:rsid w:val="00A149E9"/>
    <w:rsid w:val="00A15248"/>
    <w:rsid w:val="00A153DD"/>
    <w:rsid w:val="00A15794"/>
    <w:rsid w:val="00A15A80"/>
    <w:rsid w:val="00A1648D"/>
    <w:rsid w:val="00A16A87"/>
    <w:rsid w:val="00A16E50"/>
    <w:rsid w:val="00A16EC7"/>
    <w:rsid w:val="00A16EE8"/>
    <w:rsid w:val="00A16FB8"/>
    <w:rsid w:val="00A17038"/>
    <w:rsid w:val="00A17360"/>
    <w:rsid w:val="00A174D0"/>
    <w:rsid w:val="00A17512"/>
    <w:rsid w:val="00A17587"/>
    <w:rsid w:val="00A178E3"/>
    <w:rsid w:val="00A17A4E"/>
    <w:rsid w:val="00A17D28"/>
    <w:rsid w:val="00A17FDD"/>
    <w:rsid w:val="00A200C2"/>
    <w:rsid w:val="00A200E3"/>
    <w:rsid w:val="00A20689"/>
    <w:rsid w:val="00A21336"/>
    <w:rsid w:val="00A21BA7"/>
    <w:rsid w:val="00A21C14"/>
    <w:rsid w:val="00A21E24"/>
    <w:rsid w:val="00A2202C"/>
    <w:rsid w:val="00A22959"/>
    <w:rsid w:val="00A2307D"/>
    <w:rsid w:val="00A230CC"/>
    <w:rsid w:val="00A238DD"/>
    <w:rsid w:val="00A23E05"/>
    <w:rsid w:val="00A24240"/>
    <w:rsid w:val="00A243BA"/>
    <w:rsid w:val="00A24660"/>
    <w:rsid w:val="00A2576D"/>
    <w:rsid w:val="00A25D56"/>
    <w:rsid w:val="00A2617D"/>
    <w:rsid w:val="00A26999"/>
    <w:rsid w:val="00A272FA"/>
    <w:rsid w:val="00A2771B"/>
    <w:rsid w:val="00A277FA"/>
    <w:rsid w:val="00A2782B"/>
    <w:rsid w:val="00A27AC4"/>
    <w:rsid w:val="00A30121"/>
    <w:rsid w:val="00A3018B"/>
    <w:rsid w:val="00A302D0"/>
    <w:rsid w:val="00A30B88"/>
    <w:rsid w:val="00A30BB4"/>
    <w:rsid w:val="00A312BB"/>
    <w:rsid w:val="00A3195A"/>
    <w:rsid w:val="00A319B7"/>
    <w:rsid w:val="00A31D2E"/>
    <w:rsid w:val="00A32990"/>
    <w:rsid w:val="00A32D2C"/>
    <w:rsid w:val="00A32FFD"/>
    <w:rsid w:val="00A330B3"/>
    <w:rsid w:val="00A337D4"/>
    <w:rsid w:val="00A33915"/>
    <w:rsid w:val="00A3403B"/>
    <w:rsid w:val="00A3407A"/>
    <w:rsid w:val="00A343E9"/>
    <w:rsid w:val="00A3453F"/>
    <w:rsid w:val="00A3469B"/>
    <w:rsid w:val="00A34AA9"/>
    <w:rsid w:val="00A3504B"/>
    <w:rsid w:val="00A35580"/>
    <w:rsid w:val="00A355F2"/>
    <w:rsid w:val="00A35859"/>
    <w:rsid w:val="00A36868"/>
    <w:rsid w:val="00A36A40"/>
    <w:rsid w:val="00A36AA0"/>
    <w:rsid w:val="00A37AA5"/>
    <w:rsid w:val="00A37D33"/>
    <w:rsid w:val="00A37E42"/>
    <w:rsid w:val="00A401CB"/>
    <w:rsid w:val="00A40929"/>
    <w:rsid w:val="00A40ACF"/>
    <w:rsid w:val="00A40C4D"/>
    <w:rsid w:val="00A41861"/>
    <w:rsid w:val="00A41915"/>
    <w:rsid w:val="00A41CD5"/>
    <w:rsid w:val="00A42821"/>
    <w:rsid w:val="00A42973"/>
    <w:rsid w:val="00A430E7"/>
    <w:rsid w:val="00A43112"/>
    <w:rsid w:val="00A4320E"/>
    <w:rsid w:val="00A4387E"/>
    <w:rsid w:val="00A43E26"/>
    <w:rsid w:val="00A43E52"/>
    <w:rsid w:val="00A440AE"/>
    <w:rsid w:val="00A4472F"/>
    <w:rsid w:val="00A44755"/>
    <w:rsid w:val="00A44AE9"/>
    <w:rsid w:val="00A44F87"/>
    <w:rsid w:val="00A452ED"/>
    <w:rsid w:val="00A45451"/>
    <w:rsid w:val="00A46183"/>
    <w:rsid w:val="00A4626E"/>
    <w:rsid w:val="00A46F25"/>
    <w:rsid w:val="00A47194"/>
    <w:rsid w:val="00A47CEB"/>
    <w:rsid w:val="00A47DB9"/>
    <w:rsid w:val="00A50276"/>
    <w:rsid w:val="00A50346"/>
    <w:rsid w:val="00A503AB"/>
    <w:rsid w:val="00A504B4"/>
    <w:rsid w:val="00A5061C"/>
    <w:rsid w:val="00A50729"/>
    <w:rsid w:val="00A50F63"/>
    <w:rsid w:val="00A5128E"/>
    <w:rsid w:val="00A51C6D"/>
    <w:rsid w:val="00A51C9D"/>
    <w:rsid w:val="00A520B4"/>
    <w:rsid w:val="00A5225E"/>
    <w:rsid w:val="00A5227A"/>
    <w:rsid w:val="00A524E1"/>
    <w:rsid w:val="00A52971"/>
    <w:rsid w:val="00A52F7B"/>
    <w:rsid w:val="00A53084"/>
    <w:rsid w:val="00A53DE8"/>
    <w:rsid w:val="00A53F77"/>
    <w:rsid w:val="00A542BC"/>
    <w:rsid w:val="00A542D8"/>
    <w:rsid w:val="00A54AD3"/>
    <w:rsid w:val="00A54D80"/>
    <w:rsid w:val="00A54DA8"/>
    <w:rsid w:val="00A54E5F"/>
    <w:rsid w:val="00A54F19"/>
    <w:rsid w:val="00A55C27"/>
    <w:rsid w:val="00A563D6"/>
    <w:rsid w:val="00A56C42"/>
    <w:rsid w:val="00A56D2A"/>
    <w:rsid w:val="00A56ECE"/>
    <w:rsid w:val="00A57076"/>
    <w:rsid w:val="00A57087"/>
    <w:rsid w:val="00A57593"/>
    <w:rsid w:val="00A6041B"/>
    <w:rsid w:val="00A605DE"/>
    <w:rsid w:val="00A60888"/>
    <w:rsid w:val="00A6088F"/>
    <w:rsid w:val="00A60C24"/>
    <w:rsid w:val="00A60EB0"/>
    <w:rsid w:val="00A6195C"/>
    <w:rsid w:val="00A61BA4"/>
    <w:rsid w:val="00A61EC4"/>
    <w:rsid w:val="00A61FB1"/>
    <w:rsid w:val="00A623FE"/>
    <w:rsid w:val="00A624A4"/>
    <w:rsid w:val="00A62529"/>
    <w:rsid w:val="00A62779"/>
    <w:rsid w:val="00A62950"/>
    <w:rsid w:val="00A62D83"/>
    <w:rsid w:val="00A630F3"/>
    <w:rsid w:val="00A6329F"/>
    <w:rsid w:val="00A632AD"/>
    <w:rsid w:val="00A63AD8"/>
    <w:rsid w:val="00A63E94"/>
    <w:rsid w:val="00A64140"/>
    <w:rsid w:val="00A64D78"/>
    <w:rsid w:val="00A64DB3"/>
    <w:rsid w:val="00A656F9"/>
    <w:rsid w:val="00A65AEE"/>
    <w:rsid w:val="00A65BD8"/>
    <w:rsid w:val="00A65C00"/>
    <w:rsid w:val="00A65D56"/>
    <w:rsid w:val="00A66028"/>
    <w:rsid w:val="00A665CE"/>
    <w:rsid w:val="00A66972"/>
    <w:rsid w:val="00A66BC3"/>
    <w:rsid w:val="00A66C1F"/>
    <w:rsid w:val="00A66F0D"/>
    <w:rsid w:val="00A670B3"/>
    <w:rsid w:val="00A676D7"/>
    <w:rsid w:val="00A6799E"/>
    <w:rsid w:val="00A703F6"/>
    <w:rsid w:val="00A709D6"/>
    <w:rsid w:val="00A7101F"/>
    <w:rsid w:val="00A7145F"/>
    <w:rsid w:val="00A717EC"/>
    <w:rsid w:val="00A72A60"/>
    <w:rsid w:val="00A73143"/>
    <w:rsid w:val="00A736B9"/>
    <w:rsid w:val="00A7373E"/>
    <w:rsid w:val="00A73899"/>
    <w:rsid w:val="00A744A2"/>
    <w:rsid w:val="00A74AF4"/>
    <w:rsid w:val="00A74BD7"/>
    <w:rsid w:val="00A74C79"/>
    <w:rsid w:val="00A74C9A"/>
    <w:rsid w:val="00A75140"/>
    <w:rsid w:val="00A75CDF"/>
    <w:rsid w:val="00A763C5"/>
    <w:rsid w:val="00A76659"/>
    <w:rsid w:val="00A766CC"/>
    <w:rsid w:val="00A7674A"/>
    <w:rsid w:val="00A76872"/>
    <w:rsid w:val="00A76B4D"/>
    <w:rsid w:val="00A76B9D"/>
    <w:rsid w:val="00A76C1B"/>
    <w:rsid w:val="00A77526"/>
    <w:rsid w:val="00A80DFE"/>
    <w:rsid w:val="00A81579"/>
    <w:rsid w:val="00A824E9"/>
    <w:rsid w:val="00A82CF9"/>
    <w:rsid w:val="00A82E77"/>
    <w:rsid w:val="00A82F15"/>
    <w:rsid w:val="00A83B6F"/>
    <w:rsid w:val="00A842C7"/>
    <w:rsid w:val="00A850B1"/>
    <w:rsid w:val="00A85114"/>
    <w:rsid w:val="00A85194"/>
    <w:rsid w:val="00A85290"/>
    <w:rsid w:val="00A853C1"/>
    <w:rsid w:val="00A8552F"/>
    <w:rsid w:val="00A856AA"/>
    <w:rsid w:val="00A85752"/>
    <w:rsid w:val="00A85851"/>
    <w:rsid w:val="00A86048"/>
    <w:rsid w:val="00A868BE"/>
    <w:rsid w:val="00A8791D"/>
    <w:rsid w:val="00A879EE"/>
    <w:rsid w:val="00A87A70"/>
    <w:rsid w:val="00A9053C"/>
    <w:rsid w:val="00A90547"/>
    <w:rsid w:val="00A905D3"/>
    <w:rsid w:val="00A90A17"/>
    <w:rsid w:val="00A90BFC"/>
    <w:rsid w:val="00A90CE0"/>
    <w:rsid w:val="00A90E3C"/>
    <w:rsid w:val="00A90E95"/>
    <w:rsid w:val="00A91194"/>
    <w:rsid w:val="00A911AA"/>
    <w:rsid w:val="00A91250"/>
    <w:rsid w:val="00A91344"/>
    <w:rsid w:val="00A91790"/>
    <w:rsid w:val="00A927F3"/>
    <w:rsid w:val="00A92C80"/>
    <w:rsid w:val="00A92ECF"/>
    <w:rsid w:val="00A93056"/>
    <w:rsid w:val="00A93F67"/>
    <w:rsid w:val="00A942BA"/>
    <w:rsid w:val="00A94658"/>
    <w:rsid w:val="00A9492A"/>
    <w:rsid w:val="00A94C43"/>
    <w:rsid w:val="00A94E7F"/>
    <w:rsid w:val="00A952DE"/>
    <w:rsid w:val="00A95759"/>
    <w:rsid w:val="00A96333"/>
    <w:rsid w:val="00A96CAE"/>
    <w:rsid w:val="00A96F6D"/>
    <w:rsid w:val="00A9759E"/>
    <w:rsid w:val="00A97641"/>
    <w:rsid w:val="00A97740"/>
    <w:rsid w:val="00A97949"/>
    <w:rsid w:val="00A97ACE"/>
    <w:rsid w:val="00A97C11"/>
    <w:rsid w:val="00AA057B"/>
    <w:rsid w:val="00AA0742"/>
    <w:rsid w:val="00AA0AE2"/>
    <w:rsid w:val="00AA10B1"/>
    <w:rsid w:val="00AA113A"/>
    <w:rsid w:val="00AA1570"/>
    <w:rsid w:val="00AA17D7"/>
    <w:rsid w:val="00AA1C5B"/>
    <w:rsid w:val="00AA1F27"/>
    <w:rsid w:val="00AA1FA3"/>
    <w:rsid w:val="00AA2DFB"/>
    <w:rsid w:val="00AA344E"/>
    <w:rsid w:val="00AA3818"/>
    <w:rsid w:val="00AA3FFD"/>
    <w:rsid w:val="00AA45C0"/>
    <w:rsid w:val="00AA4622"/>
    <w:rsid w:val="00AA4A93"/>
    <w:rsid w:val="00AA4D1D"/>
    <w:rsid w:val="00AA5474"/>
    <w:rsid w:val="00AA5686"/>
    <w:rsid w:val="00AA5853"/>
    <w:rsid w:val="00AA5A03"/>
    <w:rsid w:val="00AA5B0F"/>
    <w:rsid w:val="00AA60AF"/>
    <w:rsid w:val="00AA6180"/>
    <w:rsid w:val="00AA688C"/>
    <w:rsid w:val="00AA6EF3"/>
    <w:rsid w:val="00AA7952"/>
    <w:rsid w:val="00AA7992"/>
    <w:rsid w:val="00AA7C28"/>
    <w:rsid w:val="00AA7D12"/>
    <w:rsid w:val="00AA7D95"/>
    <w:rsid w:val="00AB068E"/>
    <w:rsid w:val="00AB0784"/>
    <w:rsid w:val="00AB0BB0"/>
    <w:rsid w:val="00AB2937"/>
    <w:rsid w:val="00AB2D10"/>
    <w:rsid w:val="00AB3573"/>
    <w:rsid w:val="00AB3B84"/>
    <w:rsid w:val="00AB3C2F"/>
    <w:rsid w:val="00AB3F6A"/>
    <w:rsid w:val="00AB3F7B"/>
    <w:rsid w:val="00AB4016"/>
    <w:rsid w:val="00AB416A"/>
    <w:rsid w:val="00AB593B"/>
    <w:rsid w:val="00AB5B91"/>
    <w:rsid w:val="00AB5EBA"/>
    <w:rsid w:val="00AB6664"/>
    <w:rsid w:val="00AB6DF8"/>
    <w:rsid w:val="00AB7782"/>
    <w:rsid w:val="00AB77FF"/>
    <w:rsid w:val="00AC08B7"/>
    <w:rsid w:val="00AC0F1C"/>
    <w:rsid w:val="00AC0F6C"/>
    <w:rsid w:val="00AC0FAA"/>
    <w:rsid w:val="00AC10E4"/>
    <w:rsid w:val="00AC1571"/>
    <w:rsid w:val="00AC1C0D"/>
    <w:rsid w:val="00AC1F88"/>
    <w:rsid w:val="00AC223E"/>
    <w:rsid w:val="00AC2437"/>
    <w:rsid w:val="00AC26BC"/>
    <w:rsid w:val="00AC2F16"/>
    <w:rsid w:val="00AC3118"/>
    <w:rsid w:val="00AC343B"/>
    <w:rsid w:val="00AC3987"/>
    <w:rsid w:val="00AC3AF3"/>
    <w:rsid w:val="00AC3E77"/>
    <w:rsid w:val="00AC40BB"/>
    <w:rsid w:val="00AC4830"/>
    <w:rsid w:val="00AC50D4"/>
    <w:rsid w:val="00AC51B0"/>
    <w:rsid w:val="00AC52E7"/>
    <w:rsid w:val="00AC5370"/>
    <w:rsid w:val="00AC5645"/>
    <w:rsid w:val="00AC58C5"/>
    <w:rsid w:val="00AC5C93"/>
    <w:rsid w:val="00AC5C9E"/>
    <w:rsid w:val="00AC63D9"/>
    <w:rsid w:val="00AC64A9"/>
    <w:rsid w:val="00AC67D4"/>
    <w:rsid w:val="00AC6E99"/>
    <w:rsid w:val="00AC7F55"/>
    <w:rsid w:val="00AD050F"/>
    <w:rsid w:val="00AD0B5C"/>
    <w:rsid w:val="00AD1299"/>
    <w:rsid w:val="00AD2563"/>
    <w:rsid w:val="00AD2A57"/>
    <w:rsid w:val="00AD2F1A"/>
    <w:rsid w:val="00AD31E3"/>
    <w:rsid w:val="00AD3C01"/>
    <w:rsid w:val="00AD40CD"/>
    <w:rsid w:val="00AD4228"/>
    <w:rsid w:val="00AD4655"/>
    <w:rsid w:val="00AD4A12"/>
    <w:rsid w:val="00AD4B71"/>
    <w:rsid w:val="00AD4D14"/>
    <w:rsid w:val="00AD52E1"/>
    <w:rsid w:val="00AD5B92"/>
    <w:rsid w:val="00AD5F89"/>
    <w:rsid w:val="00AD625F"/>
    <w:rsid w:val="00AD629A"/>
    <w:rsid w:val="00AD6497"/>
    <w:rsid w:val="00AD6B83"/>
    <w:rsid w:val="00AD6D5E"/>
    <w:rsid w:val="00AD7056"/>
    <w:rsid w:val="00AD7624"/>
    <w:rsid w:val="00AD770A"/>
    <w:rsid w:val="00AD7D22"/>
    <w:rsid w:val="00AE01D1"/>
    <w:rsid w:val="00AE0228"/>
    <w:rsid w:val="00AE0773"/>
    <w:rsid w:val="00AE0C0E"/>
    <w:rsid w:val="00AE0D5D"/>
    <w:rsid w:val="00AE1C19"/>
    <w:rsid w:val="00AE1ECA"/>
    <w:rsid w:val="00AE20E5"/>
    <w:rsid w:val="00AE2DD6"/>
    <w:rsid w:val="00AE2E42"/>
    <w:rsid w:val="00AE320F"/>
    <w:rsid w:val="00AE35A0"/>
    <w:rsid w:val="00AE4584"/>
    <w:rsid w:val="00AE4635"/>
    <w:rsid w:val="00AE4D0D"/>
    <w:rsid w:val="00AE5B65"/>
    <w:rsid w:val="00AE5FBB"/>
    <w:rsid w:val="00AE6035"/>
    <w:rsid w:val="00AE6856"/>
    <w:rsid w:val="00AE6EBA"/>
    <w:rsid w:val="00AE757A"/>
    <w:rsid w:val="00AE7938"/>
    <w:rsid w:val="00AE7BD0"/>
    <w:rsid w:val="00AE7BF3"/>
    <w:rsid w:val="00AF0103"/>
    <w:rsid w:val="00AF0C37"/>
    <w:rsid w:val="00AF0E7D"/>
    <w:rsid w:val="00AF0EDC"/>
    <w:rsid w:val="00AF16AD"/>
    <w:rsid w:val="00AF1816"/>
    <w:rsid w:val="00AF1CD8"/>
    <w:rsid w:val="00AF1F28"/>
    <w:rsid w:val="00AF219E"/>
    <w:rsid w:val="00AF2687"/>
    <w:rsid w:val="00AF2B02"/>
    <w:rsid w:val="00AF2E04"/>
    <w:rsid w:val="00AF34AB"/>
    <w:rsid w:val="00AF398B"/>
    <w:rsid w:val="00AF3C15"/>
    <w:rsid w:val="00AF42B3"/>
    <w:rsid w:val="00AF4319"/>
    <w:rsid w:val="00AF433F"/>
    <w:rsid w:val="00AF4CE9"/>
    <w:rsid w:val="00AF4D12"/>
    <w:rsid w:val="00AF5239"/>
    <w:rsid w:val="00AF5368"/>
    <w:rsid w:val="00AF5477"/>
    <w:rsid w:val="00AF54F2"/>
    <w:rsid w:val="00AF5892"/>
    <w:rsid w:val="00AF5ADF"/>
    <w:rsid w:val="00AF5B58"/>
    <w:rsid w:val="00AF5D89"/>
    <w:rsid w:val="00AF6056"/>
    <w:rsid w:val="00AF6A5C"/>
    <w:rsid w:val="00AF6C6E"/>
    <w:rsid w:val="00AF78B2"/>
    <w:rsid w:val="00AF7958"/>
    <w:rsid w:val="00AF7DAD"/>
    <w:rsid w:val="00B00A6B"/>
    <w:rsid w:val="00B00BDF"/>
    <w:rsid w:val="00B00D0C"/>
    <w:rsid w:val="00B011AE"/>
    <w:rsid w:val="00B01564"/>
    <w:rsid w:val="00B01E5F"/>
    <w:rsid w:val="00B02D63"/>
    <w:rsid w:val="00B02E03"/>
    <w:rsid w:val="00B02F97"/>
    <w:rsid w:val="00B030C1"/>
    <w:rsid w:val="00B033CD"/>
    <w:rsid w:val="00B03552"/>
    <w:rsid w:val="00B039B5"/>
    <w:rsid w:val="00B03B2B"/>
    <w:rsid w:val="00B03CE2"/>
    <w:rsid w:val="00B04363"/>
    <w:rsid w:val="00B048E9"/>
    <w:rsid w:val="00B04F62"/>
    <w:rsid w:val="00B0550E"/>
    <w:rsid w:val="00B0598B"/>
    <w:rsid w:val="00B0599B"/>
    <w:rsid w:val="00B059AC"/>
    <w:rsid w:val="00B05ED6"/>
    <w:rsid w:val="00B061E9"/>
    <w:rsid w:val="00B06288"/>
    <w:rsid w:val="00B064E5"/>
    <w:rsid w:val="00B06733"/>
    <w:rsid w:val="00B06C13"/>
    <w:rsid w:val="00B06D8B"/>
    <w:rsid w:val="00B07280"/>
    <w:rsid w:val="00B07F05"/>
    <w:rsid w:val="00B103C7"/>
    <w:rsid w:val="00B1045F"/>
    <w:rsid w:val="00B1074A"/>
    <w:rsid w:val="00B108CF"/>
    <w:rsid w:val="00B10FCF"/>
    <w:rsid w:val="00B1141E"/>
    <w:rsid w:val="00B11A8E"/>
    <w:rsid w:val="00B11D63"/>
    <w:rsid w:val="00B11E7C"/>
    <w:rsid w:val="00B1237E"/>
    <w:rsid w:val="00B123AA"/>
    <w:rsid w:val="00B1267A"/>
    <w:rsid w:val="00B12DEE"/>
    <w:rsid w:val="00B133FA"/>
    <w:rsid w:val="00B136E6"/>
    <w:rsid w:val="00B13BB6"/>
    <w:rsid w:val="00B13BF8"/>
    <w:rsid w:val="00B13DE6"/>
    <w:rsid w:val="00B1430F"/>
    <w:rsid w:val="00B14413"/>
    <w:rsid w:val="00B145A1"/>
    <w:rsid w:val="00B14D49"/>
    <w:rsid w:val="00B15116"/>
    <w:rsid w:val="00B15605"/>
    <w:rsid w:val="00B15BAD"/>
    <w:rsid w:val="00B1626C"/>
    <w:rsid w:val="00B162E7"/>
    <w:rsid w:val="00B166A5"/>
    <w:rsid w:val="00B17DE1"/>
    <w:rsid w:val="00B17E6C"/>
    <w:rsid w:val="00B20F56"/>
    <w:rsid w:val="00B20FBC"/>
    <w:rsid w:val="00B2174B"/>
    <w:rsid w:val="00B21E1C"/>
    <w:rsid w:val="00B21EB6"/>
    <w:rsid w:val="00B221EC"/>
    <w:rsid w:val="00B224F1"/>
    <w:rsid w:val="00B22504"/>
    <w:rsid w:val="00B2260F"/>
    <w:rsid w:val="00B22D1C"/>
    <w:rsid w:val="00B22F71"/>
    <w:rsid w:val="00B232DB"/>
    <w:rsid w:val="00B2383F"/>
    <w:rsid w:val="00B2429D"/>
    <w:rsid w:val="00B24429"/>
    <w:rsid w:val="00B249EA"/>
    <w:rsid w:val="00B2541C"/>
    <w:rsid w:val="00B2570B"/>
    <w:rsid w:val="00B25D2B"/>
    <w:rsid w:val="00B25D2E"/>
    <w:rsid w:val="00B25DF7"/>
    <w:rsid w:val="00B2682D"/>
    <w:rsid w:val="00B26DB0"/>
    <w:rsid w:val="00B270CB"/>
    <w:rsid w:val="00B27141"/>
    <w:rsid w:val="00B2714B"/>
    <w:rsid w:val="00B278EC"/>
    <w:rsid w:val="00B30EB1"/>
    <w:rsid w:val="00B316D7"/>
    <w:rsid w:val="00B3197E"/>
    <w:rsid w:val="00B31BA6"/>
    <w:rsid w:val="00B31D9D"/>
    <w:rsid w:val="00B3285C"/>
    <w:rsid w:val="00B3292A"/>
    <w:rsid w:val="00B32F5A"/>
    <w:rsid w:val="00B32FDE"/>
    <w:rsid w:val="00B33838"/>
    <w:rsid w:val="00B33A72"/>
    <w:rsid w:val="00B34667"/>
    <w:rsid w:val="00B347F6"/>
    <w:rsid w:val="00B3492A"/>
    <w:rsid w:val="00B34AC6"/>
    <w:rsid w:val="00B34E1F"/>
    <w:rsid w:val="00B350F6"/>
    <w:rsid w:val="00B36396"/>
    <w:rsid w:val="00B365E5"/>
    <w:rsid w:val="00B36784"/>
    <w:rsid w:val="00B37300"/>
    <w:rsid w:val="00B37622"/>
    <w:rsid w:val="00B37708"/>
    <w:rsid w:val="00B407BE"/>
    <w:rsid w:val="00B408C2"/>
    <w:rsid w:val="00B40D8E"/>
    <w:rsid w:val="00B4185B"/>
    <w:rsid w:val="00B41F31"/>
    <w:rsid w:val="00B42869"/>
    <w:rsid w:val="00B429BC"/>
    <w:rsid w:val="00B42E5E"/>
    <w:rsid w:val="00B431AE"/>
    <w:rsid w:val="00B43201"/>
    <w:rsid w:val="00B43421"/>
    <w:rsid w:val="00B43629"/>
    <w:rsid w:val="00B43672"/>
    <w:rsid w:val="00B43E24"/>
    <w:rsid w:val="00B43FA7"/>
    <w:rsid w:val="00B444A6"/>
    <w:rsid w:val="00B444E9"/>
    <w:rsid w:val="00B446EC"/>
    <w:rsid w:val="00B4475B"/>
    <w:rsid w:val="00B454C7"/>
    <w:rsid w:val="00B45505"/>
    <w:rsid w:val="00B45B65"/>
    <w:rsid w:val="00B45FA0"/>
    <w:rsid w:val="00B469DD"/>
    <w:rsid w:val="00B46E91"/>
    <w:rsid w:val="00B46EF9"/>
    <w:rsid w:val="00B46FF3"/>
    <w:rsid w:val="00B47162"/>
    <w:rsid w:val="00B471B7"/>
    <w:rsid w:val="00B4789C"/>
    <w:rsid w:val="00B4799E"/>
    <w:rsid w:val="00B47D26"/>
    <w:rsid w:val="00B501AC"/>
    <w:rsid w:val="00B502E8"/>
    <w:rsid w:val="00B5047E"/>
    <w:rsid w:val="00B50C76"/>
    <w:rsid w:val="00B5131C"/>
    <w:rsid w:val="00B51513"/>
    <w:rsid w:val="00B515AF"/>
    <w:rsid w:val="00B52A3C"/>
    <w:rsid w:val="00B533B3"/>
    <w:rsid w:val="00B539EC"/>
    <w:rsid w:val="00B53E3F"/>
    <w:rsid w:val="00B5430C"/>
    <w:rsid w:val="00B5466E"/>
    <w:rsid w:val="00B549EF"/>
    <w:rsid w:val="00B54C53"/>
    <w:rsid w:val="00B5539A"/>
    <w:rsid w:val="00B5547E"/>
    <w:rsid w:val="00B5573A"/>
    <w:rsid w:val="00B55B7F"/>
    <w:rsid w:val="00B55FEF"/>
    <w:rsid w:val="00B562B6"/>
    <w:rsid w:val="00B56A0A"/>
    <w:rsid w:val="00B56F61"/>
    <w:rsid w:val="00B56FD5"/>
    <w:rsid w:val="00B57D65"/>
    <w:rsid w:val="00B57ED4"/>
    <w:rsid w:val="00B57F5B"/>
    <w:rsid w:val="00B609D9"/>
    <w:rsid w:val="00B616AF"/>
    <w:rsid w:val="00B617DF"/>
    <w:rsid w:val="00B61940"/>
    <w:rsid w:val="00B619AF"/>
    <w:rsid w:val="00B624C5"/>
    <w:rsid w:val="00B626BA"/>
    <w:rsid w:val="00B627EE"/>
    <w:rsid w:val="00B628E8"/>
    <w:rsid w:val="00B62C40"/>
    <w:rsid w:val="00B62D1C"/>
    <w:rsid w:val="00B63ACF"/>
    <w:rsid w:val="00B63B8C"/>
    <w:rsid w:val="00B63DB0"/>
    <w:rsid w:val="00B642A3"/>
    <w:rsid w:val="00B6440C"/>
    <w:rsid w:val="00B64800"/>
    <w:rsid w:val="00B64DFC"/>
    <w:rsid w:val="00B6547A"/>
    <w:rsid w:val="00B65594"/>
    <w:rsid w:val="00B65813"/>
    <w:rsid w:val="00B6591F"/>
    <w:rsid w:val="00B65BB5"/>
    <w:rsid w:val="00B65C38"/>
    <w:rsid w:val="00B660E2"/>
    <w:rsid w:val="00B6681D"/>
    <w:rsid w:val="00B66A86"/>
    <w:rsid w:val="00B66B95"/>
    <w:rsid w:val="00B66BA2"/>
    <w:rsid w:val="00B67161"/>
    <w:rsid w:val="00B67223"/>
    <w:rsid w:val="00B67505"/>
    <w:rsid w:val="00B67562"/>
    <w:rsid w:val="00B6784E"/>
    <w:rsid w:val="00B67FE9"/>
    <w:rsid w:val="00B705CE"/>
    <w:rsid w:val="00B70690"/>
    <w:rsid w:val="00B70D6E"/>
    <w:rsid w:val="00B7129D"/>
    <w:rsid w:val="00B714E5"/>
    <w:rsid w:val="00B72210"/>
    <w:rsid w:val="00B72759"/>
    <w:rsid w:val="00B7281C"/>
    <w:rsid w:val="00B730DE"/>
    <w:rsid w:val="00B74018"/>
    <w:rsid w:val="00B74573"/>
    <w:rsid w:val="00B74658"/>
    <w:rsid w:val="00B74962"/>
    <w:rsid w:val="00B7554B"/>
    <w:rsid w:val="00B75AF0"/>
    <w:rsid w:val="00B760D6"/>
    <w:rsid w:val="00B76458"/>
    <w:rsid w:val="00B7647B"/>
    <w:rsid w:val="00B76701"/>
    <w:rsid w:val="00B7681C"/>
    <w:rsid w:val="00B76BEA"/>
    <w:rsid w:val="00B773D1"/>
    <w:rsid w:val="00B77812"/>
    <w:rsid w:val="00B80443"/>
    <w:rsid w:val="00B804CC"/>
    <w:rsid w:val="00B807ED"/>
    <w:rsid w:val="00B80D00"/>
    <w:rsid w:val="00B8127F"/>
    <w:rsid w:val="00B8144F"/>
    <w:rsid w:val="00B815DD"/>
    <w:rsid w:val="00B818CB"/>
    <w:rsid w:val="00B819B9"/>
    <w:rsid w:val="00B81ED2"/>
    <w:rsid w:val="00B82D5D"/>
    <w:rsid w:val="00B8320B"/>
    <w:rsid w:val="00B83962"/>
    <w:rsid w:val="00B83B54"/>
    <w:rsid w:val="00B83CC3"/>
    <w:rsid w:val="00B84614"/>
    <w:rsid w:val="00B849ED"/>
    <w:rsid w:val="00B84DE5"/>
    <w:rsid w:val="00B84E5D"/>
    <w:rsid w:val="00B8577A"/>
    <w:rsid w:val="00B857EF"/>
    <w:rsid w:val="00B85DDE"/>
    <w:rsid w:val="00B866A9"/>
    <w:rsid w:val="00B86A36"/>
    <w:rsid w:val="00B8716B"/>
    <w:rsid w:val="00B8757E"/>
    <w:rsid w:val="00B876B1"/>
    <w:rsid w:val="00B876B2"/>
    <w:rsid w:val="00B87943"/>
    <w:rsid w:val="00B87A30"/>
    <w:rsid w:val="00B903F8"/>
    <w:rsid w:val="00B90674"/>
    <w:rsid w:val="00B9075F"/>
    <w:rsid w:val="00B9099A"/>
    <w:rsid w:val="00B91B3D"/>
    <w:rsid w:val="00B9236D"/>
    <w:rsid w:val="00B9296F"/>
    <w:rsid w:val="00B929BB"/>
    <w:rsid w:val="00B92BFD"/>
    <w:rsid w:val="00B93727"/>
    <w:rsid w:val="00B93BB5"/>
    <w:rsid w:val="00B94044"/>
    <w:rsid w:val="00B94135"/>
    <w:rsid w:val="00B942F4"/>
    <w:rsid w:val="00B94325"/>
    <w:rsid w:val="00B947E8"/>
    <w:rsid w:val="00B94838"/>
    <w:rsid w:val="00B94961"/>
    <w:rsid w:val="00B9502F"/>
    <w:rsid w:val="00B95125"/>
    <w:rsid w:val="00B95563"/>
    <w:rsid w:val="00B955F7"/>
    <w:rsid w:val="00B95907"/>
    <w:rsid w:val="00B95AF9"/>
    <w:rsid w:val="00B95BD6"/>
    <w:rsid w:val="00B9641F"/>
    <w:rsid w:val="00B96535"/>
    <w:rsid w:val="00B97EEA"/>
    <w:rsid w:val="00B97EF2"/>
    <w:rsid w:val="00BA03B3"/>
    <w:rsid w:val="00BA048A"/>
    <w:rsid w:val="00BA058B"/>
    <w:rsid w:val="00BA075C"/>
    <w:rsid w:val="00BA0868"/>
    <w:rsid w:val="00BA0A17"/>
    <w:rsid w:val="00BA0B48"/>
    <w:rsid w:val="00BA0B8E"/>
    <w:rsid w:val="00BA1162"/>
    <w:rsid w:val="00BA11EA"/>
    <w:rsid w:val="00BA12D1"/>
    <w:rsid w:val="00BA1412"/>
    <w:rsid w:val="00BA1C66"/>
    <w:rsid w:val="00BA1D43"/>
    <w:rsid w:val="00BA32F5"/>
    <w:rsid w:val="00BA370E"/>
    <w:rsid w:val="00BA388C"/>
    <w:rsid w:val="00BA3B9B"/>
    <w:rsid w:val="00BA3D55"/>
    <w:rsid w:val="00BA3DCD"/>
    <w:rsid w:val="00BA4004"/>
    <w:rsid w:val="00BA4395"/>
    <w:rsid w:val="00BA47E9"/>
    <w:rsid w:val="00BA4E45"/>
    <w:rsid w:val="00BA4F56"/>
    <w:rsid w:val="00BA59B9"/>
    <w:rsid w:val="00BA5E06"/>
    <w:rsid w:val="00BA5F59"/>
    <w:rsid w:val="00BA6144"/>
    <w:rsid w:val="00BA6589"/>
    <w:rsid w:val="00BA6E72"/>
    <w:rsid w:val="00BA7596"/>
    <w:rsid w:val="00BA7C70"/>
    <w:rsid w:val="00BB0048"/>
    <w:rsid w:val="00BB0596"/>
    <w:rsid w:val="00BB080F"/>
    <w:rsid w:val="00BB0BCE"/>
    <w:rsid w:val="00BB116B"/>
    <w:rsid w:val="00BB11D3"/>
    <w:rsid w:val="00BB1479"/>
    <w:rsid w:val="00BB18CC"/>
    <w:rsid w:val="00BB2F0B"/>
    <w:rsid w:val="00BB2F7A"/>
    <w:rsid w:val="00BB39D5"/>
    <w:rsid w:val="00BB3BCF"/>
    <w:rsid w:val="00BB3D47"/>
    <w:rsid w:val="00BB3E23"/>
    <w:rsid w:val="00BB3FC9"/>
    <w:rsid w:val="00BB51F2"/>
    <w:rsid w:val="00BB5677"/>
    <w:rsid w:val="00BB5730"/>
    <w:rsid w:val="00BB5A9F"/>
    <w:rsid w:val="00BB60C0"/>
    <w:rsid w:val="00BB65E0"/>
    <w:rsid w:val="00BB6855"/>
    <w:rsid w:val="00BB6C5F"/>
    <w:rsid w:val="00BB7A83"/>
    <w:rsid w:val="00BC05A6"/>
    <w:rsid w:val="00BC093B"/>
    <w:rsid w:val="00BC0ACD"/>
    <w:rsid w:val="00BC0B57"/>
    <w:rsid w:val="00BC139B"/>
    <w:rsid w:val="00BC13AE"/>
    <w:rsid w:val="00BC19A0"/>
    <w:rsid w:val="00BC1B42"/>
    <w:rsid w:val="00BC23F9"/>
    <w:rsid w:val="00BC2672"/>
    <w:rsid w:val="00BC28D9"/>
    <w:rsid w:val="00BC290F"/>
    <w:rsid w:val="00BC2B2E"/>
    <w:rsid w:val="00BC2E17"/>
    <w:rsid w:val="00BC2F4C"/>
    <w:rsid w:val="00BC2FDF"/>
    <w:rsid w:val="00BC3656"/>
    <w:rsid w:val="00BC37E7"/>
    <w:rsid w:val="00BC3C0E"/>
    <w:rsid w:val="00BC457C"/>
    <w:rsid w:val="00BC5340"/>
    <w:rsid w:val="00BC5957"/>
    <w:rsid w:val="00BC5BDF"/>
    <w:rsid w:val="00BC67EB"/>
    <w:rsid w:val="00BC6D89"/>
    <w:rsid w:val="00BC707F"/>
    <w:rsid w:val="00BC708F"/>
    <w:rsid w:val="00BC70FC"/>
    <w:rsid w:val="00BC735A"/>
    <w:rsid w:val="00BC74FD"/>
    <w:rsid w:val="00BC7886"/>
    <w:rsid w:val="00BC791E"/>
    <w:rsid w:val="00BC7F44"/>
    <w:rsid w:val="00BD0100"/>
    <w:rsid w:val="00BD07E9"/>
    <w:rsid w:val="00BD09A2"/>
    <w:rsid w:val="00BD0F64"/>
    <w:rsid w:val="00BD115B"/>
    <w:rsid w:val="00BD1270"/>
    <w:rsid w:val="00BD1EE3"/>
    <w:rsid w:val="00BD1FB2"/>
    <w:rsid w:val="00BD20A7"/>
    <w:rsid w:val="00BD235A"/>
    <w:rsid w:val="00BD2BF5"/>
    <w:rsid w:val="00BD4FB4"/>
    <w:rsid w:val="00BD5335"/>
    <w:rsid w:val="00BD545C"/>
    <w:rsid w:val="00BD5768"/>
    <w:rsid w:val="00BD5AA1"/>
    <w:rsid w:val="00BD5B44"/>
    <w:rsid w:val="00BD5C73"/>
    <w:rsid w:val="00BD5F08"/>
    <w:rsid w:val="00BD603E"/>
    <w:rsid w:val="00BD6273"/>
    <w:rsid w:val="00BD6744"/>
    <w:rsid w:val="00BD6783"/>
    <w:rsid w:val="00BD77D0"/>
    <w:rsid w:val="00BD7A95"/>
    <w:rsid w:val="00BE0A56"/>
    <w:rsid w:val="00BE1051"/>
    <w:rsid w:val="00BE1068"/>
    <w:rsid w:val="00BE185D"/>
    <w:rsid w:val="00BE23A7"/>
    <w:rsid w:val="00BE30DE"/>
    <w:rsid w:val="00BE34FC"/>
    <w:rsid w:val="00BE36EE"/>
    <w:rsid w:val="00BE42A1"/>
    <w:rsid w:val="00BE4356"/>
    <w:rsid w:val="00BE4538"/>
    <w:rsid w:val="00BE46BC"/>
    <w:rsid w:val="00BE5656"/>
    <w:rsid w:val="00BE5BB2"/>
    <w:rsid w:val="00BE5F03"/>
    <w:rsid w:val="00BE626F"/>
    <w:rsid w:val="00BE629E"/>
    <w:rsid w:val="00BE6433"/>
    <w:rsid w:val="00BE6628"/>
    <w:rsid w:val="00BE665B"/>
    <w:rsid w:val="00BE694E"/>
    <w:rsid w:val="00BE6EA5"/>
    <w:rsid w:val="00BF0013"/>
    <w:rsid w:val="00BF04DB"/>
    <w:rsid w:val="00BF083C"/>
    <w:rsid w:val="00BF0CBE"/>
    <w:rsid w:val="00BF1FA8"/>
    <w:rsid w:val="00BF20B0"/>
    <w:rsid w:val="00BF21B6"/>
    <w:rsid w:val="00BF23F4"/>
    <w:rsid w:val="00BF2F42"/>
    <w:rsid w:val="00BF334C"/>
    <w:rsid w:val="00BF3356"/>
    <w:rsid w:val="00BF354F"/>
    <w:rsid w:val="00BF361F"/>
    <w:rsid w:val="00BF49A8"/>
    <w:rsid w:val="00BF4A48"/>
    <w:rsid w:val="00BF543C"/>
    <w:rsid w:val="00BF5683"/>
    <w:rsid w:val="00BF6057"/>
    <w:rsid w:val="00BF6CB5"/>
    <w:rsid w:val="00BF70FA"/>
    <w:rsid w:val="00BF7177"/>
    <w:rsid w:val="00BF7321"/>
    <w:rsid w:val="00BF7393"/>
    <w:rsid w:val="00BF76AF"/>
    <w:rsid w:val="00BF76B6"/>
    <w:rsid w:val="00BF789C"/>
    <w:rsid w:val="00C01627"/>
    <w:rsid w:val="00C01744"/>
    <w:rsid w:val="00C01A67"/>
    <w:rsid w:val="00C01AF7"/>
    <w:rsid w:val="00C01EC2"/>
    <w:rsid w:val="00C0258E"/>
    <w:rsid w:val="00C030C9"/>
    <w:rsid w:val="00C04135"/>
    <w:rsid w:val="00C0477C"/>
    <w:rsid w:val="00C047A2"/>
    <w:rsid w:val="00C04819"/>
    <w:rsid w:val="00C04984"/>
    <w:rsid w:val="00C04AE1"/>
    <w:rsid w:val="00C04B2C"/>
    <w:rsid w:val="00C04CE3"/>
    <w:rsid w:val="00C04E66"/>
    <w:rsid w:val="00C06117"/>
    <w:rsid w:val="00C0664E"/>
    <w:rsid w:val="00C069A2"/>
    <w:rsid w:val="00C06E27"/>
    <w:rsid w:val="00C07167"/>
    <w:rsid w:val="00C07363"/>
    <w:rsid w:val="00C07FC4"/>
    <w:rsid w:val="00C10726"/>
    <w:rsid w:val="00C10C54"/>
    <w:rsid w:val="00C11037"/>
    <w:rsid w:val="00C11E78"/>
    <w:rsid w:val="00C11FE8"/>
    <w:rsid w:val="00C1259F"/>
    <w:rsid w:val="00C12C00"/>
    <w:rsid w:val="00C12E1F"/>
    <w:rsid w:val="00C1395F"/>
    <w:rsid w:val="00C13FB4"/>
    <w:rsid w:val="00C14BC1"/>
    <w:rsid w:val="00C15083"/>
    <w:rsid w:val="00C15A9D"/>
    <w:rsid w:val="00C15BA5"/>
    <w:rsid w:val="00C15C40"/>
    <w:rsid w:val="00C15C60"/>
    <w:rsid w:val="00C169A3"/>
    <w:rsid w:val="00C16C54"/>
    <w:rsid w:val="00C17252"/>
    <w:rsid w:val="00C1735B"/>
    <w:rsid w:val="00C17FDF"/>
    <w:rsid w:val="00C20048"/>
    <w:rsid w:val="00C20CB7"/>
    <w:rsid w:val="00C216B4"/>
    <w:rsid w:val="00C21855"/>
    <w:rsid w:val="00C2210E"/>
    <w:rsid w:val="00C2233B"/>
    <w:rsid w:val="00C22503"/>
    <w:rsid w:val="00C22B20"/>
    <w:rsid w:val="00C234FA"/>
    <w:rsid w:val="00C23B51"/>
    <w:rsid w:val="00C23CD3"/>
    <w:rsid w:val="00C24826"/>
    <w:rsid w:val="00C24B08"/>
    <w:rsid w:val="00C2522F"/>
    <w:rsid w:val="00C25490"/>
    <w:rsid w:val="00C25643"/>
    <w:rsid w:val="00C25A16"/>
    <w:rsid w:val="00C26418"/>
    <w:rsid w:val="00C266D6"/>
    <w:rsid w:val="00C267D5"/>
    <w:rsid w:val="00C269AA"/>
    <w:rsid w:val="00C270A6"/>
    <w:rsid w:val="00C2712F"/>
    <w:rsid w:val="00C2770D"/>
    <w:rsid w:val="00C27C14"/>
    <w:rsid w:val="00C27C51"/>
    <w:rsid w:val="00C27DC3"/>
    <w:rsid w:val="00C302FD"/>
    <w:rsid w:val="00C30B4E"/>
    <w:rsid w:val="00C30D67"/>
    <w:rsid w:val="00C317CA"/>
    <w:rsid w:val="00C31C1E"/>
    <w:rsid w:val="00C31D38"/>
    <w:rsid w:val="00C32174"/>
    <w:rsid w:val="00C32C36"/>
    <w:rsid w:val="00C32D14"/>
    <w:rsid w:val="00C3368A"/>
    <w:rsid w:val="00C338AC"/>
    <w:rsid w:val="00C339C1"/>
    <w:rsid w:val="00C33EE0"/>
    <w:rsid w:val="00C33FDB"/>
    <w:rsid w:val="00C344BD"/>
    <w:rsid w:val="00C3482F"/>
    <w:rsid w:val="00C34AD8"/>
    <w:rsid w:val="00C34C3E"/>
    <w:rsid w:val="00C34D30"/>
    <w:rsid w:val="00C350C1"/>
    <w:rsid w:val="00C35738"/>
    <w:rsid w:val="00C35C3B"/>
    <w:rsid w:val="00C35C81"/>
    <w:rsid w:val="00C35ED8"/>
    <w:rsid w:val="00C35F0F"/>
    <w:rsid w:val="00C36320"/>
    <w:rsid w:val="00C3674C"/>
    <w:rsid w:val="00C37747"/>
    <w:rsid w:val="00C37E21"/>
    <w:rsid w:val="00C40076"/>
    <w:rsid w:val="00C40B57"/>
    <w:rsid w:val="00C40D33"/>
    <w:rsid w:val="00C41299"/>
    <w:rsid w:val="00C413AA"/>
    <w:rsid w:val="00C419DE"/>
    <w:rsid w:val="00C41A9F"/>
    <w:rsid w:val="00C41BE4"/>
    <w:rsid w:val="00C41CEE"/>
    <w:rsid w:val="00C41CF1"/>
    <w:rsid w:val="00C41FA1"/>
    <w:rsid w:val="00C42344"/>
    <w:rsid w:val="00C427C8"/>
    <w:rsid w:val="00C427FF"/>
    <w:rsid w:val="00C42836"/>
    <w:rsid w:val="00C42D16"/>
    <w:rsid w:val="00C4343C"/>
    <w:rsid w:val="00C43D79"/>
    <w:rsid w:val="00C43DA5"/>
    <w:rsid w:val="00C442CE"/>
    <w:rsid w:val="00C44452"/>
    <w:rsid w:val="00C44EB9"/>
    <w:rsid w:val="00C4505B"/>
    <w:rsid w:val="00C457AC"/>
    <w:rsid w:val="00C459CF"/>
    <w:rsid w:val="00C45C00"/>
    <w:rsid w:val="00C45DA9"/>
    <w:rsid w:val="00C461A0"/>
    <w:rsid w:val="00C4650A"/>
    <w:rsid w:val="00C468B1"/>
    <w:rsid w:val="00C469E1"/>
    <w:rsid w:val="00C47635"/>
    <w:rsid w:val="00C47B3A"/>
    <w:rsid w:val="00C50632"/>
    <w:rsid w:val="00C506A4"/>
    <w:rsid w:val="00C509F0"/>
    <w:rsid w:val="00C5142D"/>
    <w:rsid w:val="00C514FA"/>
    <w:rsid w:val="00C5157A"/>
    <w:rsid w:val="00C51829"/>
    <w:rsid w:val="00C51D58"/>
    <w:rsid w:val="00C52A20"/>
    <w:rsid w:val="00C52E55"/>
    <w:rsid w:val="00C53067"/>
    <w:rsid w:val="00C53225"/>
    <w:rsid w:val="00C5395F"/>
    <w:rsid w:val="00C54080"/>
    <w:rsid w:val="00C540C6"/>
    <w:rsid w:val="00C5453C"/>
    <w:rsid w:val="00C54794"/>
    <w:rsid w:val="00C5482B"/>
    <w:rsid w:val="00C5485B"/>
    <w:rsid w:val="00C54873"/>
    <w:rsid w:val="00C54C76"/>
    <w:rsid w:val="00C55594"/>
    <w:rsid w:val="00C55B79"/>
    <w:rsid w:val="00C56948"/>
    <w:rsid w:val="00C56966"/>
    <w:rsid w:val="00C56B17"/>
    <w:rsid w:val="00C56C32"/>
    <w:rsid w:val="00C57971"/>
    <w:rsid w:val="00C57C30"/>
    <w:rsid w:val="00C60CD4"/>
    <w:rsid w:val="00C60D9B"/>
    <w:rsid w:val="00C60DB5"/>
    <w:rsid w:val="00C61175"/>
    <w:rsid w:val="00C61600"/>
    <w:rsid w:val="00C61917"/>
    <w:rsid w:val="00C61C8E"/>
    <w:rsid w:val="00C61CB2"/>
    <w:rsid w:val="00C6245C"/>
    <w:rsid w:val="00C62C80"/>
    <w:rsid w:val="00C63999"/>
    <w:rsid w:val="00C642BE"/>
    <w:rsid w:val="00C6464C"/>
    <w:rsid w:val="00C64C4C"/>
    <w:rsid w:val="00C64CB7"/>
    <w:rsid w:val="00C65930"/>
    <w:rsid w:val="00C65AD0"/>
    <w:rsid w:val="00C66364"/>
    <w:rsid w:val="00C66400"/>
    <w:rsid w:val="00C66597"/>
    <w:rsid w:val="00C66781"/>
    <w:rsid w:val="00C66AB8"/>
    <w:rsid w:val="00C6749B"/>
    <w:rsid w:val="00C67DE8"/>
    <w:rsid w:val="00C70037"/>
    <w:rsid w:val="00C70893"/>
    <w:rsid w:val="00C70A39"/>
    <w:rsid w:val="00C70D20"/>
    <w:rsid w:val="00C7118E"/>
    <w:rsid w:val="00C71974"/>
    <w:rsid w:val="00C71DB8"/>
    <w:rsid w:val="00C72CE0"/>
    <w:rsid w:val="00C73876"/>
    <w:rsid w:val="00C73ADC"/>
    <w:rsid w:val="00C74953"/>
    <w:rsid w:val="00C74C97"/>
    <w:rsid w:val="00C7503F"/>
    <w:rsid w:val="00C75444"/>
    <w:rsid w:val="00C7552D"/>
    <w:rsid w:val="00C75F1E"/>
    <w:rsid w:val="00C762C9"/>
    <w:rsid w:val="00C76A65"/>
    <w:rsid w:val="00C76E4C"/>
    <w:rsid w:val="00C7763E"/>
    <w:rsid w:val="00C80171"/>
    <w:rsid w:val="00C801B0"/>
    <w:rsid w:val="00C8085C"/>
    <w:rsid w:val="00C8089C"/>
    <w:rsid w:val="00C813C7"/>
    <w:rsid w:val="00C816EA"/>
    <w:rsid w:val="00C81BA1"/>
    <w:rsid w:val="00C81E1E"/>
    <w:rsid w:val="00C82389"/>
    <w:rsid w:val="00C82621"/>
    <w:rsid w:val="00C8294F"/>
    <w:rsid w:val="00C829E4"/>
    <w:rsid w:val="00C82A37"/>
    <w:rsid w:val="00C83714"/>
    <w:rsid w:val="00C83BC8"/>
    <w:rsid w:val="00C83BEB"/>
    <w:rsid w:val="00C840B3"/>
    <w:rsid w:val="00C8474C"/>
    <w:rsid w:val="00C84EC7"/>
    <w:rsid w:val="00C855DC"/>
    <w:rsid w:val="00C85A07"/>
    <w:rsid w:val="00C85D53"/>
    <w:rsid w:val="00C86617"/>
    <w:rsid w:val="00C86735"/>
    <w:rsid w:val="00C86839"/>
    <w:rsid w:val="00C8683C"/>
    <w:rsid w:val="00C8722F"/>
    <w:rsid w:val="00C87AD6"/>
    <w:rsid w:val="00C87E4B"/>
    <w:rsid w:val="00C903D9"/>
    <w:rsid w:val="00C90629"/>
    <w:rsid w:val="00C90A0D"/>
    <w:rsid w:val="00C90B4B"/>
    <w:rsid w:val="00C90BFE"/>
    <w:rsid w:val="00C91307"/>
    <w:rsid w:val="00C9183A"/>
    <w:rsid w:val="00C91C50"/>
    <w:rsid w:val="00C91E4F"/>
    <w:rsid w:val="00C92553"/>
    <w:rsid w:val="00C9271C"/>
    <w:rsid w:val="00C927E6"/>
    <w:rsid w:val="00C92E9C"/>
    <w:rsid w:val="00C933D5"/>
    <w:rsid w:val="00C9362E"/>
    <w:rsid w:val="00C93661"/>
    <w:rsid w:val="00C936D3"/>
    <w:rsid w:val="00C938D8"/>
    <w:rsid w:val="00C93CEF"/>
    <w:rsid w:val="00C93FCE"/>
    <w:rsid w:val="00C94215"/>
    <w:rsid w:val="00C94735"/>
    <w:rsid w:val="00C94EEB"/>
    <w:rsid w:val="00C94F2F"/>
    <w:rsid w:val="00C953B8"/>
    <w:rsid w:val="00C95615"/>
    <w:rsid w:val="00C9586A"/>
    <w:rsid w:val="00C95874"/>
    <w:rsid w:val="00C96080"/>
    <w:rsid w:val="00C966FF"/>
    <w:rsid w:val="00C968C8"/>
    <w:rsid w:val="00C96F33"/>
    <w:rsid w:val="00C971D3"/>
    <w:rsid w:val="00C97326"/>
    <w:rsid w:val="00CA1C20"/>
    <w:rsid w:val="00CA1CCC"/>
    <w:rsid w:val="00CA240A"/>
    <w:rsid w:val="00CA298C"/>
    <w:rsid w:val="00CA2E20"/>
    <w:rsid w:val="00CA3286"/>
    <w:rsid w:val="00CA3725"/>
    <w:rsid w:val="00CA37C2"/>
    <w:rsid w:val="00CA3B6D"/>
    <w:rsid w:val="00CA3DEF"/>
    <w:rsid w:val="00CA467A"/>
    <w:rsid w:val="00CA4FE1"/>
    <w:rsid w:val="00CA50E4"/>
    <w:rsid w:val="00CA560C"/>
    <w:rsid w:val="00CA5E37"/>
    <w:rsid w:val="00CA6457"/>
    <w:rsid w:val="00CA6DE3"/>
    <w:rsid w:val="00CA76DA"/>
    <w:rsid w:val="00CB00B8"/>
    <w:rsid w:val="00CB05C5"/>
    <w:rsid w:val="00CB0C2F"/>
    <w:rsid w:val="00CB0F9E"/>
    <w:rsid w:val="00CB0FCE"/>
    <w:rsid w:val="00CB1048"/>
    <w:rsid w:val="00CB1435"/>
    <w:rsid w:val="00CB1FAE"/>
    <w:rsid w:val="00CB2169"/>
    <w:rsid w:val="00CB21A6"/>
    <w:rsid w:val="00CB283A"/>
    <w:rsid w:val="00CB29C9"/>
    <w:rsid w:val="00CB2BA1"/>
    <w:rsid w:val="00CB2D6A"/>
    <w:rsid w:val="00CB32BE"/>
    <w:rsid w:val="00CB33F5"/>
    <w:rsid w:val="00CB3522"/>
    <w:rsid w:val="00CB372F"/>
    <w:rsid w:val="00CB38D4"/>
    <w:rsid w:val="00CB3A58"/>
    <w:rsid w:val="00CB49D5"/>
    <w:rsid w:val="00CB51AA"/>
    <w:rsid w:val="00CB5CA4"/>
    <w:rsid w:val="00CB5F98"/>
    <w:rsid w:val="00CB60DF"/>
    <w:rsid w:val="00CB6238"/>
    <w:rsid w:val="00CB6334"/>
    <w:rsid w:val="00CB6807"/>
    <w:rsid w:val="00CB6EE3"/>
    <w:rsid w:val="00CB733F"/>
    <w:rsid w:val="00CB746A"/>
    <w:rsid w:val="00CB77D9"/>
    <w:rsid w:val="00CC0023"/>
    <w:rsid w:val="00CC096E"/>
    <w:rsid w:val="00CC0C4F"/>
    <w:rsid w:val="00CC0FA0"/>
    <w:rsid w:val="00CC16FB"/>
    <w:rsid w:val="00CC1719"/>
    <w:rsid w:val="00CC18CE"/>
    <w:rsid w:val="00CC1DAF"/>
    <w:rsid w:val="00CC1FA8"/>
    <w:rsid w:val="00CC22F2"/>
    <w:rsid w:val="00CC2AF9"/>
    <w:rsid w:val="00CC2BCD"/>
    <w:rsid w:val="00CC302D"/>
    <w:rsid w:val="00CC3322"/>
    <w:rsid w:val="00CC36B0"/>
    <w:rsid w:val="00CC485D"/>
    <w:rsid w:val="00CC49AA"/>
    <w:rsid w:val="00CC5920"/>
    <w:rsid w:val="00CC59E7"/>
    <w:rsid w:val="00CC5C30"/>
    <w:rsid w:val="00CC6827"/>
    <w:rsid w:val="00CC71DD"/>
    <w:rsid w:val="00CC738A"/>
    <w:rsid w:val="00CC7AFD"/>
    <w:rsid w:val="00CC7B63"/>
    <w:rsid w:val="00CC7F24"/>
    <w:rsid w:val="00CD0095"/>
    <w:rsid w:val="00CD0385"/>
    <w:rsid w:val="00CD03E9"/>
    <w:rsid w:val="00CD06C6"/>
    <w:rsid w:val="00CD179D"/>
    <w:rsid w:val="00CD2247"/>
    <w:rsid w:val="00CD2677"/>
    <w:rsid w:val="00CD336F"/>
    <w:rsid w:val="00CD33A6"/>
    <w:rsid w:val="00CD359D"/>
    <w:rsid w:val="00CD3827"/>
    <w:rsid w:val="00CD3ED6"/>
    <w:rsid w:val="00CD408B"/>
    <w:rsid w:val="00CD40FF"/>
    <w:rsid w:val="00CD4584"/>
    <w:rsid w:val="00CD47F2"/>
    <w:rsid w:val="00CD4C66"/>
    <w:rsid w:val="00CD4CB4"/>
    <w:rsid w:val="00CD4E90"/>
    <w:rsid w:val="00CD5147"/>
    <w:rsid w:val="00CD5270"/>
    <w:rsid w:val="00CD56E5"/>
    <w:rsid w:val="00CD5D08"/>
    <w:rsid w:val="00CD5DB4"/>
    <w:rsid w:val="00CD5DE1"/>
    <w:rsid w:val="00CD632B"/>
    <w:rsid w:val="00CD6B2B"/>
    <w:rsid w:val="00CE00CA"/>
    <w:rsid w:val="00CE0106"/>
    <w:rsid w:val="00CE0782"/>
    <w:rsid w:val="00CE0A9C"/>
    <w:rsid w:val="00CE0D0F"/>
    <w:rsid w:val="00CE125A"/>
    <w:rsid w:val="00CE14E7"/>
    <w:rsid w:val="00CE185A"/>
    <w:rsid w:val="00CE1C5D"/>
    <w:rsid w:val="00CE1DAF"/>
    <w:rsid w:val="00CE2349"/>
    <w:rsid w:val="00CE2752"/>
    <w:rsid w:val="00CE2CCE"/>
    <w:rsid w:val="00CE3318"/>
    <w:rsid w:val="00CE3962"/>
    <w:rsid w:val="00CE3AEC"/>
    <w:rsid w:val="00CE3C38"/>
    <w:rsid w:val="00CE491A"/>
    <w:rsid w:val="00CE49FE"/>
    <w:rsid w:val="00CE4AC7"/>
    <w:rsid w:val="00CE4E5F"/>
    <w:rsid w:val="00CE50B1"/>
    <w:rsid w:val="00CE521D"/>
    <w:rsid w:val="00CE5761"/>
    <w:rsid w:val="00CE5804"/>
    <w:rsid w:val="00CE5BB7"/>
    <w:rsid w:val="00CE5EA8"/>
    <w:rsid w:val="00CE6155"/>
    <w:rsid w:val="00CE6395"/>
    <w:rsid w:val="00CE6D3D"/>
    <w:rsid w:val="00CE6E37"/>
    <w:rsid w:val="00CE6F9A"/>
    <w:rsid w:val="00CE7D58"/>
    <w:rsid w:val="00CF001D"/>
    <w:rsid w:val="00CF0152"/>
    <w:rsid w:val="00CF03AE"/>
    <w:rsid w:val="00CF0B25"/>
    <w:rsid w:val="00CF0CBD"/>
    <w:rsid w:val="00CF0F05"/>
    <w:rsid w:val="00CF12A4"/>
    <w:rsid w:val="00CF12AF"/>
    <w:rsid w:val="00CF177B"/>
    <w:rsid w:val="00CF2560"/>
    <w:rsid w:val="00CF298E"/>
    <w:rsid w:val="00CF2BAE"/>
    <w:rsid w:val="00CF2E8D"/>
    <w:rsid w:val="00CF3406"/>
    <w:rsid w:val="00CF35EA"/>
    <w:rsid w:val="00CF38B1"/>
    <w:rsid w:val="00CF38D4"/>
    <w:rsid w:val="00CF3C8E"/>
    <w:rsid w:val="00CF4142"/>
    <w:rsid w:val="00CF48D1"/>
    <w:rsid w:val="00CF50C3"/>
    <w:rsid w:val="00CF5257"/>
    <w:rsid w:val="00CF5755"/>
    <w:rsid w:val="00CF5827"/>
    <w:rsid w:val="00CF5953"/>
    <w:rsid w:val="00CF5A3E"/>
    <w:rsid w:val="00CF5B71"/>
    <w:rsid w:val="00CF5DE3"/>
    <w:rsid w:val="00CF65D3"/>
    <w:rsid w:val="00CF68A5"/>
    <w:rsid w:val="00CF6A74"/>
    <w:rsid w:val="00CF73E4"/>
    <w:rsid w:val="00CF74B5"/>
    <w:rsid w:val="00CF7582"/>
    <w:rsid w:val="00CF7ED6"/>
    <w:rsid w:val="00CF7F24"/>
    <w:rsid w:val="00D000D3"/>
    <w:rsid w:val="00D002EE"/>
    <w:rsid w:val="00D008C5"/>
    <w:rsid w:val="00D00955"/>
    <w:rsid w:val="00D00AE6"/>
    <w:rsid w:val="00D025FE"/>
    <w:rsid w:val="00D02859"/>
    <w:rsid w:val="00D02982"/>
    <w:rsid w:val="00D02D7C"/>
    <w:rsid w:val="00D02DEF"/>
    <w:rsid w:val="00D0328A"/>
    <w:rsid w:val="00D03838"/>
    <w:rsid w:val="00D03967"/>
    <w:rsid w:val="00D03F69"/>
    <w:rsid w:val="00D04149"/>
    <w:rsid w:val="00D04360"/>
    <w:rsid w:val="00D04918"/>
    <w:rsid w:val="00D04967"/>
    <w:rsid w:val="00D056F6"/>
    <w:rsid w:val="00D058A2"/>
    <w:rsid w:val="00D0592B"/>
    <w:rsid w:val="00D05BC1"/>
    <w:rsid w:val="00D06325"/>
    <w:rsid w:val="00D06838"/>
    <w:rsid w:val="00D06FEF"/>
    <w:rsid w:val="00D073DE"/>
    <w:rsid w:val="00D0771B"/>
    <w:rsid w:val="00D078D9"/>
    <w:rsid w:val="00D07DE6"/>
    <w:rsid w:val="00D100C9"/>
    <w:rsid w:val="00D108FD"/>
    <w:rsid w:val="00D10F60"/>
    <w:rsid w:val="00D11383"/>
    <w:rsid w:val="00D1156D"/>
    <w:rsid w:val="00D1188C"/>
    <w:rsid w:val="00D123FA"/>
    <w:rsid w:val="00D12533"/>
    <w:rsid w:val="00D12D02"/>
    <w:rsid w:val="00D13D64"/>
    <w:rsid w:val="00D13F87"/>
    <w:rsid w:val="00D14507"/>
    <w:rsid w:val="00D147DA"/>
    <w:rsid w:val="00D14CB4"/>
    <w:rsid w:val="00D1529C"/>
    <w:rsid w:val="00D153AA"/>
    <w:rsid w:val="00D153D3"/>
    <w:rsid w:val="00D1585E"/>
    <w:rsid w:val="00D15C94"/>
    <w:rsid w:val="00D15FF7"/>
    <w:rsid w:val="00D1628A"/>
    <w:rsid w:val="00D16445"/>
    <w:rsid w:val="00D16F80"/>
    <w:rsid w:val="00D17100"/>
    <w:rsid w:val="00D178CA"/>
    <w:rsid w:val="00D17951"/>
    <w:rsid w:val="00D17A99"/>
    <w:rsid w:val="00D17DCA"/>
    <w:rsid w:val="00D17E33"/>
    <w:rsid w:val="00D17F0B"/>
    <w:rsid w:val="00D20284"/>
    <w:rsid w:val="00D209A1"/>
    <w:rsid w:val="00D20FCB"/>
    <w:rsid w:val="00D2164F"/>
    <w:rsid w:val="00D21809"/>
    <w:rsid w:val="00D21908"/>
    <w:rsid w:val="00D21DF2"/>
    <w:rsid w:val="00D22362"/>
    <w:rsid w:val="00D2296E"/>
    <w:rsid w:val="00D23059"/>
    <w:rsid w:val="00D23252"/>
    <w:rsid w:val="00D23490"/>
    <w:rsid w:val="00D23826"/>
    <w:rsid w:val="00D2401B"/>
    <w:rsid w:val="00D2456A"/>
    <w:rsid w:val="00D245AE"/>
    <w:rsid w:val="00D24871"/>
    <w:rsid w:val="00D249FB"/>
    <w:rsid w:val="00D25279"/>
    <w:rsid w:val="00D2548B"/>
    <w:rsid w:val="00D25664"/>
    <w:rsid w:val="00D25A23"/>
    <w:rsid w:val="00D26086"/>
    <w:rsid w:val="00D26344"/>
    <w:rsid w:val="00D2641E"/>
    <w:rsid w:val="00D26D7B"/>
    <w:rsid w:val="00D26E05"/>
    <w:rsid w:val="00D27106"/>
    <w:rsid w:val="00D27505"/>
    <w:rsid w:val="00D27923"/>
    <w:rsid w:val="00D3081C"/>
    <w:rsid w:val="00D308F2"/>
    <w:rsid w:val="00D30AE1"/>
    <w:rsid w:val="00D30CA5"/>
    <w:rsid w:val="00D30E75"/>
    <w:rsid w:val="00D322E2"/>
    <w:rsid w:val="00D326F8"/>
    <w:rsid w:val="00D32FF1"/>
    <w:rsid w:val="00D3312A"/>
    <w:rsid w:val="00D33892"/>
    <w:rsid w:val="00D351A7"/>
    <w:rsid w:val="00D351AD"/>
    <w:rsid w:val="00D35BEB"/>
    <w:rsid w:val="00D35DF2"/>
    <w:rsid w:val="00D36BC0"/>
    <w:rsid w:val="00D36D3F"/>
    <w:rsid w:val="00D36DD2"/>
    <w:rsid w:val="00D37129"/>
    <w:rsid w:val="00D371AD"/>
    <w:rsid w:val="00D373B0"/>
    <w:rsid w:val="00D37545"/>
    <w:rsid w:val="00D37C5B"/>
    <w:rsid w:val="00D40A84"/>
    <w:rsid w:val="00D40DE3"/>
    <w:rsid w:val="00D40E5F"/>
    <w:rsid w:val="00D41012"/>
    <w:rsid w:val="00D4117B"/>
    <w:rsid w:val="00D4157B"/>
    <w:rsid w:val="00D41855"/>
    <w:rsid w:val="00D41E21"/>
    <w:rsid w:val="00D42A85"/>
    <w:rsid w:val="00D42C62"/>
    <w:rsid w:val="00D431F6"/>
    <w:rsid w:val="00D444B4"/>
    <w:rsid w:val="00D446B4"/>
    <w:rsid w:val="00D447F8"/>
    <w:rsid w:val="00D44AD9"/>
    <w:rsid w:val="00D44B7B"/>
    <w:rsid w:val="00D45775"/>
    <w:rsid w:val="00D458A4"/>
    <w:rsid w:val="00D458FB"/>
    <w:rsid w:val="00D45BAF"/>
    <w:rsid w:val="00D45C11"/>
    <w:rsid w:val="00D45EA4"/>
    <w:rsid w:val="00D46245"/>
    <w:rsid w:val="00D4638D"/>
    <w:rsid w:val="00D46706"/>
    <w:rsid w:val="00D473FF"/>
    <w:rsid w:val="00D474CB"/>
    <w:rsid w:val="00D476F9"/>
    <w:rsid w:val="00D479A0"/>
    <w:rsid w:val="00D47A77"/>
    <w:rsid w:val="00D50163"/>
    <w:rsid w:val="00D50868"/>
    <w:rsid w:val="00D50F75"/>
    <w:rsid w:val="00D50F8B"/>
    <w:rsid w:val="00D50FB3"/>
    <w:rsid w:val="00D51838"/>
    <w:rsid w:val="00D52BCB"/>
    <w:rsid w:val="00D53568"/>
    <w:rsid w:val="00D53759"/>
    <w:rsid w:val="00D5393B"/>
    <w:rsid w:val="00D53B66"/>
    <w:rsid w:val="00D540BC"/>
    <w:rsid w:val="00D54227"/>
    <w:rsid w:val="00D542CC"/>
    <w:rsid w:val="00D54682"/>
    <w:rsid w:val="00D54B77"/>
    <w:rsid w:val="00D54F29"/>
    <w:rsid w:val="00D5501D"/>
    <w:rsid w:val="00D550E3"/>
    <w:rsid w:val="00D5537D"/>
    <w:rsid w:val="00D555C5"/>
    <w:rsid w:val="00D55A47"/>
    <w:rsid w:val="00D55BBE"/>
    <w:rsid w:val="00D55CED"/>
    <w:rsid w:val="00D562C7"/>
    <w:rsid w:val="00D568B7"/>
    <w:rsid w:val="00D57004"/>
    <w:rsid w:val="00D57501"/>
    <w:rsid w:val="00D579C6"/>
    <w:rsid w:val="00D57A53"/>
    <w:rsid w:val="00D6006B"/>
    <w:rsid w:val="00D601F5"/>
    <w:rsid w:val="00D60582"/>
    <w:rsid w:val="00D60FA4"/>
    <w:rsid w:val="00D60FB6"/>
    <w:rsid w:val="00D6101E"/>
    <w:rsid w:val="00D6105B"/>
    <w:rsid w:val="00D61220"/>
    <w:rsid w:val="00D61359"/>
    <w:rsid w:val="00D61A25"/>
    <w:rsid w:val="00D61D51"/>
    <w:rsid w:val="00D633DC"/>
    <w:rsid w:val="00D63DBA"/>
    <w:rsid w:val="00D647EC"/>
    <w:rsid w:val="00D64DA2"/>
    <w:rsid w:val="00D654F2"/>
    <w:rsid w:val="00D6563D"/>
    <w:rsid w:val="00D65695"/>
    <w:rsid w:val="00D656E8"/>
    <w:rsid w:val="00D65931"/>
    <w:rsid w:val="00D661D4"/>
    <w:rsid w:val="00D6636F"/>
    <w:rsid w:val="00D66837"/>
    <w:rsid w:val="00D668B6"/>
    <w:rsid w:val="00D66BC6"/>
    <w:rsid w:val="00D66EA2"/>
    <w:rsid w:val="00D673E5"/>
    <w:rsid w:val="00D67451"/>
    <w:rsid w:val="00D679D8"/>
    <w:rsid w:val="00D67A67"/>
    <w:rsid w:val="00D7025B"/>
    <w:rsid w:val="00D70479"/>
    <w:rsid w:val="00D70A5F"/>
    <w:rsid w:val="00D71136"/>
    <w:rsid w:val="00D71273"/>
    <w:rsid w:val="00D719F4"/>
    <w:rsid w:val="00D72417"/>
    <w:rsid w:val="00D73037"/>
    <w:rsid w:val="00D7366E"/>
    <w:rsid w:val="00D736BD"/>
    <w:rsid w:val="00D738B5"/>
    <w:rsid w:val="00D73A09"/>
    <w:rsid w:val="00D75697"/>
    <w:rsid w:val="00D763E9"/>
    <w:rsid w:val="00D766DC"/>
    <w:rsid w:val="00D76A3C"/>
    <w:rsid w:val="00D77684"/>
    <w:rsid w:val="00D776A8"/>
    <w:rsid w:val="00D77ACE"/>
    <w:rsid w:val="00D8006B"/>
    <w:rsid w:val="00D805A9"/>
    <w:rsid w:val="00D806ED"/>
    <w:rsid w:val="00D80D4A"/>
    <w:rsid w:val="00D8166A"/>
    <w:rsid w:val="00D81D93"/>
    <w:rsid w:val="00D8240A"/>
    <w:rsid w:val="00D82681"/>
    <w:rsid w:val="00D826C5"/>
    <w:rsid w:val="00D827A1"/>
    <w:rsid w:val="00D82CF3"/>
    <w:rsid w:val="00D82D05"/>
    <w:rsid w:val="00D82F66"/>
    <w:rsid w:val="00D830D9"/>
    <w:rsid w:val="00D83120"/>
    <w:rsid w:val="00D83280"/>
    <w:rsid w:val="00D832DF"/>
    <w:rsid w:val="00D839CC"/>
    <w:rsid w:val="00D83E5C"/>
    <w:rsid w:val="00D83FFB"/>
    <w:rsid w:val="00D843BE"/>
    <w:rsid w:val="00D843CC"/>
    <w:rsid w:val="00D843CE"/>
    <w:rsid w:val="00D84759"/>
    <w:rsid w:val="00D84C63"/>
    <w:rsid w:val="00D84C98"/>
    <w:rsid w:val="00D85A61"/>
    <w:rsid w:val="00D861E1"/>
    <w:rsid w:val="00D8677F"/>
    <w:rsid w:val="00D86A1A"/>
    <w:rsid w:val="00D86D99"/>
    <w:rsid w:val="00D879A8"/>
    <w:rsid w:val="00D87E45"/>
    <w:rsid w:val="00D90E48"/>
    <w:rsid w:val="00D92C43"/>
    <w:rsid w:val="00D92D2B"/>
    <w:rsid w:val="00D93165"/>
    <w:rsid w:val="00D93671"/>
    <w:rsid w:val="00D93676"/>
    <w:rsid w:val="00D93898"/>
    <w:rsid w:val="00D93933"/>
    <w:rsid w:val="00D93954"/>
    <w:rsid w:val="00D93960"/>
    <w:rsid w:val="00D93A9C"/>
    <w:rsid w:val="00D94477"/>
    <w:rsid w:val="00D9455C"/>
    <w:rsid w:val="00D948D4"/>
    <w:rsid w:val="00D9494A"/>
    <w:rsid w:val="00D94DA3"/>
    <w:rsid w:val="00D94EF5"/>
    <w:rsid w:val="00D9524B"/>
    <w:rsid w:val="00D9581F"/>
    <w:rsid w:val="00D95B49"/>
    <w:rsid w:val="00D96083"/>
    <w:rsid w:val="00D9640A"/>
    <w:rsid w:val="00D96A56"/>
    <w:rsid w:val="00D96BD3"/>
    <w:rsid w:val="00D96DB8"/>
    <w:rsid w:val="00D96F19"/>
    <w:rsid w:val="00D97386"/>
    <w:rsid w:val="00D975AE"/>
    <w:rsid w:val="00D97730"/>
    <w:rsid w:val="00D978BB"/>
    <w:rsid w:val="00D97AEC"/>
    <w:rsid w:val="00D97F12"/>
    <w:rsid w:val="00DA04BD"/>
    <w:rsid w:val="00DA04DE"/>
    <w:rsid w:val="00DA05BE"/>
    <w:rsid w:val="00DA0653"/>
    <w:rsid w:val="00DA13F1"/>
    <w:rsid w:val="00DA1497"/>
    <w:rsid w:val="00DA1997"/>
    <w:rsid w:val="00DA1E9C"/>
    <w:rsid w:val="00DA212D"/>
    <w:rsid w:val="00DA251A"/>
    <w:rsid w:val="00DA260E"/>
    <w:rsid w:val="00DA2769"/>
    <w:rsid w:val="00DA2821"/>
    <w:rsid w:val="00DA2863"/>
    <w:rsid w:val="00DA2A26"/>
    <w:rsid w:val="00DA2B14"/>
    <w:rsid w:val="00DA2F30"/>
    <w:rsid w:val="00DA3181"/>
    <w:rsid w:val="00DA35E4"/>
    <w:rsid w:val="00DA39BD"/>
    <w:rsid w:val="00DA3B1C"/>
    <w:rsid w:val="00DA474D"/>
    <w:rsid w:val="00DA4BE3"/>
    <w:rsid w:val="00DA4C3B"/>
    <w:rsid w:val="00DA4F43"/>
    <w:rsid w:val="00DA5733"/>
    <w:rsid w:val="00DA5807"/>
    <w:rsid w:val="00DA586E"/>
    <w:rsid w:val="00DA5932"/>
    <w:rsid w:val="00DA5F3A"/>
    <w:rsid w:val="00DA63C0"/>
    <w:rsid w:val="00DA6AC5"/>
    <w:rsid w:val="00DA6EF1"/>
    <w:rsid w:val="00DA707C"/>
    <w:rsid w:val="00DA70C8"/>
    <w:rsid w:val="00DA717A"/>
    <w:rsid w:val="00DA7CEA"/>
    <w:rsid w:val="00DB0005"/>
    <w:rsid w:val="00DB083E"/>
    <w:rsid w:val="00DB0AC0"/>
    <w:rsid w:val="00DB10C3"/>
    <w:rsid w:val="00DB1106"/>
    <w:rsid w:val="00DB111B"/>
    <w:rsid w:val="00DB12B2"/>
    <w:rsid w:val="00DB19A7"/>
    <w:rsid w:val="00DB1CE4"/>
    <w:rsid w:val="00DB32B6"/>
    <w:rsid w:val="00DB33E0"/>
    <w:rsid w:val="00DB400D"/>
    <w:rsid w:val="00DB407B"/>
    <w:rsid w:val="00DB4598"/>
    <w:rsid w:val="00DB4BDE"/>
    <w:rsid w:val="00DB538F"/>
    <w:rsid w:val="00DB5D55"/>
    <w:rsid w:val="00DB5F6D"/>
    <w:rsid w:val="00DB640F"/>
    <w:rsid w:val="00DB68CE"/>
    <w:rsid w:val="00DB6C9A"/>
    <w:rsid w:val="00DB6FFB"/>
    <w:rsid w:val="00DB71CC"/>
    <w:rsid w:val="00DB77AF"/>
    <w:rsid w:val="00DB7D04"/>
    <w:rsid w:val="00DB7FBE"/>
    <w:rsid w:val="00DC038C"/>
    <w:rsid w:val="00DC096A"/>
    <w:rsid w:val="00DC1243"/>
    <w:rsid w:val="00DC1940"/>
    <w:rsid w:val="00DC1B75"/>
    <w:rsid w:val="00DC1B93"/>
    <w:rsid w:val="00DC1EA3"/>
    <w:rsid w:val="00DC233A"/>
    <w:rsid w:val="00DC25CC"/>
    <w:rsid w:val="00DC25EE"/>
    <w:rsid w:val="00DC2669"/>
    <w:rsid w:val="00DC3057"/>
    <w:rsid w:val="00DC30EF"/>
    <w:rsid w:val="00DC311F"/>
    <w:rsid w:val="00DC3851"/>
    <w:rsid w:val="00DC39CE"/>
    <w:rsid w:val="00DC39D5"/>
    <w:rsid w:val="00DC3A63"/>
    <w:rsid w:val="00DC4C83"/>
    <w:rsid w:val="00DC4E28"/>
    <w:rsid w:val="00DC4F58"/>
    <w:rsid w:val="00DC531B"/>
    <w:rsid w:val="00DC58E5"/>
    <w:rsid w:val="00DC5AC5"/>
    <w:rsid w:val="00DC5F01"/>
    <w:rsid w:val="00DC69FB"/>
    <w:rsid w:val="00DC6D60"/>
    <w:rsid w:val="00DC6E0E"/>
    <w:rsid w:val="00DC6EBA"/>
    <w:rsid w:val="00DC712B"/>
    <w:rsid w:val="00DC723A"/>
    <w:rsid w:val="00DC73BC"/>
    <w:rsid w:val="00DC73DE"/>
    <w:rsid w:val="00DD096B"/>
    <w:rsid w:val="00DD0C30"/>
    <w:rsid w:val="00DD1894"/>
    <w:rsid w:val="00DD1C2B"/>
    <w:rsid w:val="00DD1CE1"/>
    <w:rsid w:val="00DD24CB"/>
    <w:rsid w:val="00DD24DC"/>
    <w:rsid w:val="00DD27E9"/>
    <w:rsid w:val="00DD332F"/>
    <w:rsid w:val="00DD344C"/>
    <w:rsid w:val="00DD4424"/>
    <w:rsid w:val="00DD4860"/>
    <w:rsid w:val="00DD4861"/>
    <w:rsid w:val="00DD4B74"/>
    <w:rsid w:val="00DD4D11"/>
    <w:rsid w:val="00DD4F91"/>
    <w:rsid w:val="00DD54A2"/>
    <w:rsid w:val="00DD5BB6"/>
    <w:rsid w:val="00DD60A4"/>
    <w:rsid w:val="00DD66EE"/>
    <w:rsid w:val="00DD693D"/>
    <w:rsid w:val="00DD69D4"/>
    <w:rsid w:val="00DD6B40"/>
    <w:rsid w:val="00DD6F74"/>
    <w:rsid w:val="00DD70E7"/>
    <w:rsid w:val="00DD7256"/>
    <w:rsid w:val="00DE01BD"/>
    <w:rsid w:val="00DE0906"/>
    <w:rsid w:val="00DE0975"/>
    <w:rsid w:val="00DE0A37"/>
    <w:rsid w:val="00DE0BE9"/>
    <w:rsid w:val="00DE0C64"/>
    <w:rsid w:val="00DE1247"/>
    <w:rsid w:val="00DE126D"/>
    <w:rsid w:val="00DE2010"/>
    <w:rsid w:val="00DE234C"/>
    <w:rsid w:val="00DE2638"/>
    <w:rsid w:val="00DE28EE"/>
    <w:rsid w:val="00DE2BE8"/>
    <w:rsid w:val="00DE3832"/>
    <w:rsid w:val="00DE3A6B"/>
    <w:rsid w:val="00DE3E6F"/>
    <w:rsid w:val="00DE3EA3"/>
    <w:rsid w:val="00DE3EE2"/>
    <w:rsid w:val="00DE3F28"/>
    <w:rsid w:val="00DE40E2"/>
    <w:rsid w:val="00DE452B"/>
    <w:rsid w:val="00DE517B"/>
    <w:rsid w:val="00DE53AC"/>
    <w:rsid w:val="00DE59B2"/>
    <w:rsid w:val="00DE5A1B"/>
    <w:rsid w:val="00DE5A33"/>
    <w:rsid w:val="00DE5E72"/>
    <w:rsid w:val="00DE5EDC"/>
    <w:rsid w:val="00DE5F7B"/>
    <w:rsid w:val="00DE626D"/>
    <w:rsid w:val="00DE666B"/>
    <w:rsid w:val="00DE69B7"/>
    <w:rsid w:val="00DE69E5"/>
    <w:rsid w:val="00DE69EC"/>
    <w:rsid w:val="00DE7A8A"/>
    <w:rsid w:val="00DE7ABE"/>
    <w:rsid w:val="00DE7B9B"/>
    <w:rsid w:val="00DE7C19"/>
    <w:rsid w:val="00DF005F"/>
    <w:rsid w:val="00DF1166"/>
    <w:rsid w:val="00DF21BD"/>
    <w:rsid w:val="00DF2248"/>
    <w:rsid w:val="00DF227E"/>
    <w:rsid w:val="00DF26E6"/>
    <w:rsid w:val="00DF3096"/>
    <w:rsid w:val="00DF3AAF"/>
    <w:rsid w:val="00DF3B46"/>
    <w:rsid w:val="00DF4957"/>
    <w:rsid w:val="00DF4A3D"/>
    <w:rsid w:val="00DF60F9"/>
    <w:rsid w:val="00DF61DD"/>
    <w:rsid w:val="00DF66AB"/>
    <w:rsid w:val="00DF6729"/>
    <w:rsid w:val="00DF6B62"/>
    <w:rsid w:val="00DF6F7F"/>
    <w:rsid w:val="00DF75DE"/>
    <w:rsid w:val="00DF7952"/>
    <w:rsid w:val="00DF7EB7"/>
    <w:rsid w:val="00DF7EF7"/>
    <w:rsid w:val="00E003EB"/>
    <w:rsid w:val="00E00558"/>
    <w:rsid w:val="00E00657"/>
    <w:rsid w:val="00E007F4"/>
    <w:rsid w:val="00E00F3A"/>
    <w:rsid w:val="00E00F66"/>
    <w:rsid w:val="00E010ED"/>
    <w:rsid w:val="00E011FF"/>
    <w:rsid w:val="00E012F3"/>
    <w:rsid w:val="00E01639"/>
    <w:rsid w:val="00E0176C"/>
    <w:rsid w:val="00E022D9"/>
    <w:rsid w:val="00E025CA"/>
    <w:rsid w:val="00E03023"/>
    <w:rsid w:val="00E03BF0"/>
    <w:rsid w:val="00E03CB7"/>
    <w:rsid w:val="00E03FA7"/>
    <w:rsid w:val="00E03FE6"/>
    <w:rsid w:val="00E04E59"/>
    <w:rsid w:val="00E052F7"/>
    <w:rsid w:val="00E0572E"/>
    <w:rsid w:val="00E05745"/>
    <w:rsid w:val="00E0591B"/>
    <w:rsid w:val="00E07D5B"/>
    <w:rsid w:val="00E07ED4"/>
    <w:rsid w:val="00E100E1"/>
    <w:rsid w:val="00E1084F"/>
    <w:rsid w:val="00E108E3"/>
    <w:rsid w:val="00E109BA"/>
    <w:rsid w:val="00E10BB1"/>
    <w:rsid w:val="00E10FE9"/>
    <w:rsid w:val="00E12635"/>
    <w:rsid w:val="00E1277B"/>
    <w:rsid w:val="00E133BF"/>
    <w:rsid w:val="00E13455"/>
    <w:rsid w:val="00E13469"/>
    <w:rsid w:val="00E146E9"/>
    <w:rsid w:val="00E14B2D"/>
    <w:rsid w:val="00E14D34"/>
    <w:rsid w:val="00E151E0"/>
    <w:rsid w:val="00E158C3"/>
    <w:rsid w:val="00E159DA"/>
    <w:rsid w:val="00E15A10"/>
    <w:rsid w:val="00E16399"/>
    <w:rsid w:val="00E1672A"/>
    <w:rsid w:val="00E172E1"/>
    <w:rsid w:val="00E17762"/>
    <w:rsid w:val="00E17849"/>
    <w:rsid w:val="00E17D80"/>
    <w:rsid w:val="00E20C5B"/>
    <w:rsid w:val="00E21CDF"/>
    <w:rsid w:val="00E21E3C"/>
    <w:rsid w:val="00E221F1"/>
    <w:rsid w:val="00E2275D"/>
    <w:rsid w:val="00E22769"/>
    <w:rsid w:val="00E231DE"/>
    <w:rsid w:val="00E23906"/>
    <w:rsid w:val="00E239ED"/>
    <w:rsid w:val="00E239F3"/>
    <w:rsid w:val="00E23E32"/>
    <w:rsid w:val="00E23F73"/>
    <w:rsid w:val="00E2497E"/>
    <w:rsid w:val="00E24B09"/>
    <w:rsid w:val="00E24D1A"/>
    <w:rsid w:val="00E24F11"/>
    <w:rsid w:val="00E25361"/>
    <w:rsid w:val="00E256C0"/>
    <w:rsid w:val="00E25722"/>
    <w:rsid w:val="00E257D3"/>
    <w:rsid w:val="00E26050"/>
    <w:rsid w:val="00E264AC"/>
    <w:rsid w:val="00E2651D"/>
    <w:rsid w:val="00E26575"/>
    <w:rsid w:val="00E26C36"/>
    <w:rsid w:val="00E26C4C"/>
    <w:rsid w:val="00E27045"/>
    <w:rsid w:val="00E27781"/>
    <w:rsid w:val="00E306E2"/>
    <w:rsid w:val="00E30BB0"/>
    <w:rsid w:val="00E30BD2"/>
    <w:rsid w:val="00E311B3"/>
    <w:rsid w:val="00E313B9"/>
    <w:rsid w:val="00E3193F"/>
    <w:rsid w:val="00E31970"/>
    <w:rsid w:val="00E31AFC"/>
    <w:rsid w:val="00E31E98"/>
    <w:rsid w:val="00E31EC8"/>
    <w:rsid w:val="00E330BB"/>
    <w:rsid w:val="00E33BD3"/>
    <w:rsid w:val="00E34338"/>
    <w:rsid w:val="00E344D8"/>
    <w:rsid w:val="00E345C6"/>
    <w:rsid w:val="00E34B40"/>
    <w:rsid w:val="00E34BF5"/>
    <w:rsid w:val="00E34D60"/>
    <w:rsid w:val="00E34ED2"/>
    <w:rsid w:val="00E35291"/>
    <w:rsid w:val="00E354B2"/>
    <w:rsid w:val="00E35EB7"/>
    <w:rsid w:val="00E35ECF"/>
    <w:rsid w:val="00E36451"/>
    <w:rsid w:val="00E36DAC"/>
    <w:rsid w:val="00E37177"/>
    <w:rsid w:val="00E37C40"/>
    <w:rsid w:val="00E37CE9"/>
    <w:rsid w:val="00E40B76"/>
    <w:rsid w:val="00E40C54"/>
    <w:rsid w:val="00E4145C"/>
    <w:rsid w:val="00E4184A"/>
    <w:rsid w:val="00E41AF7"/>
    <w:rsid w:val="00E4220A"/>
    <w:rsid w:val="00E4278E"/>
    <w:rsid w:val="00E42B89"/>
    <w:rsid w:val="00E43430"/>
    <w:rsid w:val="00E434CF"/>
    <w:rsid w:val="00E43CB6"/>
    <w:rsid w:val="00E43E55"/>
    <w:rsid w:val="00E43E9C"/>
    <w:rsid w:val="00E4408C"/>
    <w:rsid w:val="00E44696"/>
    <w:rsid w:val="00E447BD"/>
    <w:rsid w:val="00E44BAB"/>
    <w:rsid w:val="00E44E99"/>
    <w:rsid w:val="00E45579"/>
    <w:rsid w:val="00E45689"/>
    <w:rsid w:val="00E459FA"/>
    <w:rsid w:val="00E46373"/>
    <w:rsid w:val="00E46ABB"/>
    <w:rsid w:val="00E46D31"/>
    <w:rsid w:val="00E46E5F"/>
    <w:rsid w:val="00E475A2"/>
    <w:rsid w:val="00E47714"/>
    <w:rsid w:val="00E479C3"/>
    <w:rsid w:val="00E47B08"/>
    <w:rsid w:val="00E506FC"/>
    <w:rsid w:val="00E50D89"/>
    <w:rsid w:val="00E51342"/>
    <w:rsid w:val="00E513BA"/>
    <w:rsid w:val="00E52A05"/>
    <w:rsid w:val="00E52FFD"/>
    <w:rsid w:val="00E5346F"/>
    <w:rsid w:val="00E536E7"/>
    <w:rsid w:val="00E5388D"/>
    <w:rsid w:val="00E542A3"/>
    <w:rsid w:val="00E54849"/>
    <w:rsid w:val="00E54951"/>
    <w:rsid w:val="00E54A57"/>
    <w:rsid w:val="00E54AE2"/>
    <w:rsid w:val="00E54FB5"/>
    <w:rsid w:val="00E55280"/>
    <w:rsid w:val="00E554D1"/>
    <w:rsid w:val="00E55E23"/>
    <w:rsid w:val="00E56775"/>
    <w:rsid w:val="00E57688"/>
    <w:rsid w:val="00E577F3"/>
    <w:rsid w:val="00E57CA1"/>
    <w:rsid w:val="00E57E15"/>
    <w:rsid w:val="00E57EFC"/>
    <w:rsid w:val="00E60478"/>
    <w:rsid w:val="00E60A2E"/>
    <w:rsid w:val="00E60C62"/>
    <w:rsid w:val="00E60F5C"/>
    <w:rsid w:val="00E60FA7"/>
    <w:rsid w:val="00E6142F"/>
    <w:rsid w:val="00E61820"/>
    <w:rsid w:val="00E6224E"/>
    <w:rsid w:val="00E623C3"/>
    <w:rsid w:val="00E629F5"/>
    <w:rsid w:val="00E62E46"/>
    <w:rsid w:val="00E62E54"/>
    <w:rsid w:val="00E62E55"/>
    <w:rsid w:val="00E63056"/>
    <w:rsid w:val="00E631C2"/>
    <w:rsid w:val="00E63466"/>
    <w:rsid w:val="00E6356B"/>
    <w:rsid w:val="00E63A8E"/>
    <w:rsid w:val="00E644D6"/>
    <w:rsid w:val="00E64B37"/>
    <w:rsid w:val="00E64BAC"/>
    <w:rsid w:val="00E652AB"/>
    <w:rsid w:val="00E65850"/>
    <w:rsid w:val="00E6684A"/>
    <w:rsid w:val="00E66D76"/>
    <w:rsid w:val="00E66E0A"/>
    <w:rsid w:val="00E66E8B"/>
    <w:rsid w:val="00E673BD"/>
    <w:rsid w:val="00E6755B"/>
    <w:rsid w:val="00E676D9"/>
    <w:rsid w:val="00E67B82"/>
    <w:rsid w:val="00E67D7D"/>
    <w:rsid w:val="00E67FC5"/>
    <w:rsid w:val="00E70586"/>
    <w:rsid w:val="00E709B4"/>
    <w:rsid w:val="00E709BB"/>
    <w:rsid w:val="00E709E6"/>
    <w:rsid w:val="00E70C44"/>
    <w:rsid w:val="00E70E99"/>
    <w:rsid w:val="00E71254"/>
    <w:rsid w:val="00E71626"/>
    <w:rsid w:val="00E71E10"/>
    <w:rsid w:val="00E729CA"/>
    <w:rsid w:val="00E72D72"/>
    <w:rsid w:val="00E73CA1"/>
    <w:rsid w:val="00E748F0"/>
    <w:rsid w:val="00E74A72"/>
    <w:rsid w:val="00E74CFD"/>
    <w:rsid w:val="00E74D54"/>
    <w:rsid w:val="00E74DAC"/>
    <w:rsid w:val="00E74E12"/>
    <w:rsid w:val="00E750BB"/>
    <w:rsid w:val="00E75505"/>
    <w:rsid w:val="00E75A85"/>
    <w:rsid w:val="00E75BFC"/>
    <w:rsid w:val="00E764DB"/>
    <w:rsid w:val="00E7664C"/>
    <w:rsid w:val="00E76726"/>
    <w:rsid w:val="00E76F81"/>
    <w:rsid w:val="00E778FD"/>
    <w:rsid w:val="00E77A5C"/>
    <w:rsid w:val="00E8037E"/>
    <w:rsid w:val="00E80383"/>
    <w:rsid w:val="00E809FB"/>
    <w:rsid w:val="00E811DE"/>
    <w:rsid w:val="00E812C0"/>
    <w:rsid w:val="00E81A20"/>
    <w:rsid w:val="00E82222"/>
    <w:rsid w:val="00E82DC2"/>
    <w:rsid w:val="00E82FE7"/>
    <w:rsid w:val="00E83BB0"/>
    <w:rsid w:val="00E83C09"/>
    <w:rsid w:val="00E83C7E"/>
    <w:rsid w:val="00E83D1E"/>
    <w:rsid w:val="00E852E0"/>
    <w:rsid w:val="00E8576F"/>
    <w:rsid w:val="00E85A56"/>
    <w:rsid w:val="00E860AF"/>
    <w:rsid w:val="00E861BF"/>
    <w:rsid w:val="00E86365"/>
    <w:rsid w:val="00E864E9"/>
    <w:rsid w:val="00E86832"/>
    <w:rsid w:val="00E86969"/>
    <w:rsid w:val="00E878F7"/>
    <w:rsid w:val="00E87CBA"/>
    <w:rsid w:val="00E90198"/>
    <w:rsid w:val="00E90312"/>
    <w:rsid w:val="00E90713"/>
    <w:rsid w:val="00E90E4B"/>
    <w:rsid w:val="00E91039"/>
    <w:rsid w:val="00E91242"/>
    <w:rsid w:val="00E917D9"/>
    <w:rsid w:val="00E91A14"/>
    <w:rsid w:val="00E922CC"/>
    <w:rsid w:val="00E929DE"/>
    <w:rsid w:val="00E92BB7"/>
    <w:rsid w:val="00E9326A"/>
    <w:rsid w:val="00E93670"/>
    <w:rsid w:val="00E93719"/>
    <w:rsid w:val="00E938B3"/>
    <w:rsid w:val="00E948DB"/>
    <w:rsid w:val="00E94AE7"/>
    <w:rsid w:val="00E94C45"/>
    <w:rsid w:val="00E94DF5"/>
    <w:rsid w:val="00E959FB"/>
    <w:rsid w:val="00E95DB2"/>
    <w:rsid w:val="00E95DC3"/>
    <w:rsid w:val="00E96357"/>
    <w:rsid w:val="00E96454"/>
    <w:rsid w:val="00E96968"/>
    <w:rsid w:val="00E96E7E"/>
    <w:rsid w:val="00E96EBB"/>
    <w:rsid w:val="00E975D0"/>
    <w:rsid w:val="00E97D8F"/>
    <w:rsid w:val="00E97DC6"/>
    <w:rsid w:val="00EA01F0"/>
    <w:rsid w:val="00EA0568"/>
    <w:rsid w:val="00EA07EF"/>
    <w:rsid w:val="00EA0D01"/>
    <w:rsid w:val="00EA1165"/>
    <w:rsid w:val="00EA136F"/>
    <w:rsid w:val="00EA146E"/>
    <w:rsid w:val="00EA20AA"/>
    <w:rsid w:val="00EA233B"/>
    <w:rsid w:val="00EA251C"/>
    <w:rsid w:val="00EA26B3"/>
    <w:rsid w:val="00EA2758"/>
    <w:rsid w:val="00EA2A00"/>
    <w:rsid w:val="00EA2B24"/>
    <w:rsid w:val="00EA2E18"/>
    <w:rsid w:val="00EA3389"/>
    <w:rsid w:val="00EA36E4"/>
    <w:rsid w:val="00EA395B"/>
    <w:rsid w:val="00EA3F6F"/>
    <w:rsid w:val="00EA4188"/>
    <w:rsid w:val="00EA4358"/>
    <w:rsid w:val="00EA44F5"/>
    <w:rsid w:val="00EA45E9"/>
    <w:rsid w:val="00EA5338"/>
    <w:rsid w:val="00EA5485"/>
    <w:rsid w:val="00EA5844"/>
    <w:rsid w:val="00EA69B7"/>
    <w:rsid w:val="00EA6CC2"/>
    <w:rsid w:val="00EA7E7D"/>
    <w:rsid w:val="00EB01FD"/>
    <w:rsid w:val="00EB09DD"/>
    <w:rsid w:val="00EB10CA"/>
    <w:rsid w:val="00EB11E5"/>
    <w:rsid w:val="00EB13E4"/>
    <w:rsid w:val="00EB1CD2"/>
    <w:rsid w:val="00EB217C"/>
    <w:rsid w:val="00EB2697"/>
    <w:rsid w:val="00EB334D"/>
    <w:rsid w:val="00EB34F5"/>
    <w:rsid w:val="00EB3B11"/>
    <w:rsid w:val="00EB3C0A"/>
    <w:rsid w:val="00EB462C"/>
    <w:rsid w:val="00EB4AAF"/>
    <w:rsid w:val="00EB4C94"/>
    <w:rsid w:val="00EB4D10"/>
    <w:rsid w:val="00EB4DAC"/>
    <w:rsid w:val="00EB5384"/>
    <w:rsid w:val="00EB5A6C"/>
    <w:rsid w:val="00EB5E2C"/>
    <w:rsid w:val="00EB5F34"/>
    <w:rsid w:val="00EB668A"/>
    <w:rsid w:val="00EB6D97"/>
    <w:rsid w:val="00EB70F3"/>
    <w:rsid w:val="00EC02B0"/>
    <w:rsid w:val="00EC040F"/>
    <w:rsid w:val="00EC0855"/>
    <w:rsid w:val="00EC0E51"/>
    <w:rsid w:val="00EC1166"/>
    <w:rsid w:val="00EC16BD"/>
    <w:rsid w:val="00EC183F"/>
    <w:rsid w:val="00EC1A3C"/>
    <w:rsid w:val="00EC1C8E"/>
    <w:rsid w:val="00EC232A"/>
    <w:rsid w:val="00EC2BEA"/>
    <w:rsid w:val="00EC2C3A"/>
    <w:rsid w:val="00EC32F8"/>
    <w:rsid w:val="00EC34D6"/>
    <w:rsid w:val="00EC3621"/>
    <w:rsid w:val="00EC41CA"/>
    <w:rsid w:val="00EC45C8"/>
    <w:rsid w:val="00EC4CB8"/>
    <w:rsid w:val="00EC4EA5"/>
    <w:rsid w:val="00EC4FB6"/>
    <w:rsid w:val="00EC5338"/>
    <w:rsid w:val="00EC5391"/>
    <w:rsid w:val="00EC53C8"/>
    <w:rsid w:val="00EC5448"/>
    <w:rsid w:val="00EC5CB6"/>
    <w:rsid w:val="00EC5E5D"/>
    <w:rsid w:val="00EC6474"/>
    <w:rsid w:val="00EC66D9"/>
    <w:rsid w:val="00EC69A1"/>
    <w:rsid w:val="00EC6C74"/>
    <w:rsid w:val="00EC70FC"/>
    <w:rsid w:val="00EC7146"/>
    <w:rsid w:val="00EC71A6"/>
    <w:rsid w:val="00EC71D8"/>
    <w:rsid w:val="00EC741B"/>
    <w:rsid w:val="00EC791F"/>
    <w:rsid w:val="00EC7935"/>
    <w:rsid w:val="00EC7A30"/>
    <w:rsid w:val="00EC7C52"/>
    <w:rsid w:val="00ED01B8"/>
    <w:rsid w:val="00ED04B8"/>
    <w:rsid w:val="00ED0696"/>
    <w:rsid w:val="00ED0B05"/>
    <w:rsid w:val="00ED10D3"/>
    <w:rsid w:val="00ED1632"/>
    <w:rsid w:val="00ED177D"/>
    <w:rsid w:val="00ED28F3"/>
    <w:rsid w:val="00ED324F"/>
    <w:rsid w:val="00ED3441"/>
    <w:rsid w:val="00ED3977"/>
    <w:rsid w:val="00ED3DB1"/>
    <w:rsid w:val="00ED3E86"/>
    <w:rsid w:val="00ED3EAC"/>
    <w:rsid w:val="00ED419B"/>
    <w:rsid w:val="00ED4B4E"/>
    <w:rsid w:val="00ED50A8"/>
    <w:rsid w:val="00ED582E"/>
    <w:rsid w:val="00ED5A74"/>
    <w:rsid w:val="00ED6427"/>
    <w:rsid w:val="00ED686B"/>
    <w:rsid w:val="00ED6BF0"/>
    <w:rsid w:val="00ED6C58"/>
    <w:rsid w:val="00ED7540"/>
    <w:rsid w:val="00ED7580"/>
    <w:rsid w:val="00ED774F"/>
    <w:rsid w:val="00ED7BE0"/>
    <w:rsid w:val="00ED7C20"/>
    <w:rsid w:val="00ED7DCE"/>
    <w:rsid w:val="00EE0012"/>
    <w:rsid w:val="00EE01FB"/>
    <w:rsid w:val="00EE1057"/>
    <w:rsid w:val="00EE125B"/>
    <w:rsid w:val="00EE17E6"/>
    <w:rsid w:val="00EE19C7"/>
    <w:rsid w:val="00EE19F0"/>
    <w:rsid w:val="00EE1AB4"/>
    <w:rsid w:val="00EE1E0A"/>
    <w:rsid w:val="00EE2393"/>
    <w:rsid w:val="00EE25D9"/>
    <w:rsid w:val="00EE2B10"/>
    <w:rsid w:val="00EE2B87"/>
    <w:rsid w:val="00EE2DC4"/>
    <w:rsid w:val="00EE3032"/>
    <w:rsid w:val="00EE325F"/>
    <w:rsid w:val="00EE3635"/>
    <w:rsid w:val="00EE3E62"/>
    <w:rsid w:val="00EE4895"/>
    <w:rsid w:val="00EE5208"/>
    <w:rsid w:val="00EE571E"/>
    <w:rsid w:val="00EE5800"/>
    <w:rsid w:val="00EE5D1A"/>
    <w:rsid w:val="00EE6499"/>
    <w:rsid w:val="00EE6BDD"/>
    <w:rsid w:val="00EE6E40"/>
    <w:rsid w:val="00EE6F42"/>
    <w:rsid w:val="00EE77AF"/>
    <w:rsid w:val="00EE7883"/>
    <w:rsid w:val="00EE7A55"/>
    <w:rsid w:val="00EF0695"/>
    <w:rsid w:val="00EF0706"/>
    <w:rsid w:val="00EF0D05"/>
    <w:rsid w:val="00EF0F64"/>
    <w:rsid w:val="00EF10FF"/>
    <w:rsid w:val="00EF1540"/>
    <w:rsid w:val="00EF1A90"/>
    <w:rsid w:val="00EF2512"/>
    <w:rsid w:val="00EF29A3"/>
    <w:rsid w:val="00EF2AA1"/>
    <w:rsid w:val="00EF2BF7"/>
    <w:rsid w:val="00EF2EEF"/>
    <w:rsid w:val="00EF2FF2"/>
    <w:rsid w:val="00EF37A0"/>
    <w:rsid w:val="00EF3AC1"/>
    <w:rsid w:val="00EF42AE"/>
    <w:rsid w:val="00EF4C89"/>
    <w:rsid w:val="00EF4E11"/>
    <w:rsid w:val="00EF5232"/>
    <w:rsid w:val="00EF584E"/>
    <w:rsid w:val="00EF5F58"/>
    <w:rsid w:val="00EF6088"/>
    <w:rsid w:val="00EF6423"/>
    <w:rsid w:val="00EF6580"/>
    <w:rsid w:val="00EF6C67"/>
    <w:rsid w:val="00EF6DFF"/>
    <w:rsid w:val="00EF720E"/>
    <w:rsid w:val="00EF776F"/>
    <w:rsid w:val="00EF7BBA"/>
    <w:rsid w:val="00EF7D7F"/>
    <w:rsid w:val="00EF7FF0"/>
    <w:rsid w:val="00F0016D"/>
    <w:rsid w:val="00F010A7"/>
    <w:rsid w:val="00F010A8"/>
    <w:rsid w:val="00F0129B"/>
    <w:rsid w:val="00F01B58"/>
    <w:rsid w:val="00F01F5C"/>
    <w:rsid w:val="00F020BE"/>
    <w:rsid w:val="00F02454"/>
    <w:rsid w:val="00F02A96"/>
    <w:rsid w:val="00F02B24"/>
    <w:rsid w:val="00F02C0B"/>
    <w:rsid w:val="00F02ED9"/>
    <w:rsid w:val="00F032FC"/>
    <w:rsid w:val="00F0388B"/>
    <w:rsid w:val="00F0496C"/>
    <w:rsid w:val="00F05130"/>
    <w:rsid w:val="00F0528F"/>
    <w:rsid w:val="00F0582E"/>
    <w:rsid w:val="00F05A16"/>
    <w:rsid w:val="00F0668A"/>
    <w:rsid w:val="00F06B10"/>
    <w:rsid w:val="00F06CCF"/>
    <w:rsid w:val="00F06E75"/>
    <w:rsid w:val="00F07075"/>
    <w:rsid w:val="00F07E2E"/>
    <w:rsid w:val="00F07F57"/>
    <w:rsid w:val="00F10019"/>
    <w:rsid w:val="00F10049"/>
    <w:rsid w:val="00F10269"/>
    <w:rsid w:val="00F104D6"/>
    <w:rsid w:val="00F10773"/>
    <w:rsid w:val="00F10D14"/>
    <w:rsid w:val="00F11564"/>
    <w:rsid w:val="00F12231"/>
    <w:rsid w:val="00F1249A"/>
    <w:rsid w:val="00F125E1"/>
    <w:rsid w:val="00F1379E"/>
    <w:rsid w:val="00F138E0"/>
    <w:rsid w:val="00F13ACF"/>
    <w:rsid w:val="00F13C13"/>
    <w:rsid w:val="00F1431F"/>
    <w:rsid w:val="00F14A37"/>
    <w:rsid w:val="00F15372"/>
    <w:rsid w:val="00F15B49"/>
    <w:rsid w:val="00F1610D"/>
    <w:rsid w:val="00F165EB"/>
    <w:rsid w:val="00F16969"/>
    <w:rsid w:val="00F16C9A"/>
    <w:rsid w:val="00F16D7F"/>
    <w:rsid w:val="00F173FB"/>
    <w:rsid w:val="00F1745A"/>
    <w:rsid w:val="00F178B8"/>
    <w:rsid w:val="00F17C01"/>
    <w:rsid w:val="00F17E74"/>
    <w:rsid w:val="00F205F7"/>
    <w:rsid w:val="00F207CE"/>
    <w:rsid w:val="00F20E38"/>
    <w:rsid w:val="00F21025"/>
    <w:rsid w:val="00F2118A"/>
    <w:rsid w:val="00F21A21"/>
    <w:rsid w:val="00F21A72"/>
    <w:rsid w:val="00F2269E"/>
    <w:rsid w:val="00F227E6"/>
    <w:rsid w:val="00F22AD1"/>
    <w:rsid w:val="00F23092"/>
    <w:rsid w:val="00F2379D"/>
    <w:rsid w:val="00F242BB"/>
    <w:rsid w:val="00F24422"/>
    <w:rsid w:val="00F24E8D"/>
    <w:rsid w:val="00F256CE"/>
    <w:rsid w:val="00F25A09"/>
    <w:rsid w:val="00F25F39"/>
    <w:rsid w:val="00F2600E"/>
    <w:rsid w:val="00F2687F"/>
    <w:rsid w:val="00F2697B"/>
    <w:rsid w:val="00F27579"/>
    <w:rsid w:val="00F278A8"/>
    <w:rsid w:val="00F278E0"/>
    <w:rsid w:val="00F27DF5"/>
    <w:rsid w:val="00F301C1"/>
    <w:rsid w:val="00F30221"/>
    <w:rsid w:val="00F303C3"/>
    <w:rsid w:val="00F30420"/>
    <w:rsid w:val="00F31225"/>
    <w:rsid w:val="00F319B4"/>
    <w:rsid w:val="00F31A4E"/>
    <w:rsid w:val="00F31BCA"/>
    <w:rsid w:val="00F32409"/>
    <w:rsid w:val="00F32590"/>
    <w:rsid w:val="00F33298"/>
    <w:rsid w:val="00F333C6"/>
    <w:rsid w:val="00F335EB"/>
    <w:rsid w:val="00F33A1D"/>
    <w:rsid w:val="00F33E9F"/>
    <w:rsid w:val="00F3472B"/>
    <w:rsid w:val="00F34825"/>
    <w:rsid w:val="00F34B0D"/>
    <w:rsid w:val="00F34E99"/>
    <w:rsid w:val="00F34F37"/>
    <w:rsid w:val="00F3520D"/>
    <w:rsid w:val="00F35625"/>
    <w:rsid w:val="00F35BD5"/>
    <w:rsid w:val="00F35EB9"/>
    <w:rsid w:val="00F35F68"/>
    <w:rsid w:val="00F36042"/>
    <w:rsid w:val="00F36DB4"/>
    <w:rsid w:val="00F37093"/>
    <w:rsid w:val="00F37500"/>
    <w:rsid w:val="00F3752B"/>
    <w:rsid w:val="00F3790E"/>
    <w:rsid w:val="00F37C35"/>
    <w:rsid w:val="00F403BE"/>
    <w:rsid w:val="00F40C2E"/>
    <w:rsid w:val="00F40C54"/>
    <w:rsid w:val="00F40EEB"/>
    <w:rsid w:val="00F4152A"/>
    <w:rsid w:val="00F41F6D"/>
    <w:rsid w:val="00F42C73"/>
    <w:rsid w:val="00F42E56"/>
    <w:rsid w:val="00F43200"/>
    <w:rsid w:val="00F433DD"/>
    <w:rsid w:val="00F438B9"/>
    <w:rsid w:val="00F43D89"/>
    <w:rsid w:val="00F44067"/>
    <w:rsid w:val="00F4421E"/>
    <w:rsid w:val="00F44396"/>
    <w:rsid w:val="00F44470"/>
    <w:rsid w:val="00F45345"/>
    <w:rsid w:val="00F45EDE"/>
    <w:rsid w:val="00F460A6"/>
    <w:rsid w:val="00F46B76"/>
    <w:rsid w:val="00F46D34"/>
    <w:rsid w:val="00F47124"/>
    <w:rsid w:val="00F475EB"/>
    <w:rsid w:val="00F476E5"/>
    <w:rsid w:val="00F47ACD"/>
    <w:rsid w:val="00F47FAF"/>
    <w:rsid w:val="00F503D4"/>
    <w:rsid w:val="00F50E8A"/>
    <w:rsid w:val="00F51055"/>
    <w:rsid w:val="00F5121E"/>
    <w:rsid w:val="00F5145F"/>
    <w:rsid w:val="00F51A59"/>
    <w:rsid w:val="00F51B70"/>
    <w:rsid w:val="00F51E80"/>
    <w:rsid w:val="00F525EE"/>
    <w:rsid w:val="00F52671"/>
    <w:rsid w:val="00F52C15"/>
    <w:rsid w:val="00F53101"/>
    <w:rsid w:val="00F539FC"/>
    <w:rsid w:val="00F543CD"/>
    <w:rsid w:val="00F54555"/>
    <w:rsid w:val="00F5531F"/>
    <w:rsid w:val="00F5590A"/>
    <w:rsid w:val="00F5598C"/>
    <w:rsid w:val="00F55EAD"/>
    <w:rsid w:val="00F560C4"/>
    <w:rsid w:val="00F565F3"/>
    <w:rsid w:val="00F569CF"/>
    <w:rsid w:val="00F56D08"/>
    <w:rsid w:val="00F56E4D"/>
    <w:rsid w:val="00F57268"/>
    <w:rsid w:val="00F57A50"/>
    <w:rsid w:val="00F57A71"/>
    <w:rsid w:val="00F57DCD"/>
    <w:rsid w:val="00F57F18"/>
    <w:rsid w:val="00F6068C"/>
    <w:rsid w:val="00F606CE"/>
    <w:rsid w:val="00F60CB9"/>
    <w:rsid w:val="00F60D32"/>
    <w:rsid w:val="00F614E9"/>
    <w:rsid w:val="00F616A0"/>
    <w:rsid w:val="00F616FD"/>
    <w:rsid w:val="00F61999"/>
    <w:rsid w:val="00F62162"/>
    <w:rsid w:val="00F623A9"/>
    <w:rsid w:val="00F624E7"/>
    <w:rsid w:val="00F62B75"/>
    <w:rsid w:val="00F634BD"/>
    <w:rsid w:val="00F635D6"/>
    <w:rsid w:val="00F63B8D"/>
    <w:rsid w:val="00F643D8"/>
    <w:rsid w:val="00F6473E"/>
    <w:rsid w:val="00F64C51"/>
    <w:rsid w:val="00F65DBF"/>
    <w:rsid w:val="00F661A5"/>
    <w:rsid w:val="00F6658B"/>
    <w:rsid w:val="00F66594"/>
    <w:rsid w:val="00F66C34"/>
    <w:rsid w:val="00F671F3"/>
    <w:rsid w:val="00F672C0"/>
    <w:rsid w:val="00F67347"/>
    <w:rsid w:val="00F679B9"/>
    <w:rsid w:val="00F701D2"/>
    <w:rsid w:val="00F70DE6"/>
    <w:rsid w:val="00F70DEB"/>
    <w:rsid w:val="00F70E7B"/>
    <w:rsid w:val="00F712D7"/>
    <w:rsid w:val="00F71B3F"/>
    <w:rsid w:val="00F71CA6"/>
    <w:rsid w:val="00F71D28"/>
    <w:rsid w:val="00F71D57"/>
    <w:rsid w:val="00F71F7E"/>
    <w:rsid w:val="00F72483"/>
    <w:rsid w:val="00F7259D"/>
    <w:rsid w:val="00F72679"/>
    <w:rsid w:val="00F72892"/>
    <w:rsid w:val="00F72D85"/>
    <w:rsid w:val="00F73042"/>
    <w:rsid w:val="00F730ED"/>
    <w:rsid w:val="00F734D8"/>
    <w:rsid w:val="00F7363D"/>
    <w:rsid w:val="00F738A8"/>
    <w:rsid w:val="00F740EA"/>
    <w:rsid w:val="00F741CB"/>
    <w:rsid w:val="00F7486F"/>
    <w:rsid w:val="00F74B31"/>
    <w:rsid w:val="00F74BDD"/>
    <w:rsid w:val="00F74C5A"/>
    <w:rsid w:val="00F7520F"/>
    <w:rsid w:val="00F752E6"/>
    <w:rsid w:val="00F75575"/>
    <w:rsid w:val="00F758AA"/>
    <w:rsid w:val="00F76B4B"/>
    <w:rsid w:val="00F76BF1"/>
    <w:rsid w:val="00F76D47"/>
    <w:rsid w:val="00F76E55"/>
    <w:rsid w:val="00F7752E"/>
    <w:rsid w:val="00F776B9"/>
    <w:rsid w:val="00F77B57"/>
    <w:rsid w:val="00F77DF9"/>
    <w:rsid w:val="00F77F2A"/>
    <w:rsid w:val="00F8056C"/>
    <w:rsid w:val="00F80676"/>
    <w:rsid w:val="00F80E92"/>
    <w:rsid w:val="00F81195"/>
    <w:rsid w:val="00F8123C"/>
    <w:rsid w:val="00F816F9"/>
    <w:rsid w:val="00F81A9C"/>
    <w:rsid w:val="00F8242B"/>
    <w:rsid w:val="00F82561"/>
    <w:rsid w:val="00F82693"/>
    <w:rsid w:val="00F82DC0"/>
    <w:rsid w:val="00F842AF"/>
    <w:rsid w:val="00F8455F"/>
    <w:rsid w:val="00F8492A"/>
    <w:rsid w:val="00F84C8B"/>
    <w:rsid w:val="00F84EB9"/>
    <w:rsid w:val="00F859FE"/>
    <w:rsid w:val="00F8639F"/>
    <w:rsid w:val="00F87DEA"/>
    <w:rsid w:val="00F90424"/>
    <w:rsid w:val="00F90571"/>
    <w:rsid w:val="00F906BD"/>
    <w:rsid w:val="00F90720"/>
    <w:rsid w:val="00F917FA"/>
    <w:rsid w:val="00F91B31"/>
    <w:rsid w:val="00F92030"/>
    <w:rsid w:val="00F9215D"/>
    <w:rsid w:val="00F9253D"/>
    <w:rsid w:val="00F92A6B"/>
    <w:rsid w:val="00F94838"/>
    <w:rsid w:val="00F9493A"/>
    <w:rsid w:val="00F94A60"/>
    <w:rsid w:val="00F94AA4"/>
    <w:rsid w:val="00F94CA5"/>
    <w:rsid w:val="00F94CFB"/>
    <w:rsid w:val="00F950AC"/>
    <w:rsid w:val="00F95876"/>
    <w:rsid w:val="00F95BC4"/>
    <w:rsid w:val="00F95E9A"/>
    <w:rsid w:val="00F960A8"/>
    <w:rsid w:val="00F9625D"/>
    <w:rsid w:val="00F9659A"/>
    <w:rsid w:val="00F96630"/>
    <w:rsid w:val="00F966B6"/>
    <w:rsid w:val="00F96890"/>
    <w:rsid w:val="00F96A4F"/>
    <w:rsid w:val="00F96FFC"/>
    <w:rsid w:val="00F97234"/>
    <w:rsid w:val="00F97529"/>
    <w:rsid w:val="00F97760"/>
    <w:rsid w:val="00F97D55"/>
    <w:rsid w:val="00F97E53"/>
    <w:rsid w:val="00F97E71"/>
    <w:rsid w:val="00FA005A"/>
    <w:rsid w:val="00FA0190"/>
    <w:rsid w:val="00FA0DA5"/>
    <w:rsid w:val="00FA14DF"/>
    <w:rsid w:val="00FA151C"/>
    <w:rsid w:val="00FA18F4"/>
    <w:rsid w:val="00FA1EAB"/>
    <w:rsid w:val="00FA27A1"/>
    <w:rsid w:val="00FA2FB9"/>
    <w:rsid w:val="00FA3534"/>
    <w:rsid w:val="00FA382C"/>
    <w:rsid w:val="00FA38C3"/>
    <w:rsid w:val="00FA4071"/>
    <w:rsid w:val="00FA4652"/>
    <w:rsid w:val="00FA4764"/>
    <w:rsid w:val="00FA51DD"/>
    <w:rsid w:val="00FA53A5"/>
    <w:rsid w:val="00FA6287"/>
    <w:rsid w:val="00FA6325"/>
    <w:rsid w:val="00FA6371"/>
    <w:rsid w:val="00FA63D1"/>
    <w:rsid w:val="00FA690B"/>
    <w:rsid w:val="00FA71EF"/>
    <w:rsid w:val="00FA729B"/>
    <w:rsid w:val="00FA79AC"/>
    <w:rsid w:val="00FA79F1"/>
    <w:rsid w:val="00FA7D79"/>
    <w:rsid w:val="00FA7E2D"/>
    <w:rsid w:val="00FA7F15"/>
    <w:rsid w:val="00FA7F5D"/>
    <w:rsid w:val="00FB037F"/>
    <w:rsid w:val="00FB0520"/>
    <w:rsid w:val="00FB059D"/>
    <w:rsid w:val="00FB0697"/>
    <w:rsid w:val="00FB0BFC"/>
    <w:rsid w:val="00FB133A"/>
    <w:rsid w:val="00FB2225"/>
    <w:rsid w:val="00FB2454"/>
    <w:rsid w:val="00FB268F"/>
    <w:rsid w:val="00FB2A64"/>
    <w:rsid w:val="00FB2E5C"/>
    <w:rsid w:val="00FB30D9"/>
    <w:rsid w:val="00FB339B"/>
    <w:rsid w:val="00FB4235"/>
    <w:rsid w:val="00FB460F"/>
    <w:rsid w:val="00FB6392"/>
    <w:rsid w:val="00FB6CE4"/>
    <w:rsid w:val="00FB6FC8"/>
    <w:rsid w:val="00FB7608"/>
    <w:rsid w:val="00FB7636"/>
    <w:rsid w:val="00FB7C68"/>
    <w:rsid w:val="00FB7CAF"/>
    <w:rsid w:val="00FC0BFA"/>
    <w:rsid w:val="00FC1465"/>
    <w:rsid w:val="00FC187F"/>
    <w:rsid w:val="00FC1B01"/>
    <w:rsid w:val="00FC2409"/>
    <w:rsid w:val="00FC2967"/>
    <w:rsid w:val="00FC3187"/>
    <w:rsid w:val="00FC3F31"/>
    <w:rsid w:val="00FC427C"/>
    <w:rsid w:val="00FC4306"/>
    <w:rsid w:val="00FC4936"/>
    <w:rsid w:val="00FC4A57"/>
    <w:rsid w:val="00FC4C25"/>
    <w:rsid w:val="00FC52B5"/>
    <w:rsid w:val="00FC5460"/>
    <w:rsid w:val="00FC54BB"/>
    <w:rsid w:val="00FC58D7"/>
    <w:rsid w:val="00FC5936"/>
    <w:rsid w:val="00FC5983"/>
    <w:rsid w:val="00FC60C9"/>
    <w:rsid w:val="00FC6286"/>
    <w:rsid w:val="00FC63BB"/>
    <w:rsid w:val="00FC6E36"/>
    <w:rsid w:val="00FC729D"/>
    <w:rsid w:val="00FC7C75"/>
    <w:rsid w:val="00FC7FA3"/>
    <w:rsid w:val="00FD04F9"/>
    <w:rsid w:val="00FD0693"/>
    <w:rsid w:val="00FD0730"/>
    <w:rsid w:val="00FD0965"/>
    <w:rsid w:val="00FD0A42"/>
    <w:rsid w:val="00FD184A"/>
    <w:rsid w:val="00FD1928"/>
    <w:rsid w:val="00FD1A29"/>
    <w:rsid w:val="00FD2157"/>
    <w:rsid w:val="00FD2C02"/>
    <w:rsid w:val="00FD2EB7"/>
    <w:rsid w:val="00FD3DE4"/>
    <w:rsid w:val="00FD43A1"/>
    <w:rsid w:val="00FD445E"/>
    <w:rsid w:val="00FD4669"/>
    <w:rsid w:val="00FD48B3"/>
    <w:rsid w:val="00FD4EF6"/>
    <w:rsid w:val="00FD4F06"/>
    <w:rsid w:val="00FD51B0"/>
    <w:rsid w:val="00FD5305"/>
    <w:rsid w:val="00FD5317"/>
    <w:rsid w:val="00FD5F49"/>
    <w:rsid w:val="00FD6023"/>
    <w:rsid w:val="00FD74D4"/>
    <w:rsid w:val="00FD7E2F"/>
    <w:rsid w:val="00FE045B"/>
    <w:rsid w:val="00FE0630"/>
    <w:rsid w:val="00FE06D4"/>
    <w:rsid w:val="00FE0784"/>
    <w:rsid w:val="00FE09DB"/>
    <w:rsid w:val="00FE1013"/>
    <w:rsid w:val="00FE13AC"/>
    <w:rsid w:val="00FE1648"/>
    <w:rsid w:val="00FE1951"/>
    <w:rsid w:val="00FE2695"/>
    <w:rsid w:val="00FE26A7"/>
    <w:rsid w:val="00FE288C"/>
    <w:rsid w:val="00FE2B04"/>
    <w:rsid w:val="00FE2C0C"/>
    <w:rsid w:val="00FE2E67"/>
    <w:rsid w:val="00FE343A"/>
    <w:rsid w:val="00FE36B9"/>
    <w:rsid w:val="00FE3702"/>
    <w:rsid w:val="00FE3EBC"/>
    <w:rsid w:val="00FE3F15"/>
    <w:rsid w:val="00FE4E35"/>
    <w:rsid w:val="00FE4F07"/>
    <w:rsid w:val="00FE5292"/>
    <w:rsid w:val="00FE573C"/>
    <w:rsid w:val="00FE5A92"/>
    <w:rsid w:val="00FE5B35"/>
    <w:rsid w:val="00FE5BEE"/>
    <w:rsid w:val="00FE5D5A"/>
    <w:rsid w:val="00FE64A9"/>
    <w:rsid w:val="00FE6E12"/>
    <w:rsid w:val="00FE7375"/>
    <w:rsid w:val="00FE7769"/>
    <w:rsid w:val="00FE7BD9"/>
    <w:rsid w:val="00FF0328"/>
    <w:rsid w:val="00FF09D9"/>
    <w:rsid w:val="00FF0CC9"/>
    <w:rsid w:val="00FF0F37"/>
    <w:rsid w:val="00FF19F3"/>
    <w:rsid w:val="00FF1A19"/>
    <w:rsid w:val="00FF1E72"/>
    <w:rsid w:val="00FF200D"/>
    <w:rsid w:val="00FF2367"/>
    <w:rsid w:val="00FF23BE"/>
    <w:rsid w:val="00FF28D5"/>
    <w:rsid w:val="00FF2F39"/>
    <w:rsid w:val="00FF2FA3"/>
    <w:rsid w:val="00FF2FDB"/>
    <w:rsid w:val="00FF307F"/>
    <w:rsid w:val="00FF33EB"/>
    <w:rsid w:val="00FF392A"/>
    <w:rsid w:val="00FF39C6"/>
    <w:rsid w:val="00FF44EF"/>
    <w:rsid w:val="00FF45DC"/>
    <w:rsid w:val="00FF4910"/>
    <w:rsid w:val="00FF4925"/>
    <w:rsid w:val="00FF4CA3"/>
    <w:rsid w:val="00FF53F4"/>
    <w:rsid w:val="00FF5689"/>
    <w:rsid w:val="00FF5F46"/>
    <w:rsid w:val="00FF618A"/>
    <w:rsid w:val="00FF64F5"/>
    <w:rsid w:val="00FF7300"/>
    <w:rsid w:val="00FF75B8"/>
    <w:rsid w:val="00FF75BB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5E5D3"/>
  <w15:chartTrackingRefBased/>
  <w15:docId w15:val="{7BA09BDA-AB1C-4F18-81CC-2CFE504F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3EA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FC729D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C729D"/>
    <w:rPr>
      <w:rFonts w:ascii="Times New Roman" w:eastAsia="Times New Roman" w:hAnsi="Tms Rmn" w:cs="Angsana New"/>
      <w:sz w:val="24"/>
      <w:szCs w:val="30"/>
    </w:rPr>
  </w:style>
  <w:style w:type="paragraph" w:styleId="NormalWeb">
    <w:name w:val="Normal (Web)"/>
    <w:basedOn w:val="Normal"/>
    <w:rsid w:val="00287405"/>
    <w:pPr>
      <w:suppressAutoHyphens/>
      <w:overflowPunct/>
      <w:autoSpaceDE/>
      <w:autoSpaceDN/>
      <w:adjustRightInd/>
      <w:spacing w:before="280" w:after="119"/>
      <w:textAlignment w:val="auto"/>
    </w:pPr>
    <w:rPr>
      <w:rFonts w:ascii="Tahoma" w:eastAsia="SimSun" w:hAnsi="Tahoma" w:cs="Tahoma"/>
      <w:lang w:eastAsia="th-TH"/>
    </w:rPr>
  </w:style>
  <w:style w:type="paragraph" w:customStyle="1" w:styleId="step3bullet">
    <w:name w:val="step 3 bullet"/>
    <w:basedOn w:val="Normal"/>
    <w:rsid w:val="003341C2"/>
    <w:pPr>
      <w:keepLines/>
      <w:tabs>
        <w:tab w:val="left" w:pos="288"/>
        <w:tab w:val="left" w:pos="576"/>
        <w:tab w:val="left" w:pos="864"/>
        <w:tab w:val="left" w:pos="1152"/>
        <w:tab w:val="left" w:pos="1728"/>
      </w:tabs>
      <w:overflowPunct/>
      <w:autoSpaceDE/>
      <w:autoSpaceDN/>
      <w:adjustRightInd/>
      <w:ind w:left="864" w:hanging="288"/>
      <w:textAlignment w:val="auto"/>
    </w:pPr>
    <w:rPr>
      <w:rFonts w:hAnsi="Times New Roman"/>
      <w:sz w:val="22"/>
      <w:szCs w:val="20"/>
    </w:rPr>
  </w:style>
  <w:style w:type="table" w:styleId="TableGrid">
    <w:name w:val="Table Grid"/>
    <w:basedOn w:val="TableNormal"/>
    <w:uiPriority w:val="59"/>
    <w:rsid w:val="00F701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unhideWhenUsed/>
    <w:rsid w:val="007A0719"/>
    <w:pPr>
      <w:ind w:left="4320"/>
    </w:pPr>
    <w:rPr>
      <w:szCs w:val="30"/>
    </w:rPr>
  </w:style>
  <w:style w:type="character" w:customStyle="1" w:styleId="SignatureChar">
    <w:name w:val="Signature Char"/>
    <w:basedOn w:val="DefaultParagraphFont"/>
    <w:link w:val="Signature"/>
    <w:uiPriority w:val="99"/>
    <w:rsid w:val="007A0719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uiPriority w:val="99"/>
    <w:rsid w:val="00164293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7327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7327D"/>
    <w:rPr>
      <w:rFonts w:ascii="Times New Roman" w:eastAsia="Times New Roman" w:hAnsi="Tms Rmn" w:cs="Angsana New"/>
      <w:sz w:val="16"/>
      <w:szCs w:val="20"/>
    </w:rPr>
  </w:style>
  <w:style w:type="paragraph" w:styleId="ListBullet">
    <w:name w:val="List Bullet"/>
    <w:basedOn w:val="BodyText"/>
    <w:uiPriority w:val="99"/>
    <w:rsid w:val="00E878F7"/>
    <w:pPr>
      <w:overflowPunct/>
      <w:autoSpaceDE/>
      <w:autoSpaceDN/>
      <w:adjustRightInd/>
      <w:spacing w:after="260" w:line="260" w:lineRule="atLeast"/>
      <w:textAlignment w:val="auto"/>
    </w:pPr>
    <w:rPr>
      <w:rFonts w:ascii="Angsana New" w:hAnsi="Angsana New" w:cs="Cordia New"/>
      <w:sz w:val="3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87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7A7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7A70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A70"/>
    <w:rPr>
      <w:rFonts w:ascii="Times New Roman" w:eastAsia="Times New Roman" w:hAnsi="Tms Rmn" w:cs="Angsana New"/>
      <w:b/>
      <w:bCs/>
      <w:sz w:val="20"/>
      <w:szCs w:val="25"/>
    </w:rPr>
  </w:style>
  <w:style w:type="paragraph" w:customStyle="1" w:styleId="zDistnHeader">
    <w:name w:val="zDistnHeader"/>
    <w:basedOn w:val="Normal"/>
    <w:next w:val="Normal"/>
    <w:uiPriority w:val="99"/>
    <w:rsid w:val="00384805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ascii="Angsana New" w:hAnsi="Angsana New"/>
      <w:sz w:val="22"/>
      <w:szCs w:val="22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454B2"/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5A7529"/>
    <w:pPr>
      <w:overflowPunct/>
      <w:autoSpaceDE/>
      <w:autoSpaceDN/>
      <w:adjustRightInd/>
      <w:spacing w:after="120" w:line="260" w:lineRule="atLeast"/>
      <w:ind w:left="1134" w:right="389"/>
      <w:jc w:val="both"/>
      <w:textAlignment w:val="auto"/>
    </w:pPr>
    <w:rPr>
      <w:rFonts w:ascii="Angsana New" w:hAnsi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5A7529"/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149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497"/>
    <w:rPr>
      <w:rFonts w:ascii="Times New Roman" w:eastAsia="Times New Roman" w:hAnsi="Tms Rmn" w:cs="Angsana New"/>
      <w:sz w:val="20"/>
      <w:szCs w:val="25"/>
    </w:rPr>
  </w:style>
  <w:style w:type="character" w:styleId="FootnoteReference">
    <w:name w:val="footnote reference"/>
    <w:aliases w:val="fr"/>
    <w:rsid w:val="00DA1497"/>
    <w:rPr>
      <w:vertAlign w:val="superscript"/>
    </w:rPr>
  </w:style>
  <w:style w:type="paragraph" w:styleId="Revision">
    <w:name w:val="Revision"/>
    <w:hidden/>
    <w:uiPriority w:val="99"/>
    <w:semiHidden/>
    <w:rsid w:val="009B5BA2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9C395-F081-4C3B-BDF6-D80ADBE1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3304</TotalTime>
  <Pages>75</Pages>
  <Words>19455</Words>
  <Characters>110898</Characters>
  <Application>Microsoft Office Word</Application>
  <DocSecurity>0</DocSecurity>
  <Lines>924</Lines>
  <Paragraphs>260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130093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Chakhamrod, Phatrawan</cp:lastModifiedBy>
  <cp:revision>1540</cp:revision>
  <cp:lastPrinted>2023-03-03T03:28:00Z</cp:lastPrinted>
  <dcterms:created xsi:type="dcterms:W3CDTF">2023-02-08T02:47:00Z</dcterms:created>
  <dcterms:modified xsi:type="dcterms:W3CDTF">2023-07-24T06:36:00Z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2022-02-02T07:12:34Z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9dbc4a19-be3c-4235-847a-e9ea114795f9</vt:lpwstr>
  </property>
  <property fmtid="{D5CDD505-2E9C-101B-9397-08002B2CF9AE}" pid="8" name="MSIP_Label_ea60d57e-af5b-4752-ac57-3e4f28ca11dc_ContentBits">
    <vt:lpwstr>0</vt:lpwstr>
  </property>
</Properties>
</file>